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552B0">
      <w:pPr>
        <w:pStyle w:val="4"/>
        <w:widowControl/>
        <w:spacing w:line="495" w:lineRule="atLeast"/>
        <w:ind w:left="420"/>
        <w:jc w:val="center"/>
        <w:rPr>
          <w:rStyle w:val="7"/>
          <w:rFonts w:ascii="Arial" w:hAnsi="Arial" w:eastAsia="宋体" w:cs="Arial"/>
          <w:b/>
          <w:bCs/>
          <w:color w:val="333333"/>
          <w:sz w:val="30"/>
          <w:szCs w:val="30"/>
        </w:rPr>
      </w:pPr>
      <w:r>
        <w:rPr>
          <w:rStyle w:val="7"/>
          <w:rFonts w:hint="eastAsia" w:ascii="Arial" w:hAnsi="Arial" w:eastAsia="宋体" w:cs="Arial"/>
          <w:b/>
          <w:bCs/>
          <w:color w:val="333333"/>
          <w:sz w:val="30"/>
          <w:szCs w:val="30"/>
        </w:rPr>
        <w:t>河南省平顶山生态环境监测中心监测能力建设项目</w:t>
      </w:r>
      <w:r>
        <w:rPr>
          <w:rStyle w:val="7"/>
          <w:rFonts w:hint="eastAsia" w:ascii="Arial" w:hAnsi="Arial" w:eastAsia="宋体" w:cs="Arial"/>
          <w:b/>
          <w:bCs/>
          <w:color w:val="333333"/>
          <w:sz w:val="30"/>
          <w:szCs w:val="30"/>
          <w:lang w:val="en-US" w:eastAsia="zh-CN"/>
        </w:rPr>
        <w:t>02包</w:t>
      </w:r>
      <w:r>
        <w:rPr>
          <w:rStyle w:val="7"/>
          <w:rFonts w:hint="eastAsia" w:ascii="Arial" w:hAnsi="Arial" w:eastAsia="宋体" w:cs="Arial"/>
          <w:b/>
          <w:bCs/>
          <w:color w:val="333333"/>
          <w:sz w:val="30"/>
          <w:szCs w:val="30"/>
        </w:rPr>
        <w:t>中标公告</w:t>
      </w:r>
    </w:p>
    <w:p w14:paraId="42621EC0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b/>
          <w:color w:val="333333"/>
        </w:rPr>
      </w:pPr>
      <w:r>
        <w:rPr>
          <w:rStyle w:val="7"/>
          <w:rFonts w:hint="eastAsia" w:ascii="Arial" w:hAnsi="Arial" w:eastAsia="宋体" w:cs="Arial"/>
          <w:b/>
          <w:color w:val="333333"/>
        </w:rPr>
        <w:t>一、项目基本情况</w:t>
      </w:r>
    </w:p>
    <w:p w14:paraId="49428C68">
      <w:pPr>
        <w:pStyle w:val="4"/>
        <w:widowControl/>
        <w:spacing w:line="495" w:lineRule="atLeast"/>
        <w:ind w:left="420"/>
        <w:rPr>
          <w:rFonts w:ascii="Arial" w:hAnsi="Arial" w:cs="Arial"/>
        </w:rPr>
      </w:pPr>
      <w:r>
        <w:rPr>
          <w:rStyle w:val="7"/>
          <w:rFonts w:hint="eastAsia" w:ascii="Arial" w:hAnsi="Arial" w:eastAsia="宋体" w:cs="Arial"/>
          <w:color w:val="333333"/>
        </w:rPr>
        <w:t>1、采购</w:t>
      </w:r>
      <w:r>
        <w:rPr>
          <w:rStyle w:val="7"/>
          <w:rFonts w:ascii="Arial" w:hAnsi="Arial" w:eastAsia="宋体" w:cs="Arial"/>
          <w:color w:val="333333"/>
        </w:rPr>
        <w:t>项目编号：</w:t>
      </w:r>
      <w:r>
        <w:rPr>
          <w:rFonts w:hint="eastAsia" w:ascii="Arial" w:hAnsi="Arial" w:eastAsia="宋体" w:cs="Arial"/>
          <w:color w:val="333333"/>
        </w:rPr>
        <w:t>豫财招标采购-2025-347</w:t>
      </w:r>
    </w:p>
    <w:p w14:paraId="191157C3">
      <w:pPr>
        <w:pStyle w:val="4"/>
        <w:widowControl/>
        <w:spacing w:line="495" w:lineRule="atLeast"/>
        <w:ind w:left="420"/>
        <w:rPr>
          <w:rFonts w:ascii="Arial" w:hAnsi="Arial" w:cs="Arial"/>
        </w:rPr>
      </w:pPr>
      <w:r>
        <w:rPr>
          <w:rStyle w:val="7"/>
          <w:rFonts w:hint="eastAsia" w:ascii="Arial" w:hAnsi="Arial" w:eastAsia="宋体" w:cs="Arial"/>
          <w:color w:val="333333"/>
        </w:rPr>
        <w:t>2、</w:t>
      </w:r>
      <w:r>
        <w:rPr>
          <w:rStyle w:val="7"/>
          <w:rFonts w:ascii="Arial" w:hAnsi="Arial" w:eastAsia="宋体" w:cs="Arial"/>
          <w:color w:val="333333"/>
        </w:rPr>
        <w:t>采购项目名称</w:t>
      </w:r>
      <w:r>
        <w:rPr>
          <w:rFonts w:ascii="Arial" w:hAnsi="Arial" w:eastAsia="宋体" w:cs="Arial"/>
          <w:color w:val="333333"/>
        </w:rPr>
        <w:t>：</w:t>
      </w:r>
      <w:r>
        <w:rPr>
          <w:rFonts w:hint="eastAsia" w:ascii="Arial" w:hAnsi="Arial" w:eastAsia="宋体" w:cs="Arial"/>
          <w:color w:val="333333"/>
        </w:rPr>
        <w:t>河南省平顶山生态环境监测中心监测能力建设项目</w:t>
      </w:r>
    </w:p>
    <w:p w14:paraId="49608F7C">
      <w:pPr>
        <w:pStyle w:val="4"/>
        <w:widowControl/>
        <w:spacing w:line="495" w:lineRule="atLeast"/>
        <w:ind w:left="420"/>
        <w:rPr>
          <w:rStyle w:val="7"/>
          <w:rFonts w:ascii="Arial" w:hAnsi="Arial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3、</w:t>
      </w:r>
      <w:r>
        <w:rPr>
          <w:rStyle w:val="7"/>
          <w:rFonts w:ascii="Arial" w:hAnsi="Arial" w:eastAsia="宋体" w:cs="Arial"/>
          <w:color w:val="333333"/>
        </w:rPr>
        <w:t>采购方式：</w:t>
      </w:r>
      <w:r>
        <w:rPr>
          <w:rStyle w:val="7"/>
          <w:rFonts w:ascii="Arial" w:cs="Arial"/>
          <w:color w:val="333333"/>
        </w:rPr>
        <w:t>公开招标</w:t>
      </w:r>
    </w:p>
    <w:p w14:paraId="186D5201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4、招标</w:t>
      </w:r>
      <w:r>
        <w:rPr>
          <w:rStyle w:val="7"/>
          <w:rFonts w:ascii="Arial" w:hAnsi="Arial" w:eastAsia="宋体" w:cs="Arial"/>
          <w:color w:val="333333"/>
        </w:rPr>
        <w:t>公告发布日期：</w:t>
      </w:r>
      <w:r>
        <w:rPr>
          <w:rStyle w:val="7"/>
          <w:rFonts w:hint="eastAsia" w:ascii="Arial" w:hAnsi="Arial" w:eastAsia="宋体" w:cs="Arial"/>
          <w:color w:val="333333"/>
        </w:rPr>
        <w:t>2025年</w:t>
      </w:r>
      <w:r>
        <w:rPr>
          <w:rStyle w:val="7"/>
          <w:rFonts w:hint="eastAsia" w:ascii="Arial" w:hAnsi="Arial" w:eastAsia="宋体" w:cs="Arial"/>
          <w:color w:val="333333"/>
          <w:lang w:val="en-US" w:eastAsia="zh-CN"/>
        </w:rPr>
        <w:t>6</w:t>
      </w:r>
      <w:r>
        <w:rPr>
          <w:rStyle w:val="7"/>
          <w:rFonts w:hint="eastAsia" w:ascii="Arial" w:hAnsi="Arial" w:eastAsia="宋体" w:cs="Arial"/>
          <w:color w:val="333333"/>
        </w:rPr>
        <w:t>月</w:t>
      </w:r>
      <w:r>
        <w:rPr>
          <w:rStyle w:val="7"/>
          <w:rFonts w:hint="eastAsia" w:ascii="Arial" w:hAnsi="Arial" w:eastAsia="宋体" w:cs="Arial"/>
          <w:color w:val="333333"/>
          <w:lang w:val="en-US" w:eastAsia="zh-CN"/>
        </w:rPr>
        <w:t>13</w:t>
      </w:r>
      <w:r>
        <w:rPr>
          <w:rStyle w:val="7"/>
          <w:rFonts w:hint="eastAsia" w:ascii="Arial" w:hAnsi="Arial" w:eastAsia="宋体" w:cs="Arial"/>
          <w:color w:val="333333"/>
        </w:rPr>
        <w:t>日</w:t>
      </w:r>
    </w:p>
    <w:p w14:paraId="34EFAE8E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5、</w:t>
      </w:r>
      <w:r>
        <w:rPr>
          <w:rStyle w:val="7"/>
          <w:rFonts w:ascii="Arial" w:hAnsi="Arial" w:eastAsia="宋体" w:cs="Arial"/>
          <w:color w:val="333333"/>
        </w:rPr>
        <w:t>评审日期：</w:t>
      </w:r>
      <w:r>
        <w:rPr>
          <w:rStyle w:val="7"/>
          <w:rFonts w:hint="eastAsia" w:ascii="Arial" w:hAnsi="Arial" w:eastAsia="宋体" w:cs="Arial"/>
          <w:color w:val="333333"/>
        </w:rPr>
        <w:t>2025年</w:t>
      </w:r>
      <w:r>
        <w:rPr>
          <w:rStyle w:val="7"/>
          <w:rFonts w:hint="eastAsia" w:ascii="Arial" w:hAnsi="Arial" w:eastAsia="宋体" w:cs="Arial"/>
          <w:color w:val="333333"/>
          <w:lang w:val="en-US" w:eastAsia="zh-CN"/>
        </w:rPr>
        <w:t>7</w:t>
      </w:r>
      <w:r>
        <w:rPr>
          <w:rStyle w:val="7"/>
          <w:rFonts w:hint="eastAsia" w:ascii="Arial" w:hAnsi="Arial" w:eastAsia="宋体" w:cs="Arial"/>
          <w:color w:val="333333"/>
        </w:rPr>
        <w:t>月</w:t>
      </w:r>
      <w:r>
        <w:rPr>
          <w:rStyle w:val="7"/>
          <w:rFonts w:hint="eastAsia" w:ascii="Arial" w:hAnsi="Arial" w:eastAsia="宋体" w:cs="Arial"/>
          <w:color w:val="333333"/>
          <w:lang w:val="en-US" w:eastAsia="zh-CN"/>
        </w:rPr>
        <w:t>8</w:t>
      </w:r>
      <w:r>
        <w:rPr>
          <w:rStyle w:val="7"/>
          <w:rFonts w:hint="eastAsia" w:ascii="Arial" w:hAnsi="Arial" w:eastAsia="宋体" w:cs="Arial"/>
          <w:color w:val="333333"/>
        </w:rPr>
        <w:t>日</w:t>
      </w:r>
    </w:p>
    <w:p w14:paraId="6A084E48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b/>
          <w:color w:val="333333"/>
        </w:rPr>
      </w:pPr>
      <w:r>
        <w:rPr>
          <w:rStyle w:val="7"/>
          <w:rFonts w:hint="eastAsia" w:ascii="Arial" w:hAnsi="Arial" w:eastAsia="宋体" w:cs="Arial"/>
          <w:b/>
          <w:color w:val="333333"/>
        </w:rPr>
        <w:t>二、采购项目用途、数量、简要技术要求、合同履行日期：</w:t>
      </w:r>
    </w:p>
    <w:p w14:paraId="5BB0120C">
      <w:pPr>
        <w:pStyle w:val="4"/>
        <w:widowControl/>
        <w:spacing w:line="495" w:lineRule="atLeast"/>
        <w:ind w:left="420"/>
        <w:rPr>
          <w:rFonts w:ascii="Arial" w:hAnsi="Arial" w:cs="Arial"/>
        </w:rPr>
      </w:pPr>
      <w:r>
        <w:rPr>
          <w:rFonts w:hint="eastAsia" w:ascii="Arial" w:hAnsi="Arial" w:cs="Arial"/>
        </w:rPr>
        <w:t>2.1、采购内容：详见附件1招标文件</w:t>
      </w:r>
    </w:p>
    <w:p w14:paraId="0CB133CC">
      <w:pPr>
        <w:pStyle w:val="4"/>
        <w:widowControl/>
        <w:spacing w:line="495" w:lineRule="atLeast"/>
        <w:ind w:left="420"/>
        <w:rPr>
          <w:rFonts w:ascii="Arial" w:hAnsi="Arial" w:cs="Arial"/>
        </w:rPr>
      </w:pPr>
      <w:r>
        <w:rPr>
          <w:rFonts w:hint="eastAsia" w:ascii="Arial" w:hAnsi="Arial" w:cs="Arial"/>
        </w:rPr>
        <w:t>2.2、合同履行期限：详见附件1招标文件</w:t>
      </w:r>
    </w:p>
    <w:p w14:paraId="051CDFFF">
      <w:pPr>
        <w:pStyle w:val="4"/>
        <w:widowControl/>
        <w:spacing w:line="495" w:lineRule="atLeast"/>
        <w:ind w:left="420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三、中标情况</w:t>
      </w:r>
    </w:p>
    <w:tbl>
      <w:tblPr>
        <w:tblStyle w:val="5"/>
        <w:tblW w:w="96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451"/>
        <w:gridCol w:w="2235"/>
        <w:gridCol w:w="1534"/>
        <w:gridCol w:w="1701"/>
        <w:gridCol w:w="1301"/>
      </w:tblGrid>
      <w:tr w14:paraId="68811C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C9E6AB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Style w:val="7"/>
                <w:rFonts w:ascii="Arial" w:hAnsi="Arial" w:eastAsia="宋体" w:cs="Arial"/>
                <w:b/>
                <w:color w:val="333333"/>
              </w:rPr>
              <w:t>采购内容</w:t>
            </w:r>
          </w:p>
        </w:tc>
        <w:tc>
          <w:tcPr>
            <w:tcW w:w="14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A30E54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Style w:val="7"/>
                <w:rFonts w:ascii="Arial" w:hAnsi="Arial" w:eastAsia="宋体" w:cs="Arial"/>
                <w:b/>
                <w:color w:val="333333"/>
              </w:rPr>
              <w:t>供应商名称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698F0B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Style w:val="7"/>
                <w:rFonts w:ascii="Arial" w:hAnsi="Arial" w:eastAsia="宋体" w:cs="Arial"/>
                <w:b/>
                <w:color w:val="333333"/>
              </w:rPr>
              <w:t>地址</w:t>
            </w:r>
          </w:p>
        </w:tc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A193BC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Style w:val="7"/>
                <w:rFonts w:ascii="Arial" w:hAnsi="Arial" w:eastAsia="宋体" w:cs="Arial"/>
                <w:b/>
                <w:color w:val="333333"/>
              </w:rPr>
              <w:t>统一社会信用代码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AD34CB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Style w:val="7"/>
                <w:rFonts w:ascii="Arial" w:hAnsi="Arial" w:eastAsia="宋体" w:cs="Arial"/>
                <w:b/>
                <w:color w:val="333333"/>
              </w:rPr>
              <w:t>联系人及联系方式</w:t>
            </w:r>
          </w:p>
        </w:tc>
        <w:tc>
          <w:tcPr>
            <w:tcW w:w="1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CF0AA3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Style w:val="7"/>
                <w:rFonts w:hint="eastAsia" w:ascii="Arial" w:hAnsi="Arial" w:eastAsia="宋体" w:cs="Arial"/>
                <w:b/>
                <w:color w:val="333333"/>
              </w:rPr>
              <w:t>中标</w:t>
            </w:r>
            <w:r>
              <w:rPr>
                <w:rStyle w:val="7"/>
                <w:rFonts w:ascii="Arial" w:hAnsi="Arial" w:eastAsia="宋体" w:cs="Arial"/>
                <w:b/>
                <w:color w:val="333333"/>
              </w:rPr>
              <w:t>金额</w:t>
            </w:r>
          </w:p>
          <w:p w14:paraId="46D80693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Style w:val="7"/>
                <w:rFonts w:ascii="Arial" w:hAnsi="Arial" w:eastAsia="宋体" w:cs="Arial"/>
                <w:b/>
                <w:color w:val="333333"/>
              </w:rPr>
              <w:t>（元）</w:t>
            </w:r>
          </w:p>
        </w:tc>
      </w:tr>
      <w:tr w14:paraId="61079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4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3AD7CA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详见附件1</w:t>
            </w:r>
            <w:r>
              <w:rPr>
                <w:rStyle w:val="7"/>
                <w:rFonts w:hint="eastAsia" w:ascii="Arial" w:hAnsi="Arial" w:eastAsia="宋体" w:cs="Arial"/>
                <w:color w:val="333333"/>
              </w:rPr>
              <w:t>招标</w:t>
            </w:r>
            <w:r>
              <w:rPr>
                <w:rStyle w:val="7"/>
                <w:rFonts w:ascii="Arial" w:hAnsi="Arial" w:eastAsia="宋体" w:cs="Arial"/>
                <w:color w:val="333333"/>
              </w:rPr>
              <w:t>文件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7528C4">
            <w:pPr>
              <w:pStyle w:val="4"/>
              <w:widowControl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河南贝壹科技集团有限公司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A9AC84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河南省郑州市金水区宏康路55号海亮时代4号楼2单元9层944号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4BF81A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91410105590826944E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79E779">
            <w:pPr>
              <w:pStyle w:val="4"/>
              <w:widowControl/>
              <w:spacing w:line="495" w:lineRule="atLeas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梁绍宇</w:t>
            </w:r>
          </w:p>
          <w:p w14:paraId="6299D129">
            <w:pPr>
              <w:pStyle w:val="4"/>
              <w:widowControl/>
              <w:spacing w:line="495" w:lineRule="atLeas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13721435588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B1CCB9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636000</w:t>
            </w:r>
          </w:p>
        </w:tc>
      </w:tr>
      <w:tr w14:paraId="004CA9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636D17">
            <w:pPr>
              <w:pStyle w:val="4"/>
              <w:widowControl/>
              <w:spacing w:line="360" w:lineRule="auto"/>
              <w:jc w:val="center"/>
              <w:rPr>
                <w:rStyle w:val="7"/>
                <w:rFonts w:eastAsia="宋体"/>
                <w:b/>
                <w:color w:val="333333"/>
              </w:rPr>
            </w:pPr>
            <w:r>
              <w:rPr>
                <w:rStyle w:val="7"/>
                <w:rFonts w:eastAsia="宋体"/>
                <w:b/>
                <w:color w:val="333333"/>
              </w:rPr>
              <w:t>序号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5D1706">
            <w:pPr>
              <w:pStyle w:val="4"/>
              <w:widowControl/>
              <w:spacing w:line="360" w:lineRule="auto"/>
              <w:jc w:val="center"/>
              <w:rPr>
                <w:rFonts w:ascii="Arial" w:hAnsi="Arial" w:eastAsia="宋体" w:cs="Arial"/>
                <w:b/>
                <w:color w:val="333333"/>
              </w:rPr>
            </w:pPr>
            <w:r>
              <w:rPr>
                <w:rStyle w:val="7"/>
                <w:rFonts w:ascii="Arial" w:hAnsi="Arial" w:eastAsia="宋体" w:cs="Arial"/>
                <w:b/>
                <w:color w:val="333333"/>
              </w:rPr>
              <w:t>名称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490AD6">
            <w:pPr>
              <w:widowControl/>
              <w:spacing w:line="360" w:lineRule="auto"/>
              <w:jc w:val="center"/>
              <w:rPr>
                <w:rFonts w:eastAsia="宋体" w:cs="Times New Roman"/>
                <w:b/>
                <w:color w:val="333333"/>
                <w:kern w:val="0"/>
                <w:sz w:val="24"/>
              </w:rPr>
            </w:pPr>
            <w:r>
              <w:rPr>
                <w:rFonts w:hint="eastAsia" w:eastAsia="宋体" w:cs="Times New Roman"/>
                <w:b/>
                <w:color w:val="333333"/>
                <w:kern w:val="0"/>
                <w:sz w:val="24"/>
              </w:rPr>
              <w:t>品牌（如有）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317C6C">
            <w:pPr>
              <w:widowControl/>
              <w:spacing w:line="360" w:lineRule="auto"/>
              <w:jc w:val="center"/>
              <w:rPr>
                <w:rFonts w:eastAsia="宋体" w:cs="Times New Roman"/>
                <w:b/>
                <w:color w:val="333333"/>
                <w:kern w:val="0"/>
                <w:sz w:val="24"/>
              </w:rPr>
            </w:pPr>
            <w:r>
              <w:rPr>
                <w:rFonts w:eastAsia="宋体" w:cs="Times New Roman"/>
                <w:b/>
                <w:color w:val="333333"/>
                <w:kern w:val="0"/>
                <w:sz w:val="24"/>
              </w:rPr>
              <w:t>规格型号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7F1C6A">
            <w:pPr>
              <w:widowControl/>
              <w:spacing w:line="360" w:lineRule="auto"/>
              <w:jc w:val="center"/>
              <w:rPr>
                <w:rFonts w:eastAsia="宋体" w:cs="Times New Roman"/>
                <w:b/>
                <w:color w:val="333333"/>
                <w:kern w:val="0"/>
                <w:sz w:val="24"/>
              </w:rPr>
            </w:pPr>
            <w:r>
              <w:rPr>
                <w:rFonts w:eastAsia="宋体" w:cs="Times New Roman"/>
                <w:b/>
                <w:color w:val="333333"/>
                <w:kern w:val="0"/>
                <w:sz w:val="24"/>
              </w:rPr>
              <w:t>数量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71FEE7">
            <w:pPr>
              <w:widowControl/>
              <w:spacing w:line="360" w:lineRule="auto"/>
              <w:jc w:val="center"/>
              <w:rPr>
                <w:rFonts w:eastAsia="宋体" w:cs="Times New Roman"/>
                <w:b/>
                <w:color w:val="333333"/>
                <w:kern w:val="0"/>
                <w:sz w:val="24"/>
              </w:rPr>
            </w:pPr>
            <w:r>
              <w:rPr>
                <w:rFonts w:eastAsia="宋体" w:cs="Times New Roman"/>
                <w:b/>
                <w:color w:val="333333"/>
                <w:kern w:val="0"/>
                <w:sz w:val="24"/>
              </w:rPr>
              <w:t>单价</w:t>
            </w:r>
          </w:p>
        </w:tc>
      </w:tr>
      <w:tr w14:paraId="6CB092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4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FF30D8">
            <w:pPr>
              <w:pStyle w:val="4"/>
              <w:widowControl/>
              <w:spacing w:line="495" w:lineRule="atLeast"/>
              <w:jc w:val="center"/>
              <w:rPr>
                <w:rFonts w:ascii="Arial" w:hAnsi="Arial" w:cs="Arial"/>
                <w:highlight w:val="none"/>
              </w:rPr>
            </w:pPr>
            <w:r>
              <w:rPr>
                <w:rFonts w:hint="eastAsia" w:ascii="Arial" w:hAnsi="Arial" w:cs="Arial"/>
                <w:highlight w:val="none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019A60">
            <w:pPr>
              <w:pStyle w:val="4"/>
              <w:widowControl/>
              <w:spacing w:line="360" w:lineRule="auto"/>
              <w:jc w:val="center"/>
              <w:rPr>
                <w:rFonts w:ascii="Arial" w:hAnsi="Arial" w:eastAsia="宋体" w:cs="Arial"/>
                <w:color w:val="333333"/>
                <w:highlight w:val="none"/>
              </w:rPr>
            </w:pPr>
            <w:r>
              <w:rPr>
                <w:rFonts w:hint="eastAsia" w:ascii="Arial" w:hAnsi="Arial" w:cs="Arial"/>
                <w:highlight w:val="none"/>
              </w:rPr>
              <w:t>详见附件</w:t>
            </w:r>
            <w:r>
              <w:rPr>
                <w:rFonts w:ascii="Arial" w:hAnsi="Arial" w:cs="Arial"/>
                <w:highlight w:val="none"/>
              </w:rPr>
              <w:t>2</w:t>
            </w:r>
            <w:r>
              <w:rPr>
                <w:rFonts w:hint="eastAsia" w:ascii="Arial" w:hAnsi="Arial" w:cs="Arial"/>
                <w:highlight w:val="none"/>
              </w:rPr>
              <w:t>主要成交标的物清单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8C16CB">
            <w:pPr>
              <w:widowControl/>
              <w:spacing w:line="495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详见附件</w:t>
            </w:r>
            <w:r>
              <w:rPr>
                <w:rFonts w:ascii="Arial" w:hAnsi="Arial" w:cs="Arial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主要成交标的物清单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534575">
            <w:pPr>
              <w:widowControl/>
              <w:spacing w:line="495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详见附件</w:t>
            </w:r>
            <w:r>
              <w:rPr>
                <w:rFonts w:ascii="Arial" w:hAnsi="Arial" w:cs="Arial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主要成交标的物清单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9C7FEE">
            <w:pPr>
              <w:widowControl/>
              <w:spacing w:line="495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详见附件</w:t>
            </w:r>
            <w:r>
              <w:rPr>
                <w:rFonts w:ascii="Arial" w:hAnsi="Arial" w:cs="Arial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主要成交标的物清单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E4B2E9">
            <w:pPr>
              <w:widowControl/>
              <w:spacing w:line="495" w:lineRule="atLeas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详见附件</w:t>
            </w:r>
            <w:r>
              <w:rPr>
                <w:rFonts w:ascii="Arial" w:hAnsi="Arial" w:cs="Arial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Arial" w:hAnsi="Arial" w:cs="Arial"/>
                <w:kern w:val="0"/>
                <w:sz w:val="24"/>
                <w:highlight w:val="none"/>
              </w:rPr>
              <w:t>主要成交标的物清单</w:t>
            </w:r>
          </w:p>
        </w:tc>
      </w:tr>
    </w:tbl>
    <w:p w14:paraId="4CF4DE75">
      <w:pPr>
        <w:pStyle w:val="4"/>
        <w:widowControl/>
        <w:spacing w:line="495" w:lineRule="atLeast"/>
        <w:ind w:left="420"/>
        <w:rPr>
          <w:rFonts w:ascii="Arial" w:hAnsi="Arial" w:eastAsia="宋体" w:cs="Arial"/>
          <w:color w:val="333333"/>
          <w:highlight w:val="none"/>
        </w:rPr>
      </w:pPr>
      <w:r>
        <w:rPr>
          <w:rFonts w:hint="eastAsia" w:ascii="Arial" w:hAnsi="Arial" w:eastAsia="宋体" w:cs="Arial"/>
          <w:b/>
          <w:color w:val="333333"/>
          <w:highlight w:val="none"/>
        </w:rPr>
        <w:t>四、评审专家名单</w:t>
      </w:r>
      <w:r>
        <w:rPr>
          <w:rFonts w:ascii="Arial" w:hAnsi="Arial" w:eastAsia="宋体" w:cs="Arial"/>
          <w:b/>
          <w:color w:val="333333"/>
          <w:highlight w:val="none"/>
        </w:rPr>
        <w:t>：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highlight w:val="none"/>
          <w:lang w:val="en-US" w:eastAsia="zh-CN" w:bidi="ar-SA"/>
        </w:rPr>
        <w:t>胡建洲、于珊珊、李梦洁、陈睿锋、王磊</w:t>
      </w:r>
    </w:p>
    <w:p w14:paraId="6907177A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b/>
          <w:color w:val="333333"/>
          <w:highlight w:val="none"/>
        </w:rPr>
      </w:pPr>
      <w:r>
        <w:rPr>
          <w:rStyle w:val="7"/>
          <w:rFonts w:hint="eastAsia" w:ascii="Arial" w:hAnsi="Arial" w:eastAsia="宋体" w:cs="Arial"/>
          <w:b/>
          <w:color w:val="333333"/>
          <w:highlight w:val="none"/>
        </w:rPr>
        <w:t>五、代理服务收费标准及金额：</w:t>
      </w:r>
    </w:p>
    <w:p w14:paraId="501C8F84">
      <w:pPr>
        <w:pStyle w:val="4"/>
        <w:widowControl/>
        <w:spacing w:line="495" w:lineRule="atLeast"/>
        <w:ind w:left="420"/>
        <w:rPr>
          <w:rFonts w:ascii="Arial" w:hAnsi="Arial" w:eastAsia="宋体" w:cs="Arial"/>
          <w:color w:val="333333"/>
        </w:rPr>
      </w:pPr>
      <w:r>
        <w:rPr>
          <w:rFonts w:hint="eastAsia" w:ascii="Arial" w:hAnsi="Arial" w:eastAsia="宋体" w:cs="Arial"/>
          <w:color w:val="333333"/>
        </w:rPr>
        <w:t>收费标准：本项目代理服务费由中标人按照豫招协[2023]002号文河南省招标投标协会关于印发《河南省招标代理服务收费指导意见》通知中的河南省招标代理服务收费计算标准向采购代理机构交纳，0</w:t>
      </w:r>
      <w:r>
        <w:rPr>
          <w:rFonts w:hint="eastAsia" w:ascii="Arial" w:hAnsi="Arial" w:eastAsia="宋体" w:cs="Arial"/>
          <w:color w:val="333333"/>
          <w:lang w:val="en-US" w:eastAsia="zh-CN"/>
        </w:rPr>
        <w:t>2</w:t>
      </w:r>
      <w:r>
        <w:rPr>
          <w:rFonts w:hint="eastAsia" w:ascii="Arial" w:hAnsi="Arial" w:eastAsia="宋体" w:cs="Arial"/>
          <w:color w:val="333333"/>
        </w:rPr>
        <w:t>包：</w:t>
      </w:r>
      <w:r>
        <w:rPr>
          <w:rFonts w:hint="default" w:ascii="Arial" w:hAnsi="Arial" w:eastAsia="宋体" w:cs="Arial"/>
          <w:color w:val="333333"/>
          <w:lang w:val="en-US" w:eastAsia="zh-CN"/>
        </w:rPr>
        <w:t>10812</w:t>
      </w:r>
      <w:r>
        <w:rPr>
          <w:rFonts w:hint="eastAsia" w:ascii="Arial" w:hAnsi="Arial" w:eastAsia="宋体" w:cs="Arial"/>
          <w:color w:val="333333"/>
        </w:rPr>
        <w:t>元。</w:t>
      </w:r>
    </w:p>
    <w:p w14:paraId="72BA9FE1">
      <w:pPr>
        <w:pStyle w:val="4"/>
        <w:widowControl/>
        <w:spacing w:line="495" w:lineRule="atLeast"/>
        <w:ind w:left="420"/>
        <w:rPr>
          <w:rFonts w:ascii="Arial" w:hAnsi="Arial" w:cs="Arial"/>
        </w:rPr>
      </w:pPr>
      <w:r>
        <w:rPr>
          <w:rFonts w:hint="eastAsia" w:ascii="Arial" w:hAnsi="Arial" w:eastAsia="宋体" w:cs="Arial"/>
          <w:color w:val="333333"/>
        </w:rPr>
        <w:t>收费金额：共计</w:t>
      </w:r>
      <w:r>
        <w:rPr>
          <w:rFonts w:ascii="Arial" w:hAnsi="Arial" w:eastAsia="宋体" w:cs="Arial"/>
          <w:color w:val="333333"/>
        </w:rPr>
        <w:t>人民币</w:t>
      </w:r>
      <w:r>
        <w:rPr>
          <w:rFonts w:hint="default" w:ascii="Arial" w:hAnsi="Arial" w:eastAsia="宋体" w:cs="Arial"/>
          <w:color w:val="333333"/>
          <w:lang w:val="en-US" w:eastAsia="zh-CN"/>
        </w:rPr>
        <w:t>10812</w:t>
      </w:r>
      <w:r>
        <w:rPr>
          <w:rFonts w:hint="eastAsia" w:ascii="Arial" w:hAnsi="Arial" w:eastAsia="宋体" w:cs="Arial"/>
          <w:color w:val="333333"/>
        </w:rPr>
        <w:t>元。</w:t>
      </w:r>
    </w:p>
    <w:p w14:paraId="7C946E46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b/>
          <w:color w:val="333333"/>
        </w:rPr>
      </w:pPr>
      <w:r>
        <w:rPr>
          <w:rStyle w:val="7"/>
          <w:rFonts w:hint="eastAsia" w:ascii="Arial" w:hAnsi="Arial" w:eastAsia="宋体" w:cs="Arial"/>
          <w:b/>
          <w:color w:val="333333"/>
        </w:rPr>
        <w:t>六、中标公告发布的媒介及中标公告期限</w:t>
      </w:r>
    </w:p>
    <w:p w14:paraId="6557773A">
      <w:pPr>
        <w:pStyle w:val="4"/>
        <w:widowControl/>
        <w:spacing w:line="495" w:lineRule="atLeast"/>
        <w:ind w:left="420"/>
        <w:rPr>
          <w:rFonts w:ascii="Arial" w:hAnsi="Arial" w:cs="Arial"/>
        </w:rPr>
      </w:pPr>
      <w:r>
        <w:rPr>
          <w:rFonts w:ascii="Arial" w:hAnsi="Arial" w:eastAsia="宋体" w:cs="Arial"/>
          <w:color w:val="333333"/>
        </w:rPr>
        <w:t>本</w:t>
      </w:r>
      <w:r>
        <w:rPr>
          <w:rFonts w:hint="eastAsia" w:ascii="Arial" w:hAnsi="Arial" w:eastAsia="宋体" w:cs="Arial"/>
          <w:color w:val="333333"/>
        </w:rPr>
        <w:t>中标</w:t>
      </w:r>
      <w:r>
        <w:rPr>
          <w:rFonts w:ascii="Arial" w:hAnsi="Arial" w:eastAsia="宋体" w:cs="Arial"/>
          <w:color w:val="333333"/>
        </w:rPr>
        <w:t>公告在</w:t>
      </w:r>
      <w:bookmarkStart w:id="0" w:name="OLE_LINK3"/>
      <w:bookmarkEnd w:id="0"/>
      <w:r>
        <w:rPr>
          <w:rFonts w:ascii="Arial" w:hAnsi="Arial" w:eastAsia="宋体" w:cs="Arial"/>
          <w:color w:val="333333"/>
        </w:rPr>
        <w:t>《河南省政府采购网》及《河南省公共资源交易中心网》上发布</w:t>
      </w:r>
      <w:r>
        <w:rPr>
          <w:rFonts w:hint="eastAsia" w:ascii="Arial" w:hAnsi="Arial" w:eastAsia="宋体" w:cs="Arial"/>
          <w:color w:val="333333"/>
        </w:rPr>
        <w:t>，中标</w:t>
      </w:r>
      <w:r>
        <w:rPr>
          <w:rFonts w:ascii="Arial" w:hAnsi="Arial" w:eastAsia="宋体" w:cs="Arial"/>
          <w:color w:val="333333"/>
        </w:rPr>
        <w:t>公告期限为</w:t>
      </w:r>
      <w:r>
        <w:rPr>
          <w:rFonts w:ascii="Arial" w:hAnsi="Arial" w:eastAsia="微软雅黑" w:cs="Arial"/>
          <w:color w:val="333333"/>
        </w:rPr>
        <w:t>1</w:t>
      </w:r>
      <w:r>
        <w:rPr>
          <w:rFonts w:ascii="Arial" w:hAnsi="Arial" w:eastAsia="宋体" w:cs="Arial"/>
          <w:color w:val="333333"/>
        </w:rPr>
        <w:t>个工作日。</w:t>
      </w:r>
    </w:p>
    <w:p w14:paraId="6785D963">
      <w:pPr>
        <w:pStyle w:val="4"/>
        <w:widowControl/>
        <w:spacing w:line="495" w:lineRule="atLeast"/>
        <w:ind w:left="420"/>
        <w:rPr>
          <w:rFonts w:ascii="Arial" w:hAnsi="Arial" w:cs="Arial"/>
          <w:b/>
        </w:rPr>
      </w:pPr>
      <w:r>
        <w:rPr>
          <w:rStyle w:val="7"/>
          <w:rFonts w:hint="eastAsia" w:ascii="Arial" w:hAnsi="Arial" w:eastAsia="宋体" w:cs="Arial"/>
          <w:b/>
          <w:color w:val="333333"/>
        </w:rPr>
        <w:t>七</w:t>
      </w:r>
      <w:r>
        <w:rPr>
          <w:rStyle w:val="7"/>
          <w:rFonts w:ascii="Arial" w:hAnsi="Arial" w:eastAsia="宋体" w:cs="Arial"/>
          <w:b/>
          <w:color w:val="333333"/>
        </w:rPr>
        <w:t>、其他补充事宜：</w:t>
      </w:r>
    </w:p>
    <w:p w14:paraId="14F1ABB2">
      <w:pPr>
        <w:pStyle w:val="4"/>
        <w:widowControl/>
        <w:spacing w:line="495" w:lineRule="atLeast"/>
        <w:ind w:left="420"/>
        <w:rPr>
          <w:rFonts w:ascii="Arial" w:hAnsi="Arial" w:eastAsia="宋体" w:cs="Arial"/>
          <w:color w:val="333333"/>
        </w:rPr>
      </w:pPr>
      <w:r>
        <w:rPr>
          <w:rFonts w:ascii="Arial" w:hAnsi="Arial" w:eastAsia="宋体" w:cs="Arial"/>
          <w:color w:val="333333"/>
        </w:rPr>
        <w:t>各有关当事人对成交结果有异议的，可以在</w:t>
      </w:r>
      <w:r>
        <w:rPr>
          <w:rFonts w:hint="eastAsia" w:ascii="Arial" w:hAnsi="Arial" w:eastAsia="宋体" w:cs="Arial"/>
          <w:color w:val="333333"/>
        </w:rPr>
        <w:t>中标</w:t>
      </w:r>
      <w:r>
        <w:rPr>
          <w:rFonts w:ascii="Arial" w:hAnsi="Arial" w:eastAsia="宋体" w:cs="Arial"/>
          <w:color w:val="333333"/>
        </w:rPr>
        <w:t>公告期后</w:t>
      </w:r>
      <w:r>
        <w:rPr>
          <w:rFonts w:ascii="Arial" w:hAnsi="Arial" w:eastAsia="微软雅黑" w:cs="Arial"/>
          <w:color w:val="333333"/>
        </w:rPr>
        <w:t>7</w:t>
      </w:r>
      <w:r>
        <w:rPr>
          <w:rFonts w:ascii="Arial" w:hAnsi="Arial" w:eastAsia="宋体" w:cs="Arial"/>
          <w:color w:val="333333"/>
        </w:rPr>
        <w:t>个工作日内，按照《政府采购质疑和投诉办法》（财政部令第</w:t>
      </w:r>
      <w:r>
        <w:rPr>
          <w:rFonts w:ascii="Arial" w:hAnsi="Arial" w:eastAsia="微软雅黑" w:cs="Arial"/>
          <w:color w:val="333333"/>
        </w:rPr>
        <w:t>94</w:t>
      </w:r>
      <w:r>
        <w:rPr>
          <w:rFonts w:ascii="Arial" w:hAnsi="Arial" w:eastAsia="宋体" w:cs="Arial"/>
          <w:color w:val="333333"/>
        </w:rPr>
        <w:t>号）的规定以书面形式向采购代理机构提出质疑，并以质疑函接受确认日期作为受理时间。逾期未提交或未按照要求提交的质疑将不予受理。</w:t>
      </w:r>
    </w:p>
    <w:p w14:paraId="236154B5">
      <w:pPr>
        <w:pStyle w:val="4"/>
        <w:widowControl/>
        <w:spacing w:line="495" w:lineRule="atLeast"/>
        <w:ind w:left="420"/>
        <w:rPr>
          <w:rFonts w:ascii="Arial" w:hAnsi="Arial" w:cs="Arial"/>
        </w:rPr>
      </w:pPr>
      <w:r>
        <w:rPr>
          <w:rFonts w:hint="eastAsia" w:ascii="Arial" w:hAnsi="Arial" w:cs="Arial"/>
        </w:rPr>
        <w:t>0</w:t>
      </w:r>
      <w:r>
        <w:rPr>
          <w:rFonts w:hint="eastAsia" w:ascii="Arial" w:hAnsi="Arial" w:cs="Arial"/>
          <w:lang w:val="en-US" w:eastAsia="zh-CN"/>
        </w:rPr>
        <w:t>2</w:t>
      </w:r>
      <w:r>
        <w:rPr>
          <w:rFonts w:hint="eastAsia" w:ascii="Arial" w:hAnsi="Arial" w:cs="Arial"/>
        </w:rPr>
        <w:t>包：中标单位最终得分：98.02分；</w:t>
      </w:r>
    </w:p>
    <w:p w14:paraId="42F495DF">
      <w:pPr>
        <w:pStyle w:val="4"/>
        <w:widowControl/>
        <w:spacing w:line="495" w:lineRule="atLeast"/>
        <w:ind w:firstLine="480"/>
        <w:rPr>
          <w:rStyle w:val="7"/>
          <w:rFonts w:ascii="Arial" w:hAnsi="Arial" w:eastAsia="宋体" w:cs="Arial"/>
          <w:b/>
          <w:color w:val="333333"/>
        </w:rPr>
      </w:pPr>
      <w:r>
        <w:rPr>
          <w:rStyle w:val="7"/>
          <w:rFonts w:hint="eastAsia" w:ascii="Arial" w:hAnsi="Arial" w:eastAsia="宋体" w:cs="Arial"/>
          <w:b/>
          <w:color w:val="333333"/>
        </w:rPr>
        <w:t>八、凡对本次公告内容提出询问，请按以下方式联系</w:t>
      </w:r>
    </w:p>
    <w:p w14:paraId="2A140222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1、采购人信息</w:t>
      </w:r>
    </w:p>
    <w:p w14:paraId="5CA29F4D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名称：河南省平顶山生态环境监测中心</w:t>
      </w:r>
    </w:p>
    <w:p w14:paraId="65C63BB7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地址：河南省平顶山市新城区公正路路西</w:t>
      </w:r>
    </w:p>
    <w:p w14:paraId="00EDC728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联系人：丁燕</w:t>
      </w:r>
    </w:p>
    <w:p w14:paraId="3CFDFDAF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联系电话：0375-3990361</w:t>
      </w:r>
    </w:p>
    <w:p w14:paraId="6C0271EC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2、采购代理机构信息（如有）</w:t>
      </w:r>
    </w:p>
    <w:p w14:paraId="34D95AC1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名称：河南省国贸招标有限公司</w:t>
      </w:r>
    </w:p>
    <w:p w14:paraId="117B66DF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地址：郑州市农业路72号国际企业中心B座三楼东侧</w:t>
      </w:r>
    </w:p>
    <w:p w14:paraId="46263ACC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联系人：何沛沛、肖鹏、全乐</w:t>
      </w:r>
    </w:p>
    <w:p w14:paraId="43AA9061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联系方式：0371-69136955</w:t>
      </w:r>
    </w:p>
    <w:p w14:paraId="0171C524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E-mail：120702220@qq.com</w:t>
      </w:r>
    </w:p>
    <w:p w14:paraId="39859B3B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3、项目联系方式</w:t>
      </w:r>
    </w:p>
    <w:p w14:paraId="55A0E75A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项目联系人：何沛沛、肖鹏、全乐</w:t>
      </w:r>
    </w:p>
    <w:p w14:paraId="18C76175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联系方式：0371-69136955</w:t>
      </w:r>
    </w:p>
    <w:p w14:paraId="33F27C6D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ascii="Arial" w:hAnsi="Arial" w:eastAsia="宋体" w:cs="Arial"/>
          <w:color w:val="333333"/>
        </w:rPr>
        <w:t>附件</w:t>
      </w:r>
      <w:r>
        <w:rPr>
          <w:rStyle w:val="7"/>
          <w:rFonts w:hint="eastAsia" w:ascii="Arial" w:hAnsi="Arial" w:eastAsia="宋体" w:cs="Arial"/>
          <w:color w:val="333333"/>
        </w:rPr>
        <w:t>1</w:t>
      </w:r>
      <w:r>
        <w:rPr>
          <w:rStyle w:val="7"/>
          <w:rFonts w:ascii="Arial" w:hAnsi="Arial" w:eastAsia="宋体" w:cs="Arial"/>
          <w:color w:val="333333"/>
        </w:rPr>
        <w:t>：</w:t>
      </w:r>
      <w:r>
        <w:rPr>
          <w:rStyle w:val="7"/>
          <w:rFonts w:hint="eastAsia" w:ascii="Arial" w:hAnsi="Arial" w:eastAsia="宋体" w:cs="Arial"/>
          <w:color w:val="333333"/>
        </w:rPr>
        <w:t>招标</w:t>
      </w:r>
      <w:r>
        <w:rPr>
          <w:rStyle w:val="7"/>
          <w:rFonts w:ascii="Arial" w:hAnsi="Arial" w:eastAsia="宋体" w:cs="Arial"/>
          <w:color w:val="333333"/>
        </w:rPr>
        <w:t>文件</w:t>
      </w:r>
    </w:p>
    <w:p w14:paraId="789C40E7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附件2：主要成交标的物清单</w:t>
      </w:r>
    </w:p>
    <w:p w14:paraId="1D5699AE">
      <w:pPr>
        <w:pStyle w:val="4"/>
        <w:widowControl/>
        <w:spacing w:line="495" w:lineRule="atLeast"/>
        <w:ind w:left="420"/>
        <w:rPr>
          <w:rStyle w:val="7"/>
          <w:rFonts w:ascii="Arial" w:hAnsi="Arial" w:eastAsia="宋体" w:cs="Arial"/>
          <w:color w:val="333333"/>
        </w:rPr>
      </w:pPr>
      <w:r>
        <w:rPr>
          <w:rStyle w:val="7"/>
          <w:rFonts w:hint="eastAsia" w:ascii="Arial" w:hAnsi="Arial" w:eastAsia="宋体" w:cs="Arial"/>
          <w:color w:val="333333"/>
        </w:rPr>
        <w:t>附件3：中小企业声明函</w:t>
      </w:r>
    </w:p>
    <w:p w14:paraId="1D72DFEC">
      <w:pPr>
        <w:pStyle w:val="4"/>
        <w:widowControl/>
        <w:spacing w:line="495" w:lineRule="atLeast"/>
        <w:ind w:firstLine="480"/>
        <w:jc w:val="right"/>
        <w:rPr>
          <w:rFonts w:ascii="Arial" w:hAnsi="Arial" w:cs="Arial"/>
          <w:highlight w:val="none"/>
        </w:rPr>
      </w:pPr>
    </w:p>
    <w:p w14:paraId="5B0519E7">
      <w:pPr>
        <w:pStyle w:val="4"/>
        <w:widowControl/>
        <w:spacing w:line="495" w:lineRule="atLeast"/>
        <w:ind w:firstLine="480"/>
        <w:jc w:val="right"/>
        <w:rPr>
          <w:rFonts w:ascii="Arial" w:hAnsi="Arial" w:cs="Arial"/>
          <w:highlight w:val="none"/>
        </w:rPr>
      </w:pPr>
      <w:r>
        <w:rPr>
          <w:rStyle w:val="7"/>
          <w:rFonts w:ascii="Arial" w:hAnsi="Arial" w:eastAsia="宋体" w:cs="Arial"/>
          <w:color w:val="333333"/>
          <w:highlight w:val="none"/>
        </w:rPr>
        <w:t>发布人：</w:t>
      </w:r>
      <w:r>
        <w:rPr>
          <w:rFonts w:hint="eastAsia" w:ascii="Arial" w:hAnsi="Arial" w:eastAsia="宋体" w:cs="Arial"/>
          <w:color w:val="333333"/>
          <w:highlight w:val="none"/>
        </w:rPr>
        <w:t>河南省平顶山生态环境监测中心</w:t>
      </w:r>
      <w:r>
        <w:rPr>
          <w:rFonts w:ascii="Arial" w:hAnsi="Arial" w:eastAsia="宋体" w:cs="Arial"/>
          <w:color w:val="333333"/>
          <w:highlight w:val="none"/>
        </w:rPr>
        <w:t>、河南省国贸招标有限公司</w:t>
      </w:r>
    </w:p>
    <w:p w14:paraId="6DBFA375">
      <w:pPr>
        <w:pStyle w:val="4"/>
        <w:widowControl/>
        <w:spacing w:line="495" w:lineRule="atLeast"/>
        <w:ind w:firstLine="480"/>
        <w:jc w:val="right"/>
        <w:rPr>
          <w:rFonts w:ascii="Arial" w:hAnsi="Arial" w:cs="Arial"/>
          <w:highlight w:val="none"/>
        </w:rPr>
      </w:pPr>
      <w:r>
        <w:rPr>
          <w:rStyle w:val="7"/>
          <w:rFonts w:ascii="Arial" w:hAnsi="Arial" w:eastAsia="宋体" w:cs="Arial"/>
          <w:color w:val="333333"/>
          <w:highlight w:val="none"/>
        </w:rPr>
        <w:t>发布时间：</w:t>
      </w:r>
      <w:r>
        <w:rPr>
          <w:rFonts w:hint="eastAsia" w:ascii="Arial" w:hAnsi="Arial" w:eastAsia="微软雅黑" w:cs="Arial"/>
          <w:color w:val="333333"/>
          <w:highlight w:val="none"/>
        </w:rPr>
        <w:t>2025年</w:t>
      </w:r>
      <w:r>
        <w:rPr>
          <w:rFonts w:hint="eastAsia" w:ascii="Arial" w:hAnsi="Arial" w:eastAsia="微软雅黑" w:cs="Arial"/>
          <w:color w:val="333333"/>
          <w:highlight w:val="none"/>
          <w:lang w:val="en-US" w:eastAsia="zh-CN"/>
        </w:rPr>
        <w:t>7</w:t>
      </w:r>
      <w:r>
        <w:rPr>
          <w:rFonts w:hint="eastAsia" w:ascii="Arial" w:hAnsi="Arial" w:eastAsia="微软雅黑" w:cs="Arial"/>
          <w:color w:val="333333"/>
          <w:highlight w:val="none"/>
        </w:rPr>
        <w:t>月</w:t>
      </w:r>
      <w:r>
        <w:rPr>
          <w:rFonts w:hint="eastAsia" w:ascii="Arial" w:hAnsi="Arial" w:eastAsia="微软雅黑" w:cs="Arial"/>
          <w:color w:val="333333"/>
          <w:highlight w:val="none"/>
          <w:lang w:val="en-US" w:eastAsia="zh-CN"/>
        </w:rPr>
        <w:t>14</w:t>
      </w:r>
      <w:bookmarkStart w:id="1" w:name="_GoBack"/>
      <w:bookmarkEnd w:id="1"/>
      <w:r>
        <w:rPr>
          <w:rFonts w:hint="eastAsia" w:ascii="Arial" w:hAnsi="Arial" w:eastAsia="微软雅黑" w:cs="Arial"/>
          <w:color w:val="333333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2MWIxZThkNDcxZWRkZDNkMTA5MjFmMTk2ZWM2YzAifQ=="/>
  </w:docVars>
  <w:rsids>
    <w:rsidRoot w:val="008241A0"/>
    <w:rsid w:val="00086B89"/>
    <w:rsid w:val="0009027B"/>
    <w:rsid w:val="000C1F0C"/>
    <w:rsid w:val="000D788A"/>
    <w:rsid w:val="000E0540"/>
    <w:rsid w:val="001241BA"/>
    <w:rsid w:val="00165866"/>
    <w:rsid w:val="0019020F"/>
    <w:rsid w:val="001916F2"/>
    <w:rsid w:val="0019301C"/>
    <w:rsid w:val="00266C70"/>
    <w:rsid w:val="002753A4"/>
    <w:rsid w:val="002A62F4"/>
    <w:rsid w:val="002D2A97"/>
    <w:rsid w:val="002D57F0"/>
    <w:rsid w:val="002E24E2"/>
    <w:rsid w:val="002E3E14"/>
    <w:rsid w:val="003053ED"/>
    <w:rsid w:val="003136F7"/>
    <w:rsid w:val="0033148A"/>
    <w:rsid w:val="003A26A3"/>
    <w:rsid w:val="003C1889"/>
    <w:rsid w:val="003F3EC9"/>
    <w:rsid w:val="004256A7"/>
    <w:rsid w:val="0043795E"/>
    <w:rsid w:val="00447AFC"/>
    <w:rsid w:val="004B3E85"/>
    <w:rsid w:val="004E5F4E"/>
    <w:rsid w:val="005076AD"/>
    <w:rsid w:val="00570EFB"/>
    <w:rsid w:val="00582FEC"/>
    <w:rsid w:val="00585954"/>
    <w:rsid w:val="005A5659"/>
    <w:rsid w:val="005B0A78"/>
    <w:rsid w:val="005B668D"/>
    <w:rsid w:val="005F4363"/>
    <w:rsid w:val="0060419F"/>
    <w:rsid w:val="0060486E"/>
    <w:rsid w:val="006504BF"/>
    <w:rsid w:val="00697996"/>
    <w:rsid w:val="006C2C44"/>
    <w:rsid w:val="006D46D2"/>
    <w:rsid w:val="006D5F7B"/>
    <w:rsid w:val="006F6D90"/>
    <w:rsid w:val="00704B6C"/>
    <w:rsid w:val="0076196B"/>
    <w:rsid w:val="00787220"/>
    <w:rsid w:val="007974CE"/>
    <w:rsid w:val="007C6DCE"/>
    <w:rsid w:val="008241A0"/>
    <w:rsid w:val="008379C8"/>
    <w:rsid w:val="0087232E"/>
    <w:rsid w:val="008E3E90"/>
    <w:rsid w:val="008F2A5D"/>
    <w:rsid w:val="008F3298"/>
    <w:rsid w:val="00946799"/>
    <w:rsid w:val="00991350"/>
    <w:rsid w:val="00A0226A"/>
    <w:rsid w:val="00A2406E"/>
    <w:rsid w:val="00A50FF6"/>
    <w:rsid w:val="00A71D02"/>
    <w:rsid w:val="00A81FA2"/>
    <w:rsid w:val="00A95BC5"/>
    <w:rsid w:val="00AA5E06"/>
    <w:rsid w:val="00AC201D"/>
    <w:rsid w:val="00AC3D91"/>
    <w:rsid w:val="00B02AE6"/>
    <w:rsid w:val="00B10AFB"/>
    <w:rsid w:val="00B90D74"/>
    <w:rsid w:val="00BA5DB8"/>
    <w:rsid w:val="00BC203F"/>
    <w:rsid w:val="00BE29D5"/>
    <w:rsid w:val="00C06AB9"/>
    <w:rsid w:val="00C51DA8"/>
    <w:rsid w:val="00CA196C"/>
    <w:rsid w:val="00CB797E"/>
    <w:rsid w:val="00CD1594"/>
    <w:rsid w:val="00D2324C"/>
    <w:rsid w:val="00D3376A"/>
    <w:rsid w:val="00D50F8D"/>
    <w:rsid w:val="00DA756C"/>
    <w:rsid w:val="00DB1EFE"/>
    <w:rsid w:val="00E514F1"/>
    <w:rsid w:val="00E568B2"/>
    <w:rsid w:val="00E64E2C"/>
    <w:rsid w:val="00E70842"/>
    <w:rsid w:val="00E76BF8"/>
    <w:rsid w:val="00E85896"/>
    <w:rsid w:val="00E90731"/>
    <w:rsid w:val="00EA5170"/>
    <w:rsid w:val="00EB4393"/>
    <w:rsid w:val="00EF4045"/>
    <w:rsid w:val="00F14F38"/>
    <w:rsid w:val="00F9750F"/>
    <w:rsid w:val="00FC32DB"/>
    <w:rsid w:val="00FC6311"/>
    <w:rsid w:val="00FD4076"/>
    <w:rsid w:val="02337D11"/>
    <w:rsid w:val="043426A4"/>
    <w:rsid w:val="04F229D2"/>
    <w:rsid w:val="07734669"/>
    <w:rsid w:val="0B0E4496"/>
    <w:rsid w:val="0CBD4DA7"/>
    <w:rsid w:val="10316966"/>
    <w:rsid w:val="10BD2A37"/>
    <w:rsid w:val="14DF2692"/>
    <w:rsid w:val="17397720"/>
    <w:rsid w:val="1BAF7FB0"/>
    <w:rsid w:val="1C7E0123"/>
    <w:rsid w:val="1D352DDD"/>
    <w:rsid w:val="1E811DDB"/>
    <w:rsid w:val="21502035"/>
    <w:rsid w:val="220646A2"/>
    <w:rsid w:val="25E908B1"/>
    <w:rsid w:val="265F255D"/>
    <w:rsid w:val="26CB1AE5"/>
    <w:rsid w:val="28986C89"/>
    <w:rsid w:val="2BAD0FD1"/>
    <w:rsid w:val="2D8F3594"/>
    <w:rsid w:val="31D20E1C"/>
    <w:rsid w:val="31FA0353"/>
    <w:rsid w:val="355E5766"/>
    <w:rsid w:val="402B1A4C"/>
    <w:rsid w:val="409C3A9B"/>
    <w:rsid w:val="46803677"/>
    <w:rsid w:val="498126DD"/>
    <w:rsid w:val="55F15D65"/>
    <w:rsid w:val="577949F3"/>
    <w:rsid w:val="57FE387F"/>
    <w:rsid w:val="58797B35"/>
    <w:rsid w:val="59EB7233"/>
    <w:rsid w:val="5B70585B"/>
    <w:rsid w:val="69B0699A"/>
    <w:rsid w:val="6AC22461"/>
    <w:rsid w:val="6CE737A1"/>
    <w:rsid w:val="6DE22E9A"/>
    <w:rsid w:val="6DE3266B"/>
    <w:rsid w:val="6F6A1700"/>
    <w:rsid w:val="75985540"/>
    <w:rsid w:val="7967265A"/>
    <w:rsid w:val="7AF465F8"/>
    <w:rsid w:val="7D42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color w:val="FFFFFF"/>
    </w:rPr>
  </w:style>
  <w:style w:type="character" w:styleId="8">
    <w:name w:val="FollowedHyperlink"/>
    <w:basedOn w:val="6"/>
    <w:qFormat/>
    <w:uiPriority w:val="0"/>
    <w:rPr>
      <w:color w:val="156356"/>
      <w:u w:val="none"/>
    </w:rPr>
  </w:style>
  <w:style w:type="character" w:styleId="9">
    <w:name w:val="Hyperlink"/>
    <w:basedOn w:val="6"/>
    <w:qFormat/>
    <w:uiPriority w:val="0"/>
    <w:rPr>
      <w:color w:val="156356"/>
      <w:u w:val="none"/>
    </w:rPr>
  </w:style>
  <w:style w:type="character" w:customStyle="1" w:styleId="10">
    <w:name w:val="layui-laypage-curr"/>
    <w:basedOn w:val="6"/>
    <w:qFormat/>
    <w:uiPriority w:val="0"/>
  </w:style>
  <w:style w:type="character" w:customStyle="1" w:styleId="11">
    <w:name w:val="hover11"/>
    <w:basedOn w:val="6"/>
    <w:qFormat/>
    <w:uiPriority w:val="0"/>
  </w:style>
  <w:style w:type="character" w:customStyle="1" w:styleId="12">
    <w:name w:val="label"/>
    <w:basedOn w:val="6"/>
    <w:qFormat/>
    <w:uiPriority w:val="0"/>
    <w:rPr>
      <w:color w:val="999999"/>
    </w:rPr>
  </w:style>
  <w:style w:type="paragraph" w:customStyle="1" w:styleId="13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968</Words>
  <Characters>1105</Characters>
  <Lines>10</Lines>
  <Paragraphs>2</Paragraphs>
  <TotalTime>9</TotalTime>
  <ScaleCrop>false</ScaleCrop>
  <LinksUpToDate>false</LinksUpToDate>
  <CharactersWithSpaces>1105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2022-12-16T13:00:00Z</dcterms:created>
  <dc:creator>Administrator</dc:creator>
  <cp:lastModifiedBy>刘冲</cp:lastModifiedBy>
  <dcterms:modified xsi:type="dcterms:W3CDTF">2025-07-14T02:51:36Z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62D8DB272CDC4005857FA77AF08FA96D</vt:lpwstr>
  </property>
  <property fmtid="{D5CDD505-2E9C-101B-9397-08002B2CF9AE}" pid="4" name="KSOTemplateDocerSaveRecord">
    <vt:lpwstr>eyJoZGlkIjoiM2M4NDYzOTFhY2E1ZmYwOWIyOGNiZWM1MWQ1ZGEzYzIiLCJ1c2VySWQiOiIzMzAyMjQwMzcifQ==</vt:lpwstr>
  </property>
</Properties>
</file>