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91EA1">
      <w:pPr>
        <w:spacing w:before="120"/>
        <w:jc w:val="center"/>
        <w:rPr>
          <w:rFonts w:hint="default" w:ascii="宋体" w:hAnsi="宋体" w:cs="宋体"/>
          <w:b/>
          <w:bCs/>
          <w:color w:val="000000"/>
          <w:sz w:val="36"/>
          <w:szCs w:val="36"/>
          <w:highlight w:val="none"/>
          <w:u w:val="none"/>
          <w:lang w:val="en-US" w:eastAsia="zh-CN"/>
        </w:rPr>
      </w:pPr>
      <w:r>
        <w:rPr>
          <w:rFonts w:hint="eastAsia" w:ascii="宋体" w:hAnsi="宋体" w:cs="宋体"/>
          <w:b/>
          <w:bCs/>
          <w:color w:val="000000"/>
          <w:sz w:val="36"/>
          <w:szCs w:val="36"/>
          <w:highlight w:val="none"/>
          <w:u w:val="none"/>
          <w:lang w:val="en-US" w:eastAsia="zh-CN"/>
        </w:rPr>
        <w:t>“河南大学地理学创新发展丛书”出版合同</w:t>
      </w:r>
    </w:p>
    <w:p w14:paraId="4E3A1D15">
      <w:pPr>
        <w:spacing w:before="120"/>
        <w:jc w:val="center"/>
        <w:rPr>
          <w:rFonts w:hint="default" w:ascii="宋体" w:hAnsi="宋体" w:cs="宋体"/>
          <w:b/>
          <w:bCs/>
          <w:color w:val="000000"/>
          <w:sz w:val="36"/>
          <w:szCs w:val="36"/>
          <w:highlight w:val="none"/>
          <w:u w:val="none"/>
          <w:lang w:val="en-US" w:eastAsia="zh-CN"/>
        </w:rPr>
      </w:pPr>
    </w:p>
    <w:p w14:paraId="3AF47372">
      <w:pPr>
        <w:spacing w:line="500" w:lineRule="exact"/>
        <w:rPr>
          <w:rFonts w:hint="eastAsia" w:ascii="宋体" w:hAnsi="宋体" w:eastAsia="宋体" w:cs="宋体"/>
          <w:sz w:val="21"/>
          <w:szCs w:val="21"/>
        </w:rPr>
      </w:pPr>
      <w:r>
        <w:rPr>
          <w:rFonts w:hint="eastAsia" w:ascii="宋体" w:hAnsi="宋体" w:eastAsia="宋体" w:cs="宋体"/>
          <w:sz w:val="21"/>
          <w:szCs w:val="21"/>
        </w:rPr>
        <w:t>甲方（著作权人）：</w:t>
      </w:r>
      <w:r>
        <w:rPr>
          <w:rFonts w:hint="eastAsia" w:ascii="宋体" w:hAnsi="宋体" w:eastAsia="宋体" w:cs="宋体"/>
          <w:sz w:val="21"/>
          <w:szCs w:val="21"/>
          <w:lang w:eastAsia="zh-Hans"/>
        </w:rPr>
        <w:t>河南大学</w:t>
      </w:r>
    </w:p>
    <w:p w14:paraId="42F4E9CC">
      <w:pPr>
        <w:spacing w:line="500" w:lineRule="exact"/>
        <w:ind w:firstLine="420" w:firstLineChars="200"/>
        <w:rPr>
          <w:rFonts w:hint="default" w:eastAsia="宋体"/>
          <w:sz w:val="23"/>
          <w:lang w:val="en-US" w:eastAsia="zh-CN"/>
        </w:rPr>
      </w:pPr>
      <w:r>
        <w:rPr>
          <w:rFonts w:hint="eastAsia" w:ascii="宋体" w:hAnsi="宋体" w:eastAsia="宋体" w:cs="宋体"/>
          <w:sz w:val="21"/>
          <w:szCs w:val="21"/>
        </w:rPr>
        <w:t>地址：</w:t>
      </w:r>
      <w:r>
        <w:rPr>
          <w:rFonts w:hint="eastAsia"/>
          <w:sz w:val="23"/>
        </w:rPr>
        <w:t>河南省开封市</w:t>
      </w:r>
      <w:r>
        <w:rPr>
          <w:rFonts w:hint="eastAsia"/>
          <w:sz w:val="23"/>
          <w:lang w:val="en-US" w:eastAsia="zh-CN"/>
        </w:rPr>
        <w:t>顺河区明伦街85号</w:t>
      </w:r>
    </w:p>
    <w:p w14:paraId="51924274">
      <w:pPr>
        <w:spacing w:line="500" w:lineRule="exact"/>
        <w:ind w:firstLine="460" w:firstLineChars="200"/>
        <w:rPr>
          <w:rFonts w:hint="default" w:eastAsia="宋体"/>
          <w:sz w:val="23"/>
          <w:lang w:val="en-US" w:eastAsia="zh-CN"/>
        </w:rPr>
      </w:pPr>
      <w:r>
        <w:rPr>
          <w:rFonts w:hint="eastAsia"/>
          <w:sz w:val="23"/>
        </w:rPr>
        <w:t>电话：</w:t>
      </w:r>
      <w:r>
        <w:rPr>
          <w:rFonts w:hint="eastAsia" w:ascii="Times New Roman" w:hAnsi="Times New Roman" w:cs="Times New Roman"/>
          <w:sz w:val="23"/>
          <w:lang w:val="en-US" w:eastAsia="zh-CN"/>
        </w:rPr>
        <w:t>13460638529</w:t>
      </w:r>
    </w:p>
    <w:p w14:paraId="2C4F9334">
      <w:pPr>
        <w:spacing w:line="500" w:lineRule="exact"/>
        <w:rPr>
          <w:rFonts w:hint="default" w:ascii="宋体" w:hAnsi="宋体" w:eastAsia="宋体" w:cs="宋体"/>
          <w:sz w:val="21"/>
          <w:szCs w:val="21"/>
          <w:lang w:val="en-US" w:eastAsia="zh-CN"/>
        </w:rPr>
      </w:pPr>
      <w:r>
        <w:rPr>
          <w:rFonts w:hint="eastAsia" w:ascii="宋体" w:hAnsi="宋体" w:eastAsia="宋体" w:cs="宋体"/>
          <w:sz w:val="21"/>
          <w:szCs w:val="21"/>
        </w:rPr>
        <w:t>乙方（出版者）：</w:t>
      </w:r>
      <w:r>
        <w:rPr>
          <w:rFonts w:hint="eastAsia" w:ascii="宋体" w:hAnsi="宋体" w:cs="宋体"/>
          <w:sz w:val="21"/>
          <w:szCs w:val="21"/>
          <w:lang w:val="en-US" w:eastAsia="zh-CN"/>
        </w:rPr>
        <w:t>中国科技出版传媒股份有限公司</w:t>
      </w:r>
    </w:p>
    <w:p w14:paraId="21EC07F3">
      <w:pPr>
        <w:spacing w:line="5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cs="宋体"/>
          <w:sz w:val="21"/>
          <w:szCs w:val="21"/>
          <w:lang w:val="en-US" w:eastAsia="zh-CN"/>
        </w:rPr>
        <w:t>北京市东城区东黄城根北街16号</w:t>
      </w:r>
    </w:p>
    <w:p w14:paraId="58178ED2">
      <w:pPr>
        <w:spacing w:line="5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电话：</w:t>
      </w:r>
      <w:r>
        <w:rPr>
          <w:rFonts w:hint="default" w:ascii="Times New Roman" w:hAnsi="Times New Roman" w:cs="Times New Roman"/>
          <w:sz w:val="21"/>
          <w:szCs w:val="21"/>
          <w:lang w:val="en-US" w:eastAsia="zh-CN"/>
        </w:rPr>
        <w:t>010-64033563</w:t>
      </w:r>
    </w:p>
    <w:p w14:paraId="6794E91C">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作品名称：“</w:t>
      </w:r>
      <w:r>
        <w:rPr>
          <w:rFonts w:hint="eastAsia" w:ascii="Times New Roman" w:hAnsi="Times New Roman" w:eastAsia="宋体" w:cs="Times New Roman"/>
          <w:sz w:val="21"/>
          <w:szCs w:val="21"/>
        </w:rPr>
        <w:t>河南大学地理学创新发展</w:t>
      </w:r>
      <w:r>
        <w:rPr>
          <w:rFonts w:hint="eastAsia" w:cs="Times New Roman"/>
          <w:sz w:val="21"/>
          <w:szCs w:val="21"/>
          <w:lang w:val="en-US" w:eastAsia="zh-CN"/>
        </w:rPr>
        <w:t>丛书</w:t>
      </w:r>
      <w:r>
        <w:rPr>
          <w:rFonts w:hint="eastAsia" w:ascii="宋体" w:hAnsi="宋体" w:eastAsia="宋体" w:cs="宋体"/>
          <w:sz w:val="21"/>
          <w:szCs w:val="21"/>
        </w:rPr>
        <w:t>”（共</w:t>
      </w:r>
      <w:r>
        <w:rPr>
          <w:rFonts w:hint="eastAsia" w:ascii="宋体" w:hAnsi="宋体" w:eastAsia="宋体" w:cs="宋体"/>
          <w:sz w:val="21"/>
          <w:szCs w:val="21"/>
          <w:lang w:val="en-US" w:eastAsia="zh-CN"/>
        </w:rPr>
        <w:t>7</w:t>
      </w:r>
      <w:r>
        <w:rPr>
          <w:rFonts w:hint="eastAsia" w:ascii="宋体" w:hAnsi="宋体" w:eastAsia="宋体" w:cs="宋体"/>
          <w:sz w:val="21"/>
          <w:szCs w:val="21"/>
        </w:rPr>
        <w:t>卷）</w:t>
      </w:r>
    </w:p>
    <w:p w14:paraId="398B93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7" w:rightChars="0" w:firstLine="1680" w:firstLineChars="800"/>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《时空大数据:理论、技术与应用》</w:t>
      </w:r>
    </w:p>
    <w:p w14:paraId="742662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7" w:rightChars="0" w:firstLine="1680" w:firstLineChars="800"/>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《遥感</w:t>
      </w:r>
      <w:r>
        <w:rPr>
          <w:rFonts w:hint="eastAsia" w:ascii="宋体" w:hAnsi="宋体" w:cs="宋体"/>
          <w:b w:val="0"/>
          <w:bCs w:val="0"/>
          <w:i w:val="0"/>
          <w:iCs w:val="0"/>
          <w:caps w:val="0"/>
          <w:color w:val="000000"/>
          <w:spacing w:val="0"/>
          <w:kern w:val="0"/>
          <w:sz w:val="21"/>
          <w:szCs w:val="21"/>
          <w:lang w:val="en-US" w:eastAsia="zh-CN" w:bidi="ar"/>
        </w:rPr>
        <w:t>卫星云计算与地学实践</w:t>
      </w:r>
      <w:r>
        <w:rPr>
          <w:rFonts w:hint="eastAsia" w:ascii="宋体" w:hAnsi="宋体" w:eastAsia="宋体" w:cs="宋体"/>
          <w:b w:val="0"/>
          <w:bCs w:val="0"/>
          <w:i w:val="0"/>
          <w:iCs w:val="0"/>
          <w:caps w:val="0"/>
          <w:color w:val="000000"/>
          <w:spacing w:val="0"/>
          <w:kern w:val="0"/>
          <w:sz w:val="21"/>
          <w:szCs w:val="21"/>
          <w:lang w:val="en-US" w:eastAsia="zh-CN" w:bidi="ar"/>
        </w:rPr>
        <w:t>》</w:t>
      </w:r>
    </w:p>
    <w:p w14:paraId="792062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7" w:rightChars="0" w:firstLine="1680" w:firstLineChars="800"/>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《空间数据分析》</w:t>
      </w:r>
    </w:p>
    <w:p w14:paraId="7EB769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7" w:rightChars="0" w:firstLine="1680" w:firstLineChars="800"/>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《数量地理学》</w:t>
      </w:r>
    </w:p>
    <w:p w14:paraId="6F37D9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7" w:rightChars="0" w:firstLine="1680" w:firstLineChars="800"/>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《新经济地理学》(再版)</w:t>
      </w:r>
    </w:p>
    <w:p w14:paraId="2A10A4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7" w:rightChars="0" w:firstLine="1680" w:firstLineChars="800"/>
        <w:textAlignment w:val="auto"/>
        <w:rPr>
          <w:rFonts w:hint="eastAsia" w:ascii="宋体" w:hAnsi="宋体" w:eastAsia="宋体" w:cs="宋体"/>
          <w:b w:val="0"/>
          <w:bCs w:val="0"/>
          <w:i w:val="0"/>
          <w:iCs w:val="0"/>
          <w:caps w:val="0"/>
          <w:color w:val="000000"/>
          <w:spacing w:val="0"/>
          <w:kern w:val="0"/>
          <w:sz w:val="21"/>
          <w:szCs w:val="21"/>
          <w:lang w:val="en-US" w:eastAsia="zh-CN" w:bidi="ar"/>
        </w:rPr>
      </w:pPr>
      <w:r>
        <w:rPr>
          <w:rFonts w:hint="eastAsia" w:ascii="宋体" w:hAnsi="宋体" w:eastAsia="宋体" w:cs="宋体"/>
          <w:b w:val="0"/>
          <w:bCs w:val="0"/>
          <w:i w:val="0"/>
          <w:iCs w:val="0"/>
          <w:caps w:val="0"/>
          <w:color w:val="000000"/>
          <w:spacing w:val="0"/>
          <w:kern w:val="0"/>
          <w:sz w:val="21"/>
          <w:szCs w:val="21"/>
          <w:lang w:val="en-US" w:eastAsia="zh-CN" w:bidi="ar"/>
        </w:rPr>
        <w:t>《乡村地理学》</w:t>
      </w:r>
    </w:p>
    <w:p w14:paraId="4DA30D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7" w:rightChars="0" w:firstLine="1680" w:firstLineChars="800"/>
        <w:textAlignment w:val="auto"/>
        <w:rPr>
          <w:rFonts w:hint="eastAsia" w:ascii="宋体" w:hAnsi="宋体" w:eastAsia="宋体" w:cs="宋体"/>
          <w:sz w:val="21"/>
          <w:szCs w:val="21"/>
          <w:lang w:val="en-US" w:eastAsia="zh-CN"/>
        </w:rPr>
      </w:pPr>
      <w:r>
        <w:rPr>
          <w:rFonts w:hint="eastAsia" w:ascii="宋体" w:hAnsi="宋体" w:eastAsia="宋体" w:cs="宋体"/>
          <w:b w:val="0"/>
          <w:bCs w:val="0"/>
          <w:i w:val="0"/>
          <w:iCs w:val="0"/>
          <w:caps w:val="0"/>
          <w:color w:val="000000"/>
          <w:spacing w:val="0"/>
          <w:kern w:val="0"/>
          <w:sz w:val="21"/>
          <w:szCs w:val="21"/>
          <w:lang w:val="en-US" w:eastAsia="zh-CN" w:bidi="ar"/>
        </w:rPr>
        <w:t>《气候学》</w:t>
      </w:r>
    </w:p>
    <w:p w14:paraId="5C603C1D">
      <w:pPr>
        <w:keepNext w:val="0"/>
        <w:keepLines w:val="0"/>
        <w:pageBreakBefore w:val="0"/>
        <w:widowControl w:val="0"/>
        <w:kinsoku/>
        <w:wordWrap/>
        <w:overflowPunct/>
        <w:topLinePunct w:val="0"/>
        <w:autoSpaceDE/>
        <w:autoSpaceDN/>
        <w:bidi w:val="0"/>
        <w:adjustRightInd/>
        <w:snapToGrid w:val="0"/>
        <w:spacing w:line="360" w:lineRule="auto"/>
        <w:ind w:firstLine="431"/>
        <w:textAlignment w:val="auto"/>
        <w:rPr>
          <w:rFonts w:hint="eastAsia" w:ascii="宋体" w:hAnsi="宋体" w:eastAsia="宋体" w:cs="宋体"/>
          <w:sz w:val="21"/>
          <w:szCs w:val="21"/>
        </w:rPr>
      </w:pPr>
      <w:r>
        <w:rPr>
          <w:rFonts w:hint="eastAsia" w:ascii="宋体" w:hAnsi="宋体" w:eastAsia="宋体" w:cs="宋体"/>
          <w:sz w:val="21"/>
          <w:szCs w:val="21"/>
        </w:rPr>
        <w:t>甲乙双方就上述作品（以下简称本书）达成如下协议：</w:t>
      </w:r>
    </w:p>
    <w:p w14:paraId="6F765FB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第一条  甲方将本书中文版在世界范围内的专有出版权和专有</w:t>
      </w:r>
      <w:r>
        <w:rPr>
          <w:rFonts w:hint="eastAsia" w:ascii="宋体" w:hAnsi="宋体" w:eastAsia="宋体" w:cs="宋体"/>
          <w:spacing w:val="-2"/>
          <w:sz w:val="21"/>
          <w:szCs w:val="21"/>
        </w:rPr>
        <w:t>信息网络传播权</w:t>
      </w:r>
      <w:r>
        <w:rPr>
          <w:rFonts w:hint="eastAsia" w:ascii="宋体" w:hAnsi="宋体" w:eastAsia="宋体" w:cs="宋体"/>
          <w:sz w:val="21"/>
          <w:szCs w:val="21"/>
        </w:rPr>
        <w:t>授予乙方。乙方使用“科学出版社”品牌以各种版本形式独家、合作或授权第三者在世界范围内出版销售本书。</w:t>
      </w:r>
    </w:p>
    <w:p w14:paraId="01703790">
      <w:pPr>
        <w:keepNext w:val="0"/>
        <w:keepLines w:val="0"/>
        <w:pageBreakBefore w:val="0"/>
        <w:widowControl w:val="0"/>
        <w:kinsoku/>
        <w:wordWrap/>
        <w:overflowPunct/>
        <w:topLinePunct w:val="0"/>
        <w:autoSpaceDE/>
        <w:autoSpaceDN/>
        <w:bidi w:val="0"/>
        <w:adjustRightInd/>
        <w:snapToGrid w:val="0"/>
        <w:spacing w:line="360" w:lineRule="auto"/>
        <w:ind w:firstLine="432"/>
        <w:textAlignment w:val="auto"/>
        <w:rPr>
          <w:rFonts w:hint="eastAsia" w:ascii="宋体" w:hAnsi="宋体" w:eastAsia="宋体" w:cs="宋体"/>
          <w:sz w:val="21"/>
          <w:szCs w:val="21"/>
        </w:rPr>
      </w:pPr>
      <w:r>
        <w:rPr>
          <w:rFonts w:hint="eastAsia" w:ascii="宋体" w:hAnsi="宋体" w:eastAsia="宋体" w:cs="宋体"/>
          <w:spacing w:val="-2"/>
          <w:sz w:val="21"/>
          <w:szCs w:val="21"/>
        </w:rPr>
        <w:t>甲方将本书外文版的专有出版权及</w:t>
      </w:r>
      <w:r>
        <w:rPr>
          <w:rFonts w:hint="eastAsia" w:ascii="宋体" w:hAnsi="宋体" w:eastAsia="宋体" w:cs="宋体"/>
          <w:sz w:val="21"/>
          <w:szCs w:val="21"/>
        </w:rPr>
        <w:t>其专有</w:t>
      </w:r>
      <w:r>
        <w:rPr>
          <w:rFonts w:hint="eastAsia" w:ascii="宋体" w:hAnsi="宋体" w:eastAsia="宋体" w:cs="宋体"/>
          <w:spacing w:val="-2"/>
          <w:sz w:val="21"/>
          <w:szCs w:val="21"/>
        </w:rPr>
        <w:t>信息网络传播权授予乙方，乙方可以</w:t>
      </w:r>
      <w:r>
        <w:rPr>
          <w:rFonts w:hint="eastAsia" w:ascii="宋体" w:hAnsi="宋体" w:eastAsia="宋体" w:cs="宋体"/>
          <w:sz w:val="21"/>
          <w:szCs w:val="21"/>
        </w:rPr>
        <w:t>各种版本独家、合作或授权第三者在世界范围内出版销售，收益分配办法见第十一条。</w:t>
      </w:r>
    </w:p>
    <w:p w14:paraId="233CDEC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第二条  甲方保证拥有授予乙方的权利，保证上述专有权利的行使不侵犯他人著作权或其他权利。如因上述权利的行使侵犯他人著作权或其他权利，由甲方承担全部责任并赔偿因此给乙方造成的损失。在此情况下，乙方有权解除本合同。</w:t>
      </w:r>
    </w:p>
    <w:p w14:paraId="3AFF50B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第三条  在本合同有效期间，未经乙方同意，甲方不得将授予乙方的权利授权或转让给第三者，不得将本书稿或将其稍加修改以原名(含修订版)或更换名称授权或转让第三者出版。甲方若违反本规定，应赔偿乙方经济损失，乙方有权终止本合同。</w:t>
      </w:r>
    </w:p>
    <w:p w14:paraId="694D2C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第四条  甲方确保本书稿件质量符合国家标准及乙方的出版要求，无科学性内容错误，无政治性错误，无违反国家民族政策的错误，无失密问题，无法律法规禁止的内容，符合齐、清、定要求，并符合下列条件：</w:t>
      </w:r>
    </w:p>
    <w:p w14:paraId="39820A31">
      <w:pPr>
        <w:keepNext w:val="0"/>
        <w:keepLines w:val="0"/>
        <w:pageBreakBefore w:val="0"/>
        <w:widowControl w:val="0"/>
        <w:kinsoku/>
        <w:wordWrap/>
        <w:overflowPunct/>
        <w:topLinePunct w:val="0"/>
        <w:autoSpaceDE/>
        <w:autoSpaceDN/>
        <w:bidi w:val="0"/>
        <w:adjustRightInd/>
        <w:snapToGrid w:val="0"/>
        <w:spacing w:line="360" w:lineRule="auto"/>
        <w:ind w:firstLine="357"/>
        <w:textAlignment w:val="auto"/>
        <w:rPr>
          <w:rFonts w:hint="eastAsia" w:ascii="宋体" w:hAnsi="宋体" w:eastAsia="宋体" w:cs="宋体"/>
          <w:sz w:val="21"/>
          <w:szCs w:val="21"/>
        </w:rPr>
      </w:pPr>
      <w:r>
        <w:rPr>
          <w:rFonts w:hint="eastAsia" w:ascii="宋体" w:hAnsi="宋体" w:eastAsia="宋体" w:cs="宋体"/>
          <w:sz w:val="21"/>
          <w:szCs w:val="21"/>
        </w:rPr>
        <w:t>文字字数：</w:t>
      </w:r>
      <w:r>
        <w:rPr>
          <w:rFonts w:hint="eastAsia" w:ascii="宋体" w:hAnsi="宋体" w:eastAsia="宋体" w:cs="宋体"/>
          <w:position w:val="-6"/>
          <w:sz w:val="21"/>
          <w:szCs w:val="21"/>
          <w:u w:val="single"/>
        </w:rPr>
        <w:t xml:space="preserve">  /  </w:t>
      </w:r>
      <w:r>
        <w:rPr>
          <w:rFonts w:hint="eastAsia" w:ascii="宋体" w:hAnsi="宋体" w:eastAsia="宋体" w:cs="宋体"/>
          <w:sz w:val="21"/>
          <w:szCs w:val="21"/>
        </w:rPr>
        <w:t>千字；彩色图片：</w:t>
      </w:r>
      <w:r>
        <w:rPr>
          <w:rFonts w:hint="eastAsia" w:ascii="宋体" w:hAnsi="宋体" w:eastAsia="宋体" w:cs="宋体"/>
          <w:position w:val="-6"/>
          <w:sz w:val="21"/>
          <w:szCs w:val="21"/>
          <w:u w:val="single"/>
        </w:rPr>
        <w:t xml:space="preserve"> /  </w:t>
      </w:r>
      <w:r>
        <w:rPr>
          <w:rFonts w:hint="eastAsia" w:ascii="宋体" w:hAnsi="宋体" w:eastAsia="宋体" w:cs="宋体"/>
          <w:sz w:val="21"/>
          <w:szCs w:val="21"/>
        </w:rPr>
        <w:t>幅（合计</w:t>
      </w:r>
      <w:r>
        <w:rPr>
          <w:rFonts w:hint="eastAsia" w:ascii="宋体" w:hAnsi="宋体" w:eastAsia="宋体" w:cs="宋体"/>
          <w:position w:val="-6"/>
          <w:sz w:val="21"/>
          <w:szCs w:val="21"/>
          <w:u w:val="single"/>
        </w:rPr>
        <w:t xml:space="preserve">  / </w:t>
      </w:r>
      <w:r>
        <w:rPr>
          <w:rFonts w:hint="eastAsia" w:ascii="宋体" w:hAnsi="宋体" w:eastAsia="宋体" w:cs="宋体"/>
          <w:sz w:val="21"/>
          <w:szCs w:val="21"/>
        </w:rPr>
        <w:t>面）；黑白图片：</w:t>
      </w:r>
      <w:r>
        <w:rPr>
          <w:rFonts w:hint="eastAsia" w:ascii="宋体" w:hAnsi="宋体" w:eastAsia="宋体" w:cs="宋体"/>
          <w:position w:val="-6"/>
          <w:sz w:val="21"/>
          <w:szCs w:val="21"/>
          <w:u w:val="single"/>
        </w:rPr>
        <w:t xml:space="preserve"> /  </w:t>
      </w:r>
      <w:r>
        <w:rPr>
          <w:rFonts w:hint="eastAsia" w:ascii="宋体" w:hAnsi="宋体" w:eastAsia="宋体" w:cs="宋体"/>
          <w:sz w:val="21"/>
          <w:szCs w:val="21"/>
        </w:rPr>
        <w:t>幅（合计</w:t>
      </w:r>
      <w:r>
        <w:rPr>
          <w:rFonts w:hint="eastAsia" w:ascii="宋体" w:hAnsi="宋体" w:eastAsia="宋体" w:cs="宋体"/>
          <w:position w:val="-6"/>
          <w:sz w:val="21"/>
          <w:szCs w:val="21"/>
          <w:u w:val="single"/>
        </w:rPr>
        <w:t xml:space="preserve"> / </w:t>
      </w:r>
      <w:r>
        <w:rPr>
          <w:rFonts w:hint="eastAsia" w:ascii="宋体" w:hAnsi="宋体" w:eastAsia="宋体" w:cs="宋体"/>
          <w:sz w:val="21"/>
          <w:szCs w:val="21"/>
        </w:rPr>
        <w:t>面）；</w:t>
      </w:r>
    </w:p>
    <w:p w14:paraId="4CF4521F">
      <w:pPr>
        <w:keepNext w:val="0"/>
        <w:keepLines w:val="0"/>
        <w:pageBreakBefore w:val="0"/>
        <w:widowControl w:val="0"/>
        <w:kinsoku/>
        <w:wordWrap/>
        <w:overflowPunct/>
        <w:topLinePunct w:val="0"/>
        <w:autoSpaceDE/>
        <w:autoSpaceDN/>
        <w:bidi w:val="0"/>
        <w:adjustRightInd/>
        <w:snapToGrid w:val="0"/>
        <w:spacing w:line="360" w:lineRule="auto"/>
        <w:ind w:firstLine="357"/>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线条图：</w:t>
      </w:r>
      <w:r>
        <w:rPr>
          <w:rFonts w:hint="default" w:ascii="Times New Roman" w:hAnsi="Times New Roman" w:eastAsia="宋体" w:cs="Times New Roman"/>
          <w:position w:val="-6"/>
          <w:sz w:val="21"/>
          <w:szCs w:val="21"/>
          <w:u w:val="single"/>
        </w:rPr>
        <w:t xml:space="preserve">  /  </w:t>
      </w:r>
      <w:r>
        <w:rPr>
          <w:rFonts w:hint="default" w:ascii="Times New Roman" w:hAnsi="Times New Roman" w:eastAsia="宋体" w:cs="Times New Roman"/>
          <w:sz w:val="21"/>
          <w:szCs w:val="21"/>
        </w:rPr>
        <w:t>幅；表格：</w:t>
      </w:r>
      <w:r>
        <w:rPr>
          <w:rFonts w:hint="default" w:ascii="Times New Roman" w:hAnsi="Times New Roman" w:eastAsia="宋体" w:cs="Times New Roman"/>
          <w:position w:val="-6"/>
          <w:sz w:val="21"/>
          <w:szCs w:val="21"/>
          <w:u w:val="single"/>
        </w:rPr>
        <w:t xml:space="preserve"> /  </w:t>
      </w:r>
      <w:r>
        <w:rPr>
          <w:rFonts w:hint="default" w:ascii="Times New Roman" w:hAnsi="Times New Roman" w:eastAsia="宋体" w:cs="Times New Roman"/>
          <w:sz w:val="21"/>
          <w:szCs w:val="21"/>
        </w:rPr>
        <w:t xml:space="preserve">个。 </w:t>
      </w:r>
      <w:r>
        <w:rPr>
          <w:rFonts w:hint="default" w:ascii="Times New Roman" w:hAnsi="Times New Roman" w:cs="Times New Roman"/>
          <w:sz w:val="21"/>
          <w:szCs w:val="21"/>
          <w:lang w:val="en-US" w:eastAsia="zh-CN"/>
        </w:rPr>
        <w:t>平均每本书</w:t>
      </w:r>
      <w:r>
        <w:rPr>
          <w:rFonts w:hint="default" w:ascii="Times New Roman" w:hAnsi="Times New Roman" w:eastAsia="宋体" w:cs="Times New Roman"/>
          <w:sz w:val="21"/>
          <w:szCs w:val="21"/>
        </w:rPr>
        <w:t>折合总字数：</w:t>
      </w:r>
      <w:r>
        <w:rPr>
          <w:rFonts w:hint="default" w:ascii="Times New Roman" w:hAnsi="Times New Roman" w:eastAsia="宋体" w:cs="Times New Roman"/>
          <w:position w:val="-6"/>
          <w:sz w:val="21"/>
          <w:szCs w:val="21"/>
          <w:u w:val="single"/>
        </w:rPr>
        <w:t xml:space="preserve">  </w:t>
      </w:r>
      <w:r>
        <w:rPr>
          <w:rFonts w:hint="default" w:ascii="Times New Roman" w:hAnsi="Times New Roman" w:cs="Times New Roman"/>
          <w:position w:val="-6"/>
          <w:sz w:val="21"/>
          <w:szCs w:val="21"/>
          <w:u w:val="single"/>
          <w:lang w:val="en-US" w:eastAsia="zh-CN"/>
        </w:rPr>
        <w:t>300</w:t>
      </w:r>
      <w:r>
        <w:rPr>
          <w:rFonts w:hint="default" w:ascii="Times New Roman" w:hAnsi="Times New Roman" w:eastAsia="宋体" w:cs="Times New Roman"/>
          <w:position w:val="-6"/>
          <w:sz w:val="21"/>
          <w:szCs w:val="21"/>
          <w:u w:val="single"/>
        </w:rPr>
        <w:t xml:space="preserve">   </w:t>
      </w:r>
      <w:r>
        <w:rPr>
          <w:rFonts w:hint="default" w:ascii="Times New Roman" w:hAnsi="Times New Roman" w:eastAsia="宋体" w:cs="Times New Roman"/>
          <w:sz w:val="21"/>
          <w:szCs w:val="21"/>
        </w:rPr>
        <w:t>千字</w:t>
      </w:r>
    </w:p>
    <w:p w14:paraId="3D5298D7">
      <w:pPr>
        <w:keepNext w:val="0"/>
        <w:keepLines w:val="0"/>
        <w:pageBreakBefore w:val="0"/>
        <w:widowControl w:val="0"/>
        <w:kinsoku/>
        <w:wordWrap/>
        <w:overflowPunct/>
        <w:topLinePunct w:val="0"/>
        <w:autoSpaceDE/>
        <w:autoSpaceDN/>
        <w:bidi w:val="0"/>
        <w:adjustRightInd/>
        <w:snapToGrid w:val="0"/>
        <w:spacing w:line="360" w:lineRule="auto"/>
        <w:ind w:firstLine="36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（折合总字数=每行字数×每面行数×总面数）</w:t>
      </w:r>
    </w:p>
    <w:p w14:paraId="39CFDF1C">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第五条  甲方于</w:t>
      </w:r>
      <w:r>
        <w:rPr>
          <w:rFonts w:hint="default" w:ascii="Times New Roman" w:hAnsi="Times New Roman" w:eastAsia="宋体" w:cs="Times New Roman"/>
          <w:position w:val="-4"/>
          <w:sz w:val="21"/>
          <w:szCs w:val="21"/>
          <w:highlight w:val="none"/>
          <w:u w:val="single"/>
        </w:rPr>
        <w:t xml:space="preserve">  </w:t>
      </w:r>
      <w:r>
        <w:rPr>
          <w:rFonts w:hint="default" w:ascii="Times New Roman" w:hAnsi="Times New Roman" w:cs="Times New Roman"/>
          <w:position w:val="-4"/>
          <w:sz w:val="21"/>
          <w:szCs w:val="21"/>
          <w:highlight w:val="none"/>
          <w:u w:val="single"/>
          <w:lang w:val="en-US" w:eastAsia="zh-CN"/>
        </w:rPr>
        <w:t>2025</w:t>
      </w:r>
      <w:r>
        <w:rPr>
          <w:rFonts w:hint="default" w:ascii="Times New Roman" w:hAnsi="Times New Roman" w:eastAsia="宋体" w:cs="Times New Roman"/>
          <w:position w:val="-4"/>
          <w:sz w:val="21"/>
          <w:szCs w:val="21"/>
          <w:highlight w:val="none"/>
          <w:u w:val="single"/>
        </w:rPr>
        <w:t xml:space="preserve">  </w:t>
      </w:r>
      <w:r>
        <w:rPr>
          <w:rFonts w:hint="default" w:ascii="Times New Roman" w:hAnsi="Times New Roman" w:eastAsia="宋体" w:cs="Times New Roman"/>
          <w:sz w:val="21"/>
          <w:szCs w:val="21"/>
          <w:highlight w:val="none"/>
        </w:rPr>
        <w:t>年</w:t>
      </w:r>
      <w:r>
        <w:rPr>
          <w:rFonts w:hint="default" w:ascii="Times New Roman" w:hAnsi="Times New Roman" w:eastAsia="宋体" w:cs="Times New Roman"/>
          <w:position w:val="-4"/>
          <w:sz w:val="21"/>
          <w:szCs w:val="21"/>
          <w:highlight w:val="none"/>
          <w:u w:val="single"/>
        </w:rPr>
        <w:t xml:space="preserve">  </w:t>
      </w:r>
      <w:r>
        <w:rPr>
          <w:rFonts w:hint="default" w:ascii="Times New Roman" w:hAnsi="Times New Roman" w:cs="Times New Roman"/>
          <w:position w:val="-4"/>
          <w:sz w:val="21"/>
          <w:szCs w:val="21"/>
          <w:highlight w:val="none"/>
          <w:u w:val="single"/>
          <w:lang w:val="en-US" w:eastAsia="zh-CN"/>
        </w:rPr>
        <w:t>10</w:t>
      </w:r>
      <w:r>
        <w:rPr>
          <w:rFonts w:hint="default" w:ascii="Times New Roman" w:hAnsi="Times New Roman" w:eastAsia="宋体" w:cs="Times New Roman"/>
          <w:position w:val="-4"/>
          <w:sz w:val="21"/>
          <w:szCs w:val="21"/>
          <w:highlight w:val="none"/>
          <w:u w:val="single"/>
        </w:rPr>
        <w:t xml:space="preserve">  </w:t>
      </w:r>
      <w:r>
        <w:rPr>
          <w:rFonts w:hint="default" w:ascii="Times New Roman" w:hAnsi="Times New Roman" w:eastAsia="宋体" w:cs="Times New Roman"/>
          <w:sz w:val="21"/>
          <w:szCs w:val="21"/>
          <w:highlight w:val="none"/>
        </w:rPr>
        <w:t>月</w:t>
      </w:r>
      <w:r>
        <w:rPr>
          <w:rFonts w:hint="default" w:ascii="Times New Roman" w:hAnsi="Times New Roman" w:eastAsia="宋体" w:cs="Times New Roman"/>
          <w:sz w:val="21"/>
          <w:szCs w:val="21"/>
          <w:highlight w:val="none"/>
          <w:u w:val="single"/>
        </w:rPr>
        <w:t xml:space="preserve">   </w:t>
      </w:r>
      <w:r>
        <w:rPr>
          <w:rFonts w:hint="default" w:ascii="Times New Roman" w:hAnsi="Times New Roman" w:cs="Times New Roman"/>
          <w:sz w:val="21"/>
          <w:szCs w:val="21"/>
          <w:highlight w:val="none"/>
          <w:u w:val="single"/>
          <w:lang w:val="en-US" w:eastAsia="zh-CN"/>
        </w:rPr>
        <w:t>1</w:t>
      </w:r>
      <w:r>
        <w:rPr>
          <w:rFonts w:hint="default" w:ascii="Times New Roman" w:hAnsi="Times New Roman" w:eastAsia="宋体" w:cs="Times New Roman"/>
          <w:sz w:val="21"/>
          <w:szCs w:val="21"/>
          <w:highlight w:val="none"/>
          <w:u w:val="single"/>
        </w:rPr>
        <w:t xml:space="preserve">   </w:t>
      </w:r>
      <w:r>
        <w:rPr>
          <w:rFonts w:hint="default" w:ascii="Times New Roman" w:hAnsi="Times New Roman" w:eastAsia="宋体" w:cs="Times New Roman"/>
          <w:sz w:val="21"/>
          <w:szCs w:val="21"/>
          <w:highlight w:val="none"/>
        </w:rPr>
        <w:t>日</w:t>
      </w:r>
      <w:r>
        <w:rPr>
          <w:rFonts w:hint="default" w:ascii="Times New Roman" w:hAnsi="Times New Roman" w:eastAsia="宋体" w:cs="Times New Roman"/>
          <w:sz w:val="21"/>
          <w:szCs w:val="21"/>
        </w:rPr>
        <w:t>前将符合第四条要求并有著作权人签章的</w:t>
      </w:r>
      <w:r>
        <w:rPr>
          <w:rFonts w:hint="default" w:ascii="Times New Roman" w:hAnsi="Times New Roman" w:cs="Times New Roman"/>
          <w:sz w:val="21"/>
          <w:szCs w:val="21"/>
          <w:lang w:val="en-US" w:eastAsia="zh-CN"/>
        </w:rPr>
        <w:t>全部</w:t>
      </w:r>
      <w:r>
        <w:rPr>
          <w:rFonts w:hint="default" w:ascii="Times New Roman" w:hAnsi="Times New Roman" w:eastAsia="宋体" w:cs="Times New Roman"/>
          <w:sz w:val="21"/>
          <w:szCs w:val="21"/>
        </w:rPr>
        <w:t>书稿交乙方。甲方不能按时交稿的，应在期限届满前</w:t>
      </w:r>
      <w:r>
        <w:rPr>
          <w:rFonts w:hint="default" w:ascii="Times New Roman" w:hAnsi="Times New Roman" w:eastAsia="宋体" w:cs="Times New Roman"/>
          <w:position w:val="-4"/>
          <w:sz w:val="21"/>
          <w:szCs w:val="21"/>
          <w:u w:val="single"/>
        </w:rPr>
        <w:t xml:space="preserve"> </w:t>
      </w:r>
      <w:r>
        <w:rPr>
          <w:rFonts w:hint="default" w:ascii="Times New Roman" w:hAnsi="Times New Roman" w:cs="Times New Roman"/>
          <w:position w:val="-4"/>
          <w:sz w:val="21"/>
          <w:szCs w:val="21"/>
          <w:u w:val="single"/>
          <w:lang w:val="en-US" w:eastAsia="zh-CN"/>
        </w:rPr>
        <w:t>25</w:t>
      </w:r>
      <w:r>
        <w:rPr>
          <w:rFonts w:hint="default" w:ascii="Times New Roman" w:hAnsi="Times New Roman" w:eastAsia="宋体" w:cs="Times New Roman"/>
          <w:position w:val="-4"/>
          <w:sz w:val="21"/>
          <w:szCs w:val="21"/>
          <w:u w:val="single"/>
        </w:rPr>
        <w:t xml:space="preserve">  </w:t>
      </w:r>
      <w:r>
        <w:rPr>
          <w:rFonts w:hint="default" w:ascii="Times New Roman" w:hAnsi="Times New Roman" w:eastAsia="宋体" w:cs="Times New Roman"/>
          <w:sz w:val="21"/>
          <w:szCs w:val="21"/>
        </w:rPr>
        <w:t>日通知乙方，另行约定交稿期。甲方到期仍不能交稿的，乙方有权终止合同。</w:t>
      </w:r>
    </w:p>
    <w:p w14:paraId="52CD49D3">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甲方交付的书稿不符合第四条要求，乙方有权要求甲方修改，如甲方拒绝修改或经修改仍未达到约定要求的，乙方有权终止合同。 甲方在看校样过程中，一般不作异于原稿的改动，如因改动而增加的费用和由此导致出版时间拖延由甲方负责。</w:t>
      </w:r>
    </w:p>
    <w:p w14:paraId="3BB3350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第六条  本</w:t>
      </w:r>
      <w:r>
        <w:rPr>
          <w:rFonts w:hint="default" w:ascii="Times New Roman" w:hAnsi="Times New Roman" w:cs="Times New Roman"/>
          <w:sz w:val="21"/>
          <w:szCs w:val="21"/>
          <w:lang w:val="en-US" w:eastAsia="zh-CN"/>
        </w:rPr>
        <w:t>丛</w:t>
      </w:r>
      <w:r>
        <w:rPr>
          <w:rFonts w:hint="default" w:ascii="Times New Roman" w:hAnsi="Times New Roman" w:eastAsia="宋体" w:cs="Times New Roman"/>
          <w:sz w:val="21"/>
          <w:szCs w:val="21"/>
        </w:rPr>
        <w:t>书</w:t>
      </w:r>
      <w:r>
        <w:rPr>
          <w:rFonts w:hint="default" w:ascii="Times New Roman" w:hAnsi="Times New Roman" w:cs="Times New Roman"/>
          <w:sz w:val="21"/>
          <w:szCs w:val="21"/>
          <w:lang w:val="en-US" w:eastAsia="zh-CN"/>
        </w:rPr>
        <w:t>中各册的</w:t>
      </w:r>
      <w:r>
        <w:rPr>
          <w:rFonts w:hint="default" w:ascii="Times New Roman" w:hAnsi="Times New Roman" w:eastAsia="宋体" w:cs="Times New Roman"/>
          <w:sz w:val="21"/>
          <w:szCs w:val="21"/>
        </w:rPr>
        <w:t>署名方式行书面约定。</w:t>
      </w:r>
    </w:p>
    <w:p w14:paraId="31A3074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第七条  甲方交稿后，经乙方审查合格的稿件，保证于</w:t>
      </w:r>
      <w:r>
        <w:rPr>
          <w:rFonts w:hint="default" w:ascii="Times New Roman" w:hAnsi="Times New Roman" w:eastAsia="宋体" w:cs="Times New Roman"/>
          <w:position w:val="-4"/>
          <w:sz w:val="21"/>
          <w:szCs w:val="21"/>
          <w:u w:val="single"/>
        </w:rPr>
        <w:t xml:space="preserve">  </w:t>
      </w:r>
      <w:r>
        <w:rPr>
          <w:rFonts w:hint="default" w:ascii="Times New Roman" w:hAnsi="Times New Roman" w:cs="Times New Roman"/>
          <w:position w:val="-4"/>
          <w:sz w:val="21"/>
          <w:szCs w:val="21"/>
          <w:u w:val="single"/>
          <w:lang w:val="en-US" w:eastAsia="zh-CN"/>
        </w:rPr>
        <w:t>12</w:t>
      </w:r>
      <w:r>
        <w:rPr>
          <w:rFonts w:hint="default" w:ascii="Times New Roman" w:hAnsi="Times New Roman" w:eastAsia="宋体" w:cs="Times New Roman"/>
          <w:position w:val="-4"/>
          <w:sz w:val="21"/>
          <w:szCs w:val="21"/>
          <w:u w:val="single"/>
        </w:rPr>
        <w:t xml:space="preserve">  </w:t>
      </w:r>
      <w:r>
        <w:rPr>
          <w:rFonts w:hint="default" w:ascii="Times New Roman" w:hAnsi="Times New Roman" w:eastAsia="宋体" w:cs="Times New Roman"/>
          <w:sz w:val="21"/>
          <w:szCs w:val="21"/>
        </w:rPr>
        <w:t>个月内出版。乙方不能按时出版的，应在期限届满前</w:t>
      </w:r>
      <w:r>
        <w:rPr>
          <w:rFonts w:hint="default" w:ascii="Times New Roman" w:hAnsi="Times New Roman" w:eastAsia="宋体" w:cs="Times New Roman"/>
          <w:position w:val="-4"/>
          <w:sz w:val="21"/>
          <w:szCs w:val="21"/>
          <w:u w:val="single"/>
        </w:rPr>
        <w:t xml:space="preserve"> 15 </w:t>
      </w:r>
      <w:r>
        <w:rPr>
          <w:rFonts w:hint="default" w:ascii="Times New Roman" w:hAnsi="Times New Roman" w:eastAsia="宋体" w:cs="Times New Roman"/>
          <w:sz w:val="21"/>
          <w:szCs w:val="21"/>
        </w:rPr>
        <w:t>日通知甲方，另行约定出版日期。除不可抗力外，由于乙方原因不能出版的，应按</w:t>
      </w:r>
      <w:r>
        <w:rPr>
          <w:rFonts w:hint="default" w:ascii="Times New Roman" w:hAnsi="Times New Roman" w:eastAsia="宋体" w:cs="Times New Roman"/>
          <w:position w:val="-4"/>
          <w:sz w:val="21"/>
          <w:szCs w:val="21"/>
          <w:u w:val="single"/>
        </w:rPr>
        <w:t xml:space="preserve"> </w:t>
      </w:r>
      <w:r>
        <w:rPr>
          <w:rFonts w:hint="default" w:ascii="Times New Roman" w:hAnsi="Times New Roman" w:cs="Times New Roman"/>
          <w:position w:val="-4"/>
          <w:sz w:val="21"/>
          <w:szCs w:val="21"/>
          <w:u w:val="single"/>
          <w:lang w:val="en-US" w:eastAsia="zh-CN"/>
        </w:rPr>
        <w:t xml:space="preserve"> /</w:t>
      </w:r>
      <w:r>
        <w:rPr>
          <w:rFonts w:hint="default" w:ascii="Times New Roman" w:hAnsi="Times New Roman" w:eastAsia="宋体" w:cs="Times New Roman"/>
          <w:position w:val="-4"/>
          <w:sz w:val="21"/>
          <w:szCs w:val="21"/>
          <w:u w:val="single"/>
        </w:rPr>
        <w:t xml:space="preserve">  </w:t>
      </w:r>
      <w:r>
        <w:rPr>
          <w:rFonts w:hint="default" w:ascii="Times New Roman" w:hAnsi="Times New Roman" w:eastAsia="宋体" w:cs="Times New Roman"/>
          <w:sz w:val="21"/>
          <w:szCs w:val="21"/>
        </w:rPr>
        <w:t>元/千字的30%支付违约金，甲方有权终止合同。</w:t>
      </w:r>
    </w:p>
    <w:p w14:paraId="7D2B76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第八条  </w:t>
      </w:r>
      <w:r>
        <w:rPr>
          <w:rFonts w:hint="default" w:ascii="Times New Roman" w:hAnsi="Times New Roman" w:cs="Times New Roman"/>
          <w:sz w:val="21"/>
          <w:szCs w:val="21"/>
          <w:lang w:val="en-US" w:eastAsia="zh-CN"/>
        </w:rPr>
        <w:t>丛</w:t>
      </w:r>
      <w:r>
        <w:rPr>
          <w:rFonts w:hint="default" w:ascii="Times New Roman" w:hAnsi="Times New Roman" w:eastAsia="宋体" w:cs="Times New Roman"/>
          <w:sz w:val="21"/>
          <w:szCs w:val="21"/>
        </w:rPr>
        <w:t>书出版后，原稿按下列第（</w:t>
      </w:r>
      <w:r>
        <w:rPr>
          <w:rFonts w:hint="default" w:ascii="Times New Roman" w:hAnsi="Times New Roman" w:eastAsia="宋体" w:cs="Times New Roman"/>
          <w:position w:val="-4"/>
          <w:sz w:val="21"/>
          <w:szCs w:val="21"/>
          <w:u w:val="single"/>
        </w:rPr>
        <w:t xml:space="preserve"> 1 </w:t>
      </w:r>
      <w:r>
        <w:rPr>
          <w:rFonts w:hint="default" w:ascii="Times New Roman" w:hAnsi="Times New Roman" w:eastAsia="宋体" w:cs="Times New Roman"/>
          <w:sz w:val="21"/>
          <w:szCs w:val="21"/>
        </w:rPr>
        <w:t>）项处理：</w:t>
      </w:r>
    </w:p>
    <w:p w14:paraId="52D6C49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(1) 甲方不要求退还原稿，原稿由乙方自行处理。</w:t>
      </w:r>
    </w:p>
    <w:p w14:paraId="266542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(2) 甲方要求退还原稿，需与乙方另行商议具体的退还原稿方式及所需费用。</w:t>
      </w:r>
    </w:p>
    <w:p w14:paraId="003A1CAD">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第九条  甲乙双方商定，乙方不向甲方支付著作权使用费：</w:t>
      </w:r>
    </w:p>
    <w:p w14:paraId="3B7DE6F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第十条  </w:t>
      </w:r>
      <w:r>
        <w:rPr>
          <w:rFonts w:hint="default" w:ascii="Times New Roman" w:hAnsi="Times New Roman" w:cs="Times New Roman"/>
          <w:sz w:val="21"/>
          <w:szCs w:val="21"/>
          <w:lang w:val="en-US" w:eastAsia="zh-CN"/>
        </w:rPr>
        <w:t>丛书</w:t>
      </w:r>
      <w:r>
        <w:rPr>
          <w:rFonts w:hint="default" w:ascii="Times New Roman" w:hAnsi="Times New Roman" w:eastAsia="宋体" w:cs="Times New Roman"/>
          <w:sz w:val="21"/>
          <w:szCs w:val="21"/>
        </w:rPr>
        <w:t>出版后，乙方向甲方提供</w:t>
      </w:r>
      <w:r>
        <w:rPr>
          <w:rFonts w:hint="default" w:ascii="Times New Roman" w:hAnsi="Times New Roman" w:cs="Times New Roman"/>
          <w:sz w:val="21"/>
          <w:szCs w:val="21"/>
          <w:lang w:val="en-US" w:eastAsia="zh-CN"/>
        </w:rPr>
        <w:t>的赠书数根据各册情况另行书面约定</w:t>
      </w:r>
      <w:r>
        <w:rPr>
          <w:rFonts w:hint="default" w:ascii="Times New Roman" w:hAnsi="Times New Roman" w:eastAsia="宋体" w:cs="Times New Roman"/>
          <w:sz w:val="21"/>
          <w:szCs w:val="21"/>
        </w:rPr>
        <w:t>。</w:t>
      </w:r>
    </w:p>
    <w:p w14:paraId="79D77D34">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第十一条  乙方出版或同第三者合作出版本书外文版及使用其信息网络传播权后，按双方约定另向甲方支付著作权使用费。乙方若授权第三者出版，所得净收益由甲乙双方平分。</w:t>
      </w:r>
    </w:p>
    <w:p w14:paraId="0B50C7B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第十二条  本书正式出版后，在合同有效期内，乙方可自行决定重印。乙方每次重印后3个月内，向甲方提供本书</w:t>
      </w:r>
      <w:r>
        <w:rPr>
          <w:rFonts w:hint="default" w:ascii="Times New Roman" w:hAnsi="Times New Roman" w:eastAsia="宋体" w:cs="Times New Roman"/>
          <w:position w:val="-4"/>
          <w:sz w:val="21"/>
          <w:szCs w:val="21"/>
          <w:u w:val="single"/>
        </w:rPr>
        <w:t xml:space="preserve">  /  </w:t>
      </w:r>
      <w:r>
        <w:rPr>
          <w:rFonts w:hint="default" w:ascii="Times New Roman" w:hAnsi="Times New Roman" w:eastAsia="宋体" w:cs="Times New Roman"/>
          <w:sz w:val="21"/>
          <w:szCs w:val="21"/>
        </w:rPr>
        <w:t>册，并按第九条的约定支付稿酬。</w:t>
      </w:r>
    </w:p>
    <w:p w14:paraId="61C4921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第十三条  甲方付给乙方出版资助费(大写)</w:t>
      </w:r>
      <w:r>
        <w:rPr>
          <w:rFonts w:hint="default" w:ascii="Times New Roman" w:hAnsi="Times New Roman" w:eastAsia="宋体" w:cs="Times New Roman"/>
          <w:position w:val="-4"/>
          <w:sz w:val="21"/>
          <w:szCs w:val="21"/>
          <w:u w:val="single"/>
        </w:rPr>
        <w:t xml:space="preserve">   </w:t>
      </w:r>
      <w:r>
        <w:rPr>
          <w:rFonts w:hint="default" w:ascii="Times New Roman" w:hAnsi="Times New Roman" w:cs="Times New Roman"/>
          <w:position w:val="-4"/>
          <w:sz w:val="21"/>
          <w:szCs w:val="21"/>
          <w:u w:val="single"/>
          <w:lang w:val="en-US" w:eastAsia="zh-CN"/>
        </w:rPr>
        <w:t>捌拾壹万圆整</w:t>
      </w:r>
      <w:r>
        <w:rPr>
          <w:rFonts w:hint="default" w:ascii="Times New Roman" w:hAnsi="Times New Roman" w:eastAsia="宋体" w:cs="Times New Roman"/>
          <w:position w:val="-4"/>
          <w:sz w:val="21"/>
          <w:szCs w:val="21"/>
          <w:u w:val="single"/>
        </w:rPr>
        <w:t xml:space="preserve">    </w:t>
      </w:r>
      <w:r>
        <w:rPr>
          <w:rFonts w:hint="default" w:ascii="Times New Roman" w:hAnsi="Times New Roman" w:eastAsia="宋体" w:cs="Times New Roman"/>
          <w:sz w:val="21"/>
          <w:szCs w:val="21"/>
        </w:rPr>
        <w:t>， 并于</w:t>
      </w:r>
      <w:r>
        <w:rPr>
          <w:rFonts w:hint="default" w:ascii="Times New Roman" w:hAnsi="Times New Roman" w:eastAsia="宋体" w:cs="Times New Roman"/>
          <w:position w:val="-4"/>
          <w:sz w:val="21"/>
          <w:szCs w:val="21"/>
          <w:u w:val="single"/>
        </w:rPr>
        <w:t xml:space="preserve">  </w:t>
      </w:r>
      <w:r>
        <w:rPr>
          <w:rFonts w:hint="default" w:ascii="Times New Roman" w:hAnsi="Times New Roman" w:cs="Times New Roman"/>
          <w:position w:val="-4"/>
          <w:sz w:val="21"/>
          <w:szCs w:val="21"/>
          <w:u w:val="single"/>
          <w:lang w:val="en-US" w:eastAsia="zh-CN"/>
        </w:rPr>
        <w:t>2004</w:t>
      </w:r>
      <w:r>
        <w:rPr>
          <w:rFonts w:hint="default" w:ascii="Times New Roman" w:hAnsi="Times New Roman" w:eastAsia="宋体" w:cs="Times New Roman"/>
          <w:position w:val="-4"/>
          <w:sz w:val="21"/>
          <w:szCs w:val="21"/>
          <w:u w:val="single"/>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position w:val="-4"/>
          <w:sz w:val="21"/>
          <w:szCs w:val="21"/>
          <w:u w:val="single"/>
        </w:rPr>
        <w:t xml:space="preserve">    </w:t>
      </w:r>
      <w:r>
        <w:rPr>
          <w:rFonts w:hint="default" w:ascii="Times New Roman" w:hAnsi="Times New Roman" w:cs="Times New Roman"/>
          <w:position w:val="-4"/>
          <w:sz w:val="21"/>
          <w:szCs w:val="21"/>
          <w:u w:val="single"/>
          <w:lang w:val="en-US" w:eastAsia="zh-CN"/>
        </w:rPr>
        <w:t>10</w:t>
      </w:r>
      <w:r>
        <w:rPr>
          <w:rFonts w:hint="default" w:ascii="Times New Roman" w:hAnsi="Times New Roman" w:eastAsia="宋体" w:cs="Times New Roman"/>
          <w:sz w:val="21"/>
          <w:szCs w:val="21"/>
        </w:rPr>
        <w:t>月</w:t>
      </w:r>
      <w:r>
        <w:rPr>
          <w:rFonts w:hint="default" w:ascii="Times New Roman" w:hAnsi="Times New Roman" w:eastAsia="宋体" w:cs="Times New Roman"/>
          <w:position w:val="-4"/>
          <w:sz w:val="21"/>
          <w:szCs w:val="21"/>
          <w:u w:val="single"/>
        </w:rPr>
        <w:t xml:space="preserve">  </w:t>
      </w:r>
      <w:r>
        <w:rPr>
          <w:rFonts w:hint="default" w:ascii="Times New Roman" w:hAnsi="Times New Roman" w:cs="Times New Roman"/>
          <w:position w:val="-4"/>
          <w:sz w:val="21"/>
          <w:szCs w:val="21"/>
          <w:u w:val="single"/>
          <w:lang w:val="en-US" w:eastAsia="zh-CN"/>
        </w:rPr>
        <w:t>31</w:t>
      </w:r>
      <w:r>
        <w:rPr>
          <w:rFonts w:hint="default" w:ascii="Times New Roman" w:hAnsi="Times New Roman" w:eastAsia="宋体" w:cs="Times New Roman"/>
          <w:position w:val="-4"/>
          <w:sz w:val="21"/>
          <w:szCs w:val="21"/>
          <w:u w:val="single"/>
        </w:rPr>
        <w:t xml:space="preserve">  </w:t>
      </w:r>
      <w:r>
        <w:rPr>
          <w:rFonts w:hint="default" w:ascii="Times New Roman" w:hAnsi="Times New Roman" w:eastAsia="宋体" w:cs="Times New Roman"/>
          <w:sz w:val="21"/>
          <w:szCs w:val="21"/>
        </w:rPr>
        <w:t>日前支付</w:t>
      </w:r>
      <w:r>
        <w:rPr>
          <w:rFonts w:hint="default" w:ascii="Times New Roman" w:hAnsi="Times New Roman" w:eastAsia="宋体" w:cs="Times New Roman"/>
          <w:position w:val="-4"/>
          <w:sz w:val="21"/>
          <w:szCs w:val="21"/>
          <w:u w:val="single"/>
        </w:rPr>
        <w:t xml:space="preserve"> 100 </w:t>
      </w:r>
      <w:r>
        <w:rPr>
          <w:rFonts w:hint="default" w:ascii="Times New Roman" w:hAnsi="Times New Roman" w:eastAsia="宋体" w:cs="Times New Roman"/>
          <w:sz w:val="21"/>
          <w:szCs w:val="21"/>
        </w:rPr>
        <w:t>%，余款在书稿付印前付清。否则，乙方有权终止本合同。</w:t>
      </w:r>
    </w:p>
    <w:p w14:paraId="685882A9">
      <w:pPr>
        <w:keepNext w:val="0"/>
        <w:keepLines w:val="0"/>
        <w:pageBreakBefore w:val="0"/>
        <w:widowControl w:val="0"/>
        <w:kinsoku/>
        <w:wordWrap/>
        <w:overflowPunct/>
        <w:topLinePunct w:val="0"/>
        <w:autoSpaceDE/>
        <w:autoSpaceDN/>
        <w:bidi w:val="0"/>
        <w:adjustRightInd/>
        <w:snapToGrid w:val="0"/>
        <w:spacing w:line="360" w:lineRule="auto"/>
        <w:ind w:left="1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第十四条  甲方根据自己的需要优惠购买本书</w:t>
      </w:r>
      <w:r>
        <w:rPr>
          <w:rFonts w:hint="default" w:ascii="Times New Roman" w:hAnsi="Times New Roman" w:eastAsia="宋体" w:cs="Times New Roman"/>
          <w:sz w:val="21"/>
          <w:szCs w:val="21"/>
          <w:u w:val="single"/>
        </w:rPr>
        <w:t xml:space="preserve">  </w:t>
      </w:r>
      <w:r>
        <w:rPr>
          <w:rFonts w:hint="default" w:ascii="Times New Roman" w:hAnsi="Times New Roman" w:cs="Times New Roman"/>
          <w:sz w:val="21"/>
          <w:szCs w:val="21"/>
          <w:u w:val="single"/>
          <w:lang w:val="en-US" w:eastAsia="zh-CN"/>
        </w:rPr>
        <w:t>/</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册，按实际定价的</w:t>
      </w:r>
      <w:r>
        <w:rPr>
          <w:rFonts w:hint="default" w:ascii="Times New Roman" w:hAnsi="Times New Roman" w:eastAsia="宋体" w:cs="Times New Roman"/>
          <w:sz w:val="21"/>
          <w:szCs w:val="21"/>
          <w:u w:val="single"/>
        </w:rPr>
        <w:t xml:space="preserve">  70  </w:t>
      </w:r>
      <w:r>
        <w:rPr>
          <w:rFonts w:hint="default" w:ascii="Times New Roman" w:hAnsi="Times New Roman" w:eastAsia="宋体" w:cs="Times New Roman"/>
          <w:sz w:val="21"/>
          <w:szCs w:val="21"/>
        </w:rPr>
        <w:t>%与出版社结算，并于书稿付印前预交购书款的</w:t>
      </w:r>
      <w:r>
        <w:rPr>
          <w:rFonts w:hint="default" w:ascii="Times New Roman" w:hAnsi="Times New Roman" w:eastAsia="宋体" w:cs="Times New Roman"/>
          <w:sz w:val="21"/>
          <w:szCs w:val="21"/>
          <w:u w:val="single"/>
        </w:rPr>
        <w:t xml:space="preserve"> 100 </w:t>
      </w:r>
      <w:r>
        <w:rPr>
          <w:rFonts w:hint="default" w:ascii="Times New Roman" w:hAnsi="Times New Roman" w:eastAsia="宋体" w:cs="Times New Roman"/>
          <w:sz w:val="21"/>
          <w:szCs w:val="21"/>
        </w:rPr>
        <w:t>%，余款在提书时付清。</w:t>
      </w:r>
    </w:p>
    <w:p w14:paraId="546BB234">
      <w:pPr>
        <w:keepNext w:val="0"/>
        <w:keepLines w:val="0"/>
        <w:pageBreakBefore w:val="0"/>
        <w:widowControl w:val="0"/>
        <w:kinsoku/>
        <w:wordWrap/>
        <w:overflowPunct/>
        <w:topLinePunct w:val="0"/>
        <w:autoSpaceDE/>
        <w:autoSpaceDN/>
        <w:bidi w:val="0"/>
        <w:adjustRightInd/>
        <w:snapToGrid w:val="0"/>
        <w:spacing w:line="360" w:lineRule="auto"/>
        <w:ind w:left="10" w:firstLine="420"/>
        <w:textAlignment w:val="auto"/>
        <w:rPr>
          <w:rFonts w:hint="eastAsia" w:ascii="宋体" w:hAnsi="宋体" w:eastAsia="宋体" w:cs="宋体"/>
          <w:sz w:val="21"/>
          <w:szCs w:val="21"/>
        </w:rPr>
      </w:pPr>
      <w:r>
        <w:rPr>
          <w:rFonts w:hint="eastAsia" w:ascii="宋体" w:hAnsi="宋体" w:eastAsia="宋体" w:cs="宋体"/>
          <w:sz w:val="21"/>
          <w:szCs w:val="21"/>
        </w:rPr>
        <w:t>第十五条  甲方同意利用熟悉学科领域的优势，协助乙方扩大本书的宣传和销售。</w:t>
      </w:r>
    </w:p>
    <w:p w14:paraId="741673F0">
      <w:pPr>
        <w:keepNext w:val="0"/>
        <w:keepLines w:val="0"/>
        <w:pageBreakBefore w:val="0"/>
        <w:widowControl w:val="0"/>
        <w:kinsoku/>
        <w:wordWrap/>
        <w:overflowPunct/>
        <w:topLinePunct w:val="0"/>
        <w:autoSpaceDE/>
        <w:autoSpaceDN/>
        <w:bidi w:val="0"/>
        <w:adjustRightInd/>
        <w:snapToGrid w:val="0"/>
        <w:spacing w:line="360" w:lineRule="auto"/>
        <w:ind w:left="10" w:firstLine="420"/>
        <w:textAlignment w:val="auto"/>
        <w:rPr>
          <w:rFonts w:hint="eastAsia" w:ascii="宋体" w:hAnsi="宋体" w:eastAsia="宋体" w:cs="宋体"/>
          <w:sz w:val="21"/>
          <w:szCs w:val="21"/>
        </w:rPr>
      </w:pPr>
      <w:r>
        <w:rPr>
          <w:rFonts w:hint="eastAsia" w:ascii="宋体" w:hAnsi="宋体" w:eastAsia="宋体" w:cs="宋体"/>
          <w:sz w:val="21"/>
          <w:szCs w:val="21"/>
        </w:rPr>
        <w:t>第十六条  本合同自签订之日起生效。本合同有效期15年。本合同期满前，若双方无书面异议，按本合同相同有效期自动延续。合同期满后，乙方可继续销售本书的库存书并继续使用信息网络传播权。</w:t>
      </w:r>
    </w:p>
    <w:p w14:paraId="65A3717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第十七条  本合同条款，如需补充、更改，由双方商定。</w:t>
      </w:r>
    </w:p>
    <w:p w14:paraId="330AC653">
      <w:pPr>
        <w:spacing w:before="120"/>
        <w:rPr>
          <w:rFonts w:hint="eastAsia" w:ascii="宋体" w:hAnsi="宋体" w:eastAsia="宋体" w:cs="宋体"/>
          <w:color w:val="000000"/>
          <w:sz w:val="20"/>
          <w:szCs w:val="20"/>
          <w:highlight w:val="none"/>
          <w:u w:val="single"/>
          <w:lang w:eastAsia="zh-CN"/>
        </w:rPr>
      </w:pPr>
    </w:p>
    <w:p w14:paraId="5D0451DE">
      <w:pPr>
        <w:spacing w:before="120"/>
        <w:rPr>
          <w:rFonts w:hint="eastAsia" w:ascii="宋体" w:hAnsi="宋体" w:eastAsia="宋体" w:cs="宋体"/>
          <w:color w:val="000000"/>
          <w:sz w:val="20"/>
          <w:szCs w:val="20"/>
          <w:highlight w:val="none"/>
          <w:u w:val="single"/>
          <w:lang w:eastAsia="zh-CN"/>
        </w:rPr>
      </w:pPr>
      <w:r>
        <w:rPr>
          <w:rFonts w:hint="eastAsia" w:ascii="宋体" w:hAnsi="宋体" w:eastAsia="宋体" w:cs="宋体"/>
          <w:color w:val="000000"/>
          <w:sz w:val="20"/>
          <w:szCs w:val="20"/>
          <w:highlight w:val="none"/>
          <w:u w:val="single"/>
          <w:lang w:eastAsia="zh-CN"/>
        </w:rPr>
        <w:drawing>
          <wp:inline distT="0" distB="0" distL="114300" distR="114300">
            <wp:extent cx="5198110" cy="8441055"/>
            <wp:effectExtent l="0" t="0" r="2540" b="17145"/>
            <wp:docPr id="1" name="图片 1" descr="6da1fa9404bccec22e48736d23a40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a1fa9404bccec22e48736d23a40a8"/>
                    <pic:cNvPicPr>
                      <a:picLocks noChangeAspect="1"/>
                    </pic:cNvPicPr>
                  </pic:nvPicPr>
                  <pic:blipFill>
                    <a:blip r:embed="rId4"/>
                    <a:srcRect l="13374" t="6359" r="5032"/>
                    <a:stretch>
                      <a:fillRect/>
                    </a:stretch>
                  </pic:blipFill>
                  <pic:spPr>
                    <a:xfrm>
                      <a:off x="0" y="0"/>
                      <a:ext cx="5198110" cy="84410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Y2UwYjgzZjYxZTBmOTJjMDgxNmU0OGUxZjVjZGQifQ=="/>
  </w:docVars>
  <w:rsids>
    <w:rsidRoot w:val="52AB2AA5"/>
    <w:rsid w:val="04363078"/>
    <w:rsid w:val="17426170"/>
    <w:rsid w:val="2EBA2CF9"/>
    <w:rsid w:val="52AB2AA5"/>
    <w:rsid w:val="58E634AE"/>
    <w:rsid w:val="645833AA"/>
    <w:rsid w:val="6EF5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b/>
      <w:bCs/>
      <w:kern w:val="44"/>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1725</Words>
  <Characters>1774</Characters>
  <Lines>0</Lines>
  <Paragraphs>0</Paragraphs>
  <TotalTime>5</TotalTime>
  <ScaleCrop>false</ScaleCrop>
  <LinksUpToDate>false</LinksUpToDate>
  <CharactersWithSpaces>2124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2024-09-25T03:26:00Z</dcterms:created>
  <dc:creator>董墨</dc:creator>
  <cp:lastModifiedBy>志远</cp:lastModifiedBy>
  <dcterms:modified xsi:type="dcterms:W3CDTF">2024-09-27T23:44:24Z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59ABA55E107649E79AD4036EA425BBD9_13</vt:lpwstr>
  </property>
</Properties>
</file>