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"/>
        </w:rPr>
        <w:t>河南城建学院2024年图书馆电子资源数据库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default" w:ascii="宋体" w:hAnsi="宋体" w:eastAsia="宋体" w:cs="宋体"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单一来源</w:t>
      </w: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"/>
        </w:rPr>
        <w:t>采购项目公示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一、项目信息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1.项目名称：河南城建学院2024年图书馆电子资源数据库单一来源采购项目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2.拟采购的货物或服务的说明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：1.</w:t>
      </w:r>
      <w:r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中国知网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 2.</w:t>
      </w:r>
      <w:r>
        <w:rPr>
          <w:rFonts w:hint="eastAsia"/>
          <w:color w:val="auto"/>
          <w:sz w:val="24"/>
          <w:szCs w:val="24"/>
        </w:rPr>
        <w:t>全球知识发现平台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原新知学术发现系统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 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中科VIPExam考试学习资源数据库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 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超星数据库资源包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博看元阅读数据库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考研互动精品课程数据库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7.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读者入馆教育</w:t>
      </w:r>
      <w:r>
        <w:rPr>
          <w:rFonts w:hint="eastAsia" w:ascii="宋体" w:hAnsi="宋体" w:cs="宋体"/>
          <w:color w:val="auto"/>
          <w:sz w:val="24"/>
          <w:szCs w:val="24"/>
          <w:vertAlign w:val="baseline"/>
          <w:lang w:val="en-US" w:eastAsia="zh-CN"/>
        </w:rPr>
        <w:t xml:space="preserve"> 8.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CSMAR数据库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9.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建筑专题库</w:t>
      </w:r>
      <w:r>
        <w:rPr>
          <w:rFonts w:hint="eastAsia" w:ascii="宋体" w:hAnsi="宋体" w:cs="宋体"/>
          <w:color w:val="auto"/>
          <w:sz w:val="24"/>
          <w:szCs w:val="24"/>
          <w:vertAlign w:val="baseline"/>
          <w:lang w:val="en-US" w:eastAsia="zh-CN"/>
        </w:rPr>
        <w:t xml:space="preserve"> 10.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北大法宝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11.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百度文库高校版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12.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万方选题数据库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13.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畅想之星随书光盘数据库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14.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国道外文数据库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15.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设计师之家数字图书馆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16.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新东方多媒体学习库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17.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EV CPX数据库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18.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iley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期刊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数据库</w:t>
      </w:r>
      <w:r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等拟采购18个数据库。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3.拟采购的货物或服务的预算金额：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2465830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4.采用单一来源采购方式的原因及说明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河南城建学院2024年图书馆电子资源数据库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供货渠道具有唯一性，其产品具有一定的稳定性和连续性，能够提供相关的技术服务支撑，性价比高，对教学科研帮助较大。符合《中华人民共和国政府采购法》第三十一条第一款“只能从唯一供应商处采购”的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highlight w:val="none"/>
          <w:lang w:val="en-US" w:eastAsia="zh-CN" w:bidi="ar"/>
        </w:rPr>
        <w:t>二、拟定供应商信息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包1：中国知网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1.名称：同方知网数字出版技术股份有限公司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2.地址：北京市海淀区西小口路66号中关村东升科技园B-2号楼二层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包2：全球知识发现平台（原新知学术发现系统）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1.名称：科侪（上海）科技有限责任公司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2.地址：上海市奉贤区肖湾路511号2幢3层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包3：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中科VIPExam考试学习资源数据库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(微信端）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1.名称：中科软股教育科技（北京）股份有限公司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2.地址：北京市海淀区中关村软件园国家软件基地信息中心A座3楼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包4：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超星数据库资源包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/>
          <w:color w:val="auto"/>
          <w:sz w:val="24"/>
          <w:szCs w:val="24"/>
        </w:rPr>
        <w:t>河南超星数图信息技术有限</w:t>
      </w:r>
      <w:r>
        <w:rPr>
          <w:rFonts w:hint="eastAsia"/>
          <w:color w:val="auto"/>
          <w:sz w:val="24"/>
          <w:szCs w:val="24"/>
          <w:lang w:val="en-US" w:eastAsia="zh-CN"/>
        </w:rPr>
        <w:t>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/>
          <w:color w:val="auto"/>
          <w:sz w:val="24"/>
          <w:szCs w:val="24"/>
        </w:rPr>
        <w:t>河南自贸试验区郑州片区（郑东）金水东路</w:t>
      </w:r>
      <w:r>
        <w:rPr>
          <w:color w:val="auto"/>
          <w:sz w:val="24"/>
          <w:szCs w:val="24"/>
        </w:rPr>
        <w:t>85号雅宝东方国际广场1号楼9楼903号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包5：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博看元阅读数据库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武汉鼎森电子科技有限公司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湖北省武汉市江汉区江旺路8号红T时尚创意街区5号楼3层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包6：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考研互动精品课程数据库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北京智信数图科技有限公司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北京市昌平区回龙观西大街9号院6号楼2层203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包7：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读者入馆教育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北京智信数图科技有限公司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北京市昌平区回龙观西大街9号院6号楼2层203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包8：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CSMAR数据库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郑州昱红电子技术有限公司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郑州市金水区金水路88号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包9：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建筑专题库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河南雅程信息技术有限公司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郑州市二七区王胡寨11号院4号楼1单元3号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包10：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北大法宝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北京北大英华科技有限公司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北京市海淀区中关村大街27号中关村大厦9层901-902室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包11：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百度文库高校版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北京万博书香文化有限公司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/>
          <w:color w:val="auto"/>
          <w:sz w:val="24"/>
          <w:szCs w:val="24"/>
        </w:rPr>
        <w:t>北京市房山区辰光东路16号院16号楼5层506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包12：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万方选题数据库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北京万方数据股份有限公司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北京市海淀区复兴路15号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包13：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畅想之星随书光盘数据库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江苏畅想之星信息技术有限公司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徐州市解放南路中国矿业大学国家大学科技园内B座628室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包14：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国道外文数据库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北京中加国道科技有限责任公司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北京市海淀区安宁庄西路9号院29号楼1409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包15：设计师之家数字图书馆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阅途之星（广东）科技有限公司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2.地址：广州市天河区长兴路5号第一栋第二层202之1室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包16：新东方多媒体学习库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/>
          <w:color w:val="auto"/>
          <w:sz w:val="24"/>
          <w:szCs w:val="24"/>
        </w:rPr>
        <w:t>北京布局未来科技发展有限公司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北京市海淀区海淀中街6号8层806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包17：EV CPX数据库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中国教育图书进出口有限公司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2.地址：北京市海淀区上地信息路26号10层1021室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包18：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W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iley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期刊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数据库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1.名称：中国教育图书进出口有限公司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2.地址：北京市海淀区上地信息路26号10层1021室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三、专家论证意见（不少于三名行业技术专家）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650"/>
        <w:gridCol w:w="1712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专家姓名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职务（职称）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何梅琴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平顶山学院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教授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见专家论证意见附件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李国山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河南质量工程职业学院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副研究馆员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见专家论证意见附件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陈鸿鹄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平顶山学院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副研究馆员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见专家论证意见附件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四、公示期限：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2024年05月28日08时00分至2024年06月3日18时00分（北京时间，法定节假日除外。）（北京时间，法定节假日除外。）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五、异议反馈时限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2024年05月28日08时00分至2024年06月3日18时00分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六、其他需要公示内容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潜在供应商对公示内容有异议的，请于公示期内以书面形式（包括联系人、地址、联系电话，经法定代表人签字并加盖单位公章）将意见反馈至河南城建学院、河南践诺工程管理有限公司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"/>
        </w:rPr>
        <w:t>七、联系方式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名称：河南城建学院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地址：河南省平顶山市新城区龙翔大道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联系人：黄老师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联系方式：0375-2089067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2.财政部门信息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名称：河南省财政厅政府采购监督管理处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地址：郑州市金水区经三路25号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联系人：河南省财政厅政府采购监督处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联系方式：0371-65808406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3.采购代理机构信息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 w:bidi="ar"/>
        </w:rPr>
        <w:t>河南践诺工程管理有限公司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河南省平顶山市湛河区神马大道东段东鼎花园4号楼12层东北户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 xml:space="preserve">王博文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 xml:space="preserve">15886707687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mEzYjliMmU1Y2NmZDAyZjc0OTk1NDM3Mjc0YjYifQ=="/>
  </w:docVars>
  <w:rsids>
    <w:rsidRoot w:val="6FD872D8"/>
    <w:rsid w:val="02286A9A"/>
    <w:rsid w:val="05F11A75"/>
    <w:rsid w:val="07E86EA8"/>
    <w:rsid w:val="09736C45"/>
    <w:rsid w:val="0DA27AF9"/>
    <w:rsid w:val="0E6059EA"/>
    <w:rsid w:val="0E6D0107"/>
    <w:rsid w:val="0EF44384"/>
    <w:rsid w:val="0F917E25"/>
    <w:rsid w:val="13AC0F20"/>
    <w:rsid w:val="13DB5B12"/>
    <w:rsid w:val="19466B2C"/>
    <w:rsid w:val="1E412434"/>
    <w:rsid w:val="210A7A37"/>
    <w:rsid w:val="21354AB4"/>
    <w:rsid w:val="22D24584"/>
    <w:rsid w:val="25513E86"/>
    <w:rsid w:val="27624129"/>
    <w:rsid w:val="2B14398C"/>
    <w:rsid w:val="2C732934"/>
    <w:rsid w:val="2FC11C09"/>
    <w:rsid w:val="30A80AFD"/>
    <w:rsid w:val="30D00355"/>
    <w:rsid w:val="320A2B0D"/>
    <w:rsid w:val="339A37A0"/>
    <w:rsid w:val="34AE1C70"/>
    <w:rsid w:val="34EB74A7"/>
    <w:rsid w:val="34EE524E"/>
    <w:rsid w:val="357F234A"/>
    <w:rsid w:val="381C20D2"/>
    <w:rsid w:val="3898605B"/>
    <w:rsid w:val="38F24FBD"/>
    <w:rsid w:val="3AF91FA6"/>
    <w:rsid w:val="3E013C65"/>
    <w:rsid w:val="429F5DD9"/>
    <w:rsid w:val="4902090E"/>
    <w:rsid w:val="4C016591"/>
    <w:rsid w:val="555111B5"/>
    <w:rsid w:val="577D2735"/>
    <w:rsid w:val="5ABB5323"/>
    <w:rsid w:val="5B726329"/>
    <w:rsid w:val="60367925"/>
    <w:rsid w:val="66BC66AA"/>
    <w:rsid w:val="6BE50451"/>
    <w:rsid w:val="6FD872D8"/>
    <w:rsid w:val="71A60683"/>
    <w:rsid w:val="7A0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firstLine="20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line="300" w:lineRule="auto"/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customStyle="1" w:styleId="9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0">
    <w:name w:val="icon_ds"/>
    <w:basedOn w:val="6"/>
    <w:qFormat/>
    <w:uiPriority w:val="0"/>
  </w:style>
  <w:style w:type="character" w:customStyle="1" w:styleId="11">
    <w:name w:val="icon_ds1"/>
    <w:basedOn w:val="6"/>
    <w:qFormat/>
    <w:uiPriority w:val="0"/>
    <w:rPr>
      <w:sz w:val="21"/>
      <w:szCs w:val="21"/>
    </w:rPr>
  </w:style>
  <w:style w:type="character" w:customStyle="1" w:styleId="12">
    <w:name w:val="first-child1"/>
    <w:basedOn w:val="6"/>
    <w:qFormat/>
    <w:uiPriority w:val="0"/>
    <w:rPr>
      <w:color w:val="1F3149"/>
      <w:sz w:val="24"/>
      <w:szCs w:val="24"/>
    </w:rPr>
  </w:style>
  <w:style w:type="character" w:customStyle="1" w:styleId="13">
    <w:name w:val="first-child2"/>
    <w:basedOn w:val="6"/>
    <w:qFormat/>
    <w:uiPriority w:val="0"/>
    <w:rPr>
      <w:color w:val="1F3149"/>
      <w:sz w:val="24"/>
      <w:szCs w:val="24"/>
    </w:rPr>
  </w:style>
  <w:style w:type="character" w:customStyle="1" w:styleId="14">
    <w:name w:val="xiadan"/>
    <w:basedOn w:val="6"/>
    <w:qFormat/>
    <w:uiPriority w:val="0"/>
    <w:rPr>
      <w:shd w:val="clear" w:fill="E4393C"/>
    </w:rPr>
  </w:style>
  <w:style w:type="character" w:customStyle="1" w:styleId="15">
    <w:name w:val="fr"/>
    <w:basedOn w:val="6"/>
    <w:qFormat/>
    <w:uiPriority w:val="0"/>
  </w:style>
  <w:style w:type="character" w:customStyle="1" w:styleId="16">
    <w:name w:val="icon_gys"/>
    <w:basedOn w:val="6"/>
    <w:qFormat/>
    <w:uiPriority w:val="0"/>
    <w:rPr>
      <w:sz w:val="21"/>
      <w:szCs w:val="21"/>
    </w:rPr>
  </w:style>
  <w:style w:type="character" w:customStyle="1" w:styleId="17">
    <w:name w:val="first-child"/>
    <w:basedOn w:val="6"/>
    <w:qFormat/>
    <w:uiPriority w:val="0"/>
    <w:rPr>
      <w:color w:val="1F3149"/>
      <w:sz w:val="24"/>
      <w:szCs w:val="24"/>
    </w:rPr>
  </w:style>
  <w:style w:type="character" w:customStyle="1" w:styleId="18">
    <w:name w:val="hover18"/>
    <w:basedOn w:val="6"/>
    <w:qFormat/>
    <w:uiPriority w:val="0"/>
  </w:style>
  <w:style w:type="character" w:customStyle="1" w:styleId="19">
    <w:name w:val="hover17"/>
    <w:basedOn w:val="6"/>
    <w:qFormat/>
    <w:uiPriority w:val="0"/>
  </w:style>
  <w:style w:type="character" w:customStyle="1" w:styleId="20">
    <w:name w:val="h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1827</Words>
  <Characters>2069</Characters>
  <Lines>0</Lines>
  <Paragraphs>0</Paragraphs>
  <TotalTime>4</TotalTime>
  <ScaleCrop>false</ScaleCrop>
  <LinksUpToDate>false</LinksUpToDate>
  <CharactersWithSpaces>2097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2022-07-22T09:29:00Z</dcterms:created>
  <dc:creator> WANGBOWEN。</dc:creator>
  <cp:lastModifiedBy>王博文</cp:lastModifiedBy>
  <dcterms:modified xsi:type="dcterms:W3CDTF">2024-05-27T03:06:41Z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E88A55A789EB4F3F9935E635C0079F2F</vt:lpwstr>
  </property>
</Properties>
</file>