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68818">
      <w:pPr>
        <w:spacing w:line="43" w:lineRule="exact"/>
      </w:pPr>
      <w:r>
        <w:pict>
          <v:shape id="_x0000_s1026" o:spid="_x0000_s1026" style="height:2.2pt;width:487.3pt;" fillcolor="#800000" filled="t" stroked="f" coordsize="9745,44" path="m0,0l9745,0,9745,43,0,43,0,0xe">
            <v:path/>
            <v:fill on="t" focussize="0,0"/>
            <v:stroke on="f"/>
            <v:imagedata o:title=""/>
            <o:lock v:ext="edit"/>
            <w10:wrap type="none"/>
            <w10:anchorlock/>
          </v:shape>
        </w:pict>
      </w:r>
    </w:p>
    <w:p w14:paraId="5DF5514B">
      <w:pPr>
        <w:spacing w:line="432" w:lineRule="auto"/>
        <w:jc w:val="center"/>
        <w:rPr>
          <w:rFonts w:hint="eastAsia" w:ascii="Arial" w:eastAsia="宋体"/>
          <w:sz w:val="21"/>
          <w:lang w:eastAsia="zh-CN"/>
        </w:rPr>
      </w:pPr>
    </w:p>
    <w:p w14:paraId="574E2B1F">
      <w:pPr>
        <w:spacing w:line="432" w:lineRule="auto"/>
        <w:jc w:val="center"/>
      </w:pPr>
      <w:r>
        <w:rPr>
          <w:rFonts w:hint="eastAsia" w:ascii="Arial" w:eastAsia="宋体"/>
          <w:sz w:val="21"/>
          <w:lang w:eastAsia="zh-CN"/>
        </w:rPr>
        <w:drawing>
          <wp:inline distT="0" distB="0" distL="114300" distR="114300">
            <wp:extent cx="6020435" cy="7504430"/>
            <wp:effectExtent l="0" t="0" r="14605" b="8890"/>
            <wp:docPr id="3" name="图片 3" descr="9cfebcf4c6c2c7f521f37d6a80d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febcf4c6c2c7f521f37d6a80d3545"/>
                    <pic:cNvPicPr>
                      <a:picLocks noChangeAspect="1"/>
                    </pic:cNvPicPr>
                  </pic:nvPicPr>
                  <pic:blipFill>
                    <a:blip r:embed="rId126"/>
                    <a:stretch>
                      <a:fillRect/>
                    </a:stretch>
                  </pic:blipFill>
                  <pic:spPr>
                    <a:xfrm>
                      <a:off x="0" y="0"/>
                      <a:ext cx="6020435" cy="7504430"/>
                    </a:xfrm>
                    <a:prstGeom prst="rect">
                      <a:avLst/>
                    </a:prstGeom>
                  </pic:spPr>
                </pic:pic>
              </a:graphicData>
            </a:graphic>
          </wp:inline>
        </w:drawing>
      </w:r>
    </w:p>
    <w:p w14:paraId="0067390F">
      <w:pPr>
        <w:spacing w:line="12768" w:lineRule="exact"/>
        <w:sectPr>
          <w:headerReference r:id="rId5" w:type="default"/>
          <w:pgSz w:w="11906" w:h="16840"/>
          <w:pgMar w:top="1537" w:right="1080" w:bottom="0" w:left="1080" w:header="1157" w:footer="0" w:gutter="0"/>
          <w:cols w:space="720" w:num="1"/>
        </w:sectPr>
      </w:pPr>
    </w:p>
    <w:p w14:paraId="4315EF7A">
      <w:pPr>
        <w:spacing w:line="43" w:lineRule="exact"/>
      </w:pPr>
      <w:r>
        <w:pict>
          <v:shape id="_x0000_s1027" o:spid="_x0000_s1027" style="height:2.2pt;width:487.3pt;" fillcolor="#800000" filled="t" stroked="f" coordsize="9745,44" path="m0,0l9745,0,9745,43,0,43,0,0xe">
            <v:path/>
            <v:fill on="t" focussize="0,0"/>
            <v:stroke on="f"/>
            <v:imagedata o:title=""/>
            <o:lock v:ext="edit"/>
            <w10:wrap type="none"/>
            <w10:anchorlock/>
          </v:shape>
        </w:pict>
      </w:r>
    </w:p>
    <w:p w14:paraId="60206AEF">
      <w:pPr>
        <w:spacing w:line="43" w:lineRule="exact"/>
      </w:pPr>
      <w:r>
        <w:pict>
          <v:shape id="_x0000_s1028" o:spid="_x0000_s1028" style="height:2.2pt;width:487.3pt;" fillcolor="#800000" filled="t" stroked="f" coordsize="9745,44" path="m0,0l9745,0,9745,43,0,43,0,0xe">
            <v:path/>
            <v:fill on="t" focussize="0,0"/>
            <v:stroke on="f"/>
            <v:imagedata o:title=""/>
            <o:lock v:ext="edit"/>
            <w10:wrap type="none"/>
            <w10:anchorlock/>
          </v:shape>
        </w:pict>
      </w:r>
    </w:p>
    <w:sdt>
      <w:sdtPr>
        <w:rPr>
          <w:rFonts w:ascii="微软雅黑" w:hAnsi="微软雅黑" w:eastAsia="微软雅黑" w:cs="微软雅黑"/>
          <w:sz w:val="34"/>
          <w:szCs w:val="34"/>
        </w:rPr>
        <w:id w:val="147479481"/>
        <w:docPartObj>
          <w:docPartGallery w:val="Table of Contents"/>
          <w:docPartUnique/>
        </w:docPartObj>
      </w:sdtPr>
      <w:sdtEndPr>
        <w:rPr>
          <w:rFonts w:ascii="微软雅黑" w:hAnsi="微软雅黑" w:eastAsia="微软雅黑" w:cs="微软雅黑"/>
          <w:sz w:val="24"/>
          <w:szCs w:val="24"/>
        </w:rPr>
      </w:sdtEndPr>
      <w:sdtContent>
        <w:p w14:paraId="08064C16">
          <w:pPr>
            <w:pStyle w:val="2"/>
            <w:spacing w:before="139" w:line="179" w:lineRule="auto"/>
            <w:ind w:left="3488"/>
            <w:rPr>
              <w:sz w:val="34"/>
              <w:szCs w:val="34"/>
            </w:rPr>
          </w:pPr>
          <w:r>
            <w:rPr>
              <w:spacing w:val="-19"/>
              <w:sz w:val="34"/>
              <w:szCs w:val="34"/>
            </w:rPr>
            <w:t>目</w:t>
          </w:r>
          <w:r>
            <w:rPr>
              <w:spacing w:val="10"/>
              <w:sz w:val="34"/>
              <w:szCs w:val="34"/>
            </w:rPr>
            <w:t xml:space="preserve">        </w:t>
          </w:r>
          <w:r>
            <w:rPr>
              <w:spacing w:val="-19"/>
              <w:sz w:val="34"/>
              <w:szCs w:val="34"/>
            </w:rPr>
            <w:t>录</w:t>
          </w:r>
        </w:p>
        <w:p w14:paraId="41993E7A">
          <w:pPr>
            <w:spacing w:line="309" w:lineRule="auto"/>
            <w:rPr>
              <w:rFonts w:ascii="Arial"/>
              <w:sz w:val="21"/>
            </w:rPr>
          </w:pPr>
        </w:p>
        <w:p w14:paraId="7439D5EC">
          <w:pPr>
            <w:pStyle w:val="2"/>
            <w:tabs>
              <w:tab w:val="right" w:leader="dot" w:pos="8329"/>
            </w:tabs>
            <w:spacing w:before="103" w:line="226" w:lineRule="auto"/>
            <w:ind w:left="1"/>
            <w:rPr>
              <w:sz w:val="24"/>
              <w:szCs w:val="24"/>
            </w:rPr>
          </w:pPr>
          <w:r>
            <w:fldChar w:fldCharType="begin"/>
          </w:r>
          <w:r>
            <w:instrText xml:space="preserve"> HYPERLINK \l "bookmark1" </w:instrText>
          </w:r>
          <w:r>
            <w:fldChar w:fldCharType="separate"/>
          </w:r>
          <w:r>
            <w:rPr>
              <w:spacing w:val="-2"/>
              <w:sz w:val="24"/>
              <w:szCs w:val="24"/>
            </w:rPr>
            <w:t>第一部分竞争性磋商公告</w:t>
          </w:r>
          <w:r>
            <w:rPr>
              <w:sz w:val="24"/>
              <w:szCs w:val="24"/>
            </w:rPr>
            <w:tab/>
          </w:r>
          <w:r>
            <w:rPr>
              <w:sz w:val="24"/>
              <w:szCs w:val="24"/>
            </w:rPr>
            <w:t>3</w:t>
          </w:r>
          <w:r>
            <w:rPr>
              <w:sz w:val="24"/>
              <w:szCs w:val="24"/>
            </w:rPr>
            <w:fldChar w:fldCharType="end"/>
          </w:r>
        </w:p>
        <w:p w14:paraId="6443891F">
          <w:pPr>
            <w:pStyle w:val="2"/>
            <w:tabs>
              <w:tab w:val="right" w:leader="dot" w:pos="8275"/>
            </w:tabs>
            <w:spacing w:before="155" w:line="225" w:lineRule="auto"/>
            <w:ind w:left="25"/>
            <w:rPr>
              <w:sz w:val="24"/>
              <w:szCs w:val="24"/>
            </w:rPr>
          </w:pPr>
          <w:r>
            <w:fldChar w:fldCharType="begin"/>
          </w:r>
          <w:r>
            <w:instrText xml:space="preserve"> HYPERLINK \l "bookmark2" </w:instrText>
          </w:r>
          <w:r>
            <w:fldChar w:fldCharType="separate"/>
          </w:r>
          <w:r>
            <w:rPr>
              <w:spacing w:val="-3"/>
              <w:sz w:val="24"/>
              <w:szCs w:val="24"/>
            </w:rPr>
            <w:t>第二部分磋商供应商须知前附表</w:t>
          </w:r>
          <w:r>
            <w:rPr>
              <w:sz w:val="24"/>
              <w:szCs w:val="24"/>
            </w:rPr>
            <w:tab/>
          </w:r>
          <w:r>
            <w:rPr>
              <w:spacing w:val="1"/>
              <w:sz w:val="24"/>
              <w:szCs w:val="24"/>
            </w:rPr>
            <w:t xml:space="preserve"> </w:t>
          </w:r>
          <w:r>
            <w:rPr>
              <w:sz w:val="24"/>
              <w:szCs w:val="24"/>
            </w:rPr>
            <w:t>8</w:t>
          </w:r>
          <w:r>
            <w:rPr>
              <w:sz w:val="24"/>
              <w:szCs w:val="24"/>
            </w:rPr>
            <w:fldChar w:fldCharType="end"/>
          </w:r>
        </w:p>
        <w:p w14:paraId="18734903">
          <w:pPr>
            <w:pStyle w:val="2"/>
            <w:tabs>
              <w:tab w:val="right" w:leader="dot" w:pos="8275"/>
            </w:tabs>
            <w:spacing w:before="158" w:line="225" w:lineRule="auto"/>
            <w:ind w:left="25"/>
            <w:rPr>
              <w:sz w:val="24"/>
              <w:szCs w:val="24"/>
            </w:rPr>
          </w:pPr>
          <w:r>
            <w:fldChar w:fldCharType="begin"/>
          </w:r>
          <w:r>
            <w:instrText xml:space="preserve"> HYPERLINK \l "bookmark3" </w:instrText>
          </w:r>
          <w:r>
            <w:fldChar w:fldCharType="separate"/>
          </w:r>
          <w:r>
            <w:rPr>
              <w:spacing w:val="-2"/>
              <w:sz w:val="24"/>
              <w:szCs w:val="24"/>
            </w:rPr>
            <w:t>第三部分磋商供应商须知</w:t>
          </w:r>
          <w:r>
            <w:rPr>
              <w:sz w:val="24"/>
              <w:szCs w:val="24"/>
            </w:rPr>
            <w:tab/>
          </w:r>
          <w:r>
            <w:rPr>
              <w:spacing w:val="10"/>
              <w:sz w:val="24"/>
              <w:szCs w:val="24"/>
            </w:rPr>
            <w:t xml:space="preserve"> </w:t>
          </w:r>
          <w:r>
            <w:rPr>
              <w:spacing w:val="9"/>
              <w:sz w:val="24"/>
              <w:szCs w:val="24"/>
            </w:rPr>
            <w:t>1</w:t>
          </w:r>
          <w:r>
            <w:rPr>
              <w:spacing w:val="9"/>
              <w:sz w:val="24"/>
              <w:szCs w:val="24"/>
            </w:rPr>
            <w:fldChar w:fldCharType="end"/>
          </w:r>
          <w:r>
            <w:rPr>
              <w:spacing w:val="9"/>
              <w:sz w:val="24"/>
              <w:szCs w:val="24"/>
            </w:rPr>
            <w:t>3</w:t>
          </w:r>
        </w:p>
        <w:p w14:paraId="3D23812F">
          <w:pPr>
            <w:pStyle w:val="2"/>
            <w:tabs>
              <w:tab w:val="right" w:leader="dot" w:pos="8275"/>
            </w:tabs>
            <w:spacing w:before="158" w:line="225" w:lineRule="auto"/>
            <w:ind w:left="25"/>
            <w:rPr>
              <w:rFonts w:hint="eastAsia" w:eastAsia="微软雅黑"/>
              <w:sz w:val="24"/>
              <w:szCs w:val="24"/>
              <w:lang w:val="en-US" w:eastAsia="zh-CN"/>
            </w:rPr>
          </w:pPr>
          <w:r>
            <w:rPr>
              <w:spacing w:val="9"/>
              <w:sz w:val="24"/>
              <w:szCs w:val="24"/>
            </w:rPr>
            <w:fldChar w:fldCharType="begin"/>
          </w:r>
          <w:r>
            <w:rPr>
              <w:spacing w:val="9"/>
              <w:sz w:val="24"/>
              <w:szCs w:val="24"/>
            </w:rPr>
            <w:instrText xml:space="preserve"> HYPERLINK \l "bookmark4" </w:instrText>
          </w:r>
          <w:r>
            <w:rPr>
              <w:spacing w:val="9"/>
              <w:sz w:val="24"/>
              <w:szCs w:val="24"/>
            </w:rPr>
            <w:fldChar w:fldCharType="separate"/>
          </w:r>
          <w:r>
            <w:rPr>
              <w:spacing w:val="9"/>
              <w:sz w:val="24"/>
              <w:szCs w:val="24"/>
            </w:rPr>
            <w:t>第四部分合    同</w:t>
          </w:r>
          <w:r>
            <w:rPr>
              <w:rFonts w:hint="eastAsia"/>
              <w:spacing w:val="9"/>
              <w:sz w:val="24"/>
              <w:szCs w:val="24"/>
              <w:lang w:val="en-US" w:eastAsia="zh-CN"/>
            </w:rPr>
            <w:t>............................................................................................</w:t>
          </w:r>
          <w:r>
            <w:rPr>
              <w:spacing w:val="9"/>
              <w:sz w:val="24"/>
              <w:szCs w:val="24"/>
            </w:rPr>
            <w:t xml:space="preserve"> </w:t>
          </w:r>
          <w:r>
            <w:rPr>
              <w:rFonts w:hint="eastAsia"/>
              <w:spacing w:val="9"/>
              <w:sz w:val="24"/>
              <w:szCs w:val="24"/>
              <w:lang w:val="en-US" w:eastAsia="zh-CN"/>
            </w:rPr>
            <w:t>2</w:t>
          </w:r>
          <w:r>
            <w:rPr>
              <w:spacing w:val="9"/>
              <w:sz w:val="24"/>
              <w:szCs w:val="24"/>
            </w:rPr>
            <w:fldChar w:fldCharType="end"/>
          </w:r>
          <w:r>
            <w:rPr>
              <w:rFonts w:hint="eastAsia"/>
              <w:spacing w:val="9"/>
              <w:sz w:val="24"/>
              <w:szCs w:val="24"/>
              <w:lang w:val="en-US" w:eastAsia="zh-CN"/>
            </w:rPr>
            <w:t>6</w:t>
          </w:r>
        </w:p>
        <w:p w14:paraId="66F609D3">
          <w:pPr>
            <w:pStyle w:val="2"/>
            <w:tabs>
              <w:tab w:val="right" w:leader="dot" w:pos="8270"/>
            </w:tabs>
            <w:spacing w:before="165" w:line="226" w:lineRule="auto"/>
            <w:ind w:left="25"/>
            <w:rPr>
              <w:sz w:val="24"/>
              <w:szCs w:val="24"/>
            </w:rPr>
          </w:pPr>
          <w:r>
            <w:fldChar w:fldCharType="begin"/>
          </w:r>
          <w:r>
            <w:instrText xml:space="preserve"> HYPERLINK \l "bookmark5" </w:instrText>
          </w:r>
          <w:r>
            <w:fldChar w:fldCharType="separate"/>
          </w:r>
          <w:r>
            <w:rPr>
              <w:spacing w:val="-3"/>
              <w:sz w:val="24"/>
              <w:szCs w:val="24"/>
            </w:rPr>
            <w:t>第五部分采购需求</w:t>
          </w:r>
          <w:r>
            <w:rPr>
              <w:sz w:val="24"/>
              <w:szCs w:val="24"/>
            </w:rPr>
            <w:tab/>
          </w:r>
          <w:r>
            <w:rPr>
              <w:spacing w:val="1"/>
              <w:sz w:val="24"/>
              <w:szCs w:val="24"/>
            </w:rPr>
            <w:t xml:space="preserve"> </w:t>
          </w:r>
          <w:r>
            <w:rPr>
              <w:spacing w:val="11"/>
              <w:sz w:val="24"/>
              <w:szCs w:val="24"/>
            </w:rPr>
            <w:t>31</w:t>
          </w:r>
          <w:r>
            <w:rPr>
              <w:spacing w:val="11"/>
              <w:sz w:val="24"/>
              <w:szCs w:val="24"/>
            </w:rPr>
            <w:fldChar w:fldCharType="end"/>
          </w:r>
        </w:p>
        <w:p w14:paraId="79E3FA99">
          <w:pPr>
            <w:pStyle w:val="2"/>
            <w:tabs>
              <w:tab w:val="right" w:leader="dot" w:pos="8287"/>
            </w:tabs>
            <w:spacing w:before="155" w:line="226" w:lineRule="auto"/>
            <w:ind w:left="25"/>
            <w:rPr>
              <w:sz w:val="24"/>
              <w:szCs w:val="24"/>
            </w:rPr>
          </w:pPr>
          <w:r>
            <w:fldChar w:fldCharType="begin"/>
          </w:r>
          <w:r>
            <w:instrText xml:space="preserve"> HYPERLINK \l "bookmark6" </w:instrText>
          </w:r>
          <w:r>
            <w:fldChar w:fldCharType="separate"/>
          </w:r>
          <w:r>
            <w:rPr>
              <w:spacing w:val="-3"/>
              <w:sz w:val="24"/>
              <w:szCs w:val="24"/>
            </w:rPr>
            <w:t>第六部分磋商办法</w:t>
          </w:r>
          <w:r>
            <w:rPr>
              <w:spacing w:val="-16"/>
              <w:sz w:val="24"/>
              <w:szCs w:val="24"/>
            </w:rPr>
            <w:t xml:space="preserve"> </w:t>
          </w:r>
          <w:r>
            <w:rPr>
              <w:sz w:val="24"/>
              <w:szCs w:val="24"/>
            </w:rPr>
            <w:tab/>
          </w:r>
          <w:r>
            <w:rPr>
              <w:spacing w:val="-3"/>
              <w:sz w:val="24"/>
              <w:szCs w:val="24"/>
            </w:rPr>
            <w:t xml:space="preserve"> </w:t>
          </w:r>
          <w:r>
            <w:rPr>
              <w:spacing w:val="19"/>
              <w:sz w:val="24"/>
              <w:szCs w:val="24"/>
            </w:rPr>
            <w:t>32</w:t>
          </w:r>
          <w:r>
            <w:rPr>
              <w:spacing w:val="19"/>
              <w:sz w:val="24"/>
              <w:szCs w:val="24"/>
            </w:rPr>
            <w:fldChar w:fldCharType="end"/>
          </w:r>
        </w:p>
        <w:p w14:paraId="0B5318AE">
          <w:pPr>
            <w:pStyle w:val="2"/>
            <w:tabs>
              <w:tab w:val="right" w:leader="dot" w:pos="8280"/>
            </w:tabs>
            <w:spacing w:before="160" w:line="226" w:lineRule="auto"/>
            <w:ind w:left="25"/>
            <w:rPr>
              <w:sz w:val="24"/>
              <w:szCs w:val="24"/>
            </w:rPr>
          </w:pPr>
          <w:r>
            <w:fldChar w:fldCharType="begin"/>
          </w:r>
          <w:r>
            <w:instrText xml:space="preserve"> HYPERLINK \l "bookmark7" </w:instrText>
          </w:r>
          <w:r>
            <w:fldChar w:fldCharType="separate"/>
          </w:r>
          <w:r>
            <w:rPr>
              <w:spacing w:val="-8"/>
              <w:sz w:val="24"/>
              <w:szCs w:val="24"/>
            </w:rPr>
            <w:t>第七部分响应文件格式</w:t>
          </w:r>
          <w:r>
            <w:rPr>
              <w:sz w:val="24"/>
              <w:szCs w:val="24"/>
            </w:rPr>
            <w:tab/>
          </w:r>
          <w:r>
            <w:rPr>
              <w:spacing w:val="-16"/>
              <w:sz w:val="24"/>
              <w:szCs w:val="24"/>
            </w:rPr>
            <w:t xml:space="preserve"> </w:t>
          </w:r>
          <w:r>
            <w:rPr>
              <w:spacing w:val="3"/>
              <w:sz w:val="24"/>
              <w:szCs w:val="24"/>
            </w:rPr>
            <w:t>4</w:t>
          </w:r>
          <w:r>
            <w:rPr>
              <w:spacing w:val="-12"/>
              <w:sz w:val="24"/>
              <w:szCs w:val="24"/>
            </w:rPr>
            <w:t xml:space="preserve"> </w:t>
          </w:r>
          <w:r>
            <w:rPr>
              <w:spacing w:val="3"/>
              <w:sz w:val="24"/>
              <w:szCs w:val="24"/>
            </w:rPr>
            <w:t>1</w:t>
          </w:r>
          <w:r>
            <w:rPr>
              <w:spacing w:val="3"/>
              <w:sz w:val="24"/>
              <w:szCs w:val="24"/>
            </w:rPr>
            <w:fldChar w:fldCharType="end"/>
          </w:r>
        </w:p>
      </w:sdtContent>
    </w:sdt>
    <w:p w14:paraId="4EB7E085">
      <w:pPr>
        <w:spacing w:line="226" w:lineRule="auto"/>
        <w:rPr>
          <w:sz w:val="24"/>
          <w:szCs w:val="24"/>
        </w:rPr>
        <w:sectPr>
          <w:footerReference r:id="rId6" w:type="default"/>
          <w:pgSz w:w="11906" w:h="16840"/>
          <w:pgMar w:top="1537" w:right="1080" w:bottom="1350" w:left="1080" w:header="1157" w:footer="1105" w:gutter="0"/>
          <w:cols w:space="720" w:num="1"/>
        </w:sectPr>
      </w:pPr>
    </w:p>
    <w:p w14:paraId="4C77EAA3">
      <w:pPr>
        <w:spacing w:line="43" w:lineRule="exact"/>
      </w:pPr>
      <w:r>
        <w:pict>
          <v:shape id="_x0000_s1029" o:spid="_x0000_s1029" style="height:2.2pt;width:487.3pt;" fillcolor="#800000" filled="t" stroked="f" coordsize="9745,44" path="m0,0l9745,0,9745,43,0,43,0,0xe">
            <v:path/>
            <v:fill on="t" focussize="0,0"/>
            <v:stroke on="f"/>
            <v:imagedata o:title=""/>
            <o:lock v:ext="edit"/>
            <w10:wrap type="none"/>
            <w10:anchorlock/>
          </v:shape>
        </w:pict>
      </w:r>
    </w:p>
    <w:p w14:paraId="62280C5D">
      <w:pPr>
        <w:pStyle w:val="2"/>
        <w:spacing w:before="110" w:line="188" w:lineRule="auto"/>
        <w:jc w:val="center"/>
        <w:rPr>
          <w:sz w:val="34"/>
          <w:szCs w:val="34"/>
        </w:rPr>
      </w:pPr>
      <w:bookmarkStart w:id="0" w:name="bookmark1"/>
      <w:bookmarkEnd w:id="0"/>
      <w:r>
        <w:rPr>
          <w:spacing w:val="24"/>
          <w:sz w:val="34"/>
          <w:szCs w:val="34"/>
        </w:rPr>
        <w:t>第一部分长垣市中医医院</w:t>
      </w:r>
      <w:r>
        <w:rPr>
          <w:spacing w:val="-54"/>
          <w:sz w:val="34"/>
          <w:szCs w:val="34"/>
        </w:rPr>
        <w:t xml:space="preserve"> </w:t>
      </w:r>
      <w:r>
        <w:rPr>
          <w:spacing w:val="24"/>
          <w:sz w:val="34"/>
          <w:szCs w:val="34"/>
        </w:rPr>
        <w:t>“</w:t>
      </w:r>
      <w:r>
        <w:rPr>
          <w:spacing w:val="-72"/>
          <w:sz w:val="34"/>
          <w:szCs w:val="34"/>
        </w:rPr>
        <w:t xml:space="preserve"> </w:t>
      </w:r>
      <w:r>
        <w:rPr>
          <w:spacing w:val="24"/>
          <w:sz w:val="34"/>
          <w:szCs w:val="34"/>
        </w:rPr>
        <w:t>两专科一中心</w:t>
      </w:r>
      <w:r>
        <w:rPr>
          <w:spacing w:val="-61"/>
          <w:sz w:val="34"/>
          <w:szCs w:val="34"/>
        </w:rPr>
        <w:t xml:space="preserve"> </w:t>
      </w:r>
      <w:r>
        <w:rPr>
          <w:spacing w:val="24"/>
          <w:sz w:val="34"/>
          <w:szCs w:val="34"/>
        </w:rPr>
        <w:t>”建设项目</w:t>
      </w:r>
      <w:r>
        <w:rPr>
          <w:rFonts w:hint="eastAsia"/>
          <w:spacing w:val="24"/>
          <w:sz w:val="34"/>
          <w:szCs w:val="34"/>
          <w:lang w:eastAsia="zh-CN"/>
        </w:rPr>
        <w:t>（</w:t>
      </w:r>
      <w:r>
        <w:rPr>
          <w:rFonts w:hint="eastAsia"/>
          <w:spacing w:val="24"/>
          <w:sz w:val="34"/>
          <w:szCs w:val="34"/>
          <w:lang w:val="en-US" w:eastAsia="zh-CN"/>
        </w:rPr>
        <w:t>二次</w:t>
      </w:r>
      <w:r>
        <w:rPr>
          <w:rFonts w:hint="eastAsia"/>
          <w:spacing w:val="24"/>
          <w:sz w:val="34"/>
          <w:szCs w:val="34"/>
          <w:lang w:eastAsia="zh-CN"/>
        </w:rPr>
        <w:t>）</w:t>
      </w:r>
      <w:r>
        <w:rPr>
          <w:spacing w:val="26"/>
          <w:sz w:val="34"/>
          <w:szCs w:val="34"/>
        </w:rPr>
        <w:t>竞争性磋商公告</w:t>
      </w:r>
    </w:p>
    <w:p w14:paraId="7857A750">
      <w:pPr>
        <w:pStyle w:val="2"/>
        <w:spacing w:before="276" w:line="182" w:lineRule="auto"/>
        <w:ind w:left="42"/>
        <w:rPr>
          <w:sz w:val="24"/>
          <w:szCs w:val="24"/>
        </w:rPr>
      </w:pPr>
      <w:r>
        <w:rPr>
          <w:spacing w:val="-5"/>
          <w:sz w:val="24"/>
          <w:szCs w:val="24"/>
        </w:rPr>
        <w:t>项目概况</w:t>
      </w:r>
    </w:p>
    <w:p w14:paraId="73174B31">
      <w:pPr>
        <w:pStyle w:val="2"/>
        <w:spacing w:before="274" w:line="380" w:lineRule="auto"/>
        <w:ind w:left="4" w:right="71" w:firstLine="469"/>
        <w:rPr>
          <w:sz w:val="24"/>
          <w:szCs w:val="24"/>
        </w:rPr>
      </w:pPr>
      <w:r>
        <w:rPr>
          <w:spacing w:val="-4"/>
          <w:sz w:val="24"/>
          <w:szCs w:val="24"/>
        </w:rPr>
        <w:t>长垣市中医医院“两专科一中心”建设项目招标项目的潜在投标人应在新乡市</w:t>
      </w:r>
      <w:r>
        <w:rPr>
          <w:spacing w:val="-5"/>
          <w:sz w:val="24"/>
          <w:szCs w:val="24"/>
        </w:rPr>
        <w:t>公共资源交</w:t>
      </w:r>
      <w:r>
        <w:rPr>
          <w:sz w:val="24"/>
          <w:szCs w:val="24"/>
        </w:rPr>
        <w:t xml:space="preserve"> </w:t>
      </w:r>
      <w:r>
        <w:rPr>
          <w:spacing w:val="-7"/>
          <w:sz w:val="24"/>
          <w:szCs w:val="24"/>
        </w:rPr>
        <w:t>易中心网获取招标文件，并于2025年</w:t>
      </w:r>
      <w:r>
        <w:rPr>
          <w:rFonts w:hint="eastAsia"/>
          <w:spacing w:val="-7"/>
          <w:sz w:val="24"/>
          <w:szCs w:val="24"/>
          <w:lang w:val="en-US" w:eastAsia="zh-CN"/>
        </w:rPr>
        <w:t>08</w:t>
      </w:r>
      <w:r>
        <w:rPr>
          <w:spacing w:val="-7"/>
          <w:sz w:val="24"/>
          <w:szCs w:val="24"/>
        </w:rPr>
        <w:t>月</w:t>
      </w:r>
      <w:r>
        <w:rPr>
          <w:rFonts w:hint="eastAsia"/>
          <w:spacing w:val="-7"/>
          <w:sz w:val="24"/>
          <w:szCs w:val="24"/>
          <w:lang w:val="en-US" w:eastAsia="zh-CN"/>
        </w:rPr>
        <w:t>13</w:t>
      </w:r>
      <w:r>
        <w:rPr>
          <w:spacing w:val="-7"/>
          <w:sz w:val="24"/>
          <w:szCs w:val="24"/>
        </w:rPr>
        <w:t>日08时30分（</w:t>
      </w:r>
      <w:r>
        <w:rPr>
          <w:spacing w:val="-8"/>
          <w:sz w:val="24"/>
          <w:szCs w:val="24"/>
        </w:rPr>
        <w:t>北京时间）前递交响应文件。</w:t>
      </w:r>
    </w:p>
    <w:p w14:paraId="45706610">
      <w:pPr>
        <w:pStyle w:val="2"/>
        <w:spacing w:before="83" w:line="183" w:lineRule="auto"/>
        <w:ind w:left="44"/>
        <w:rPr>
          <w:sz w:val="24"/>
          <w:szCs w:val="24"/>
        </w:rPr>
      </w:pPr>
      <w:r>
        <w:rPr>
          <w:spacing w:val="-4"/>
          <w:sz w:val="24"/>
          <w:szCs w:val="24"/>
        </w:rPr>
        <w:t>一、项目基本情况</w:t>
      </w:r>
    </w:p>
    <w:p w14:paraId="5F066047">
      <w:pPr>
        <w:pStyle w:val="2"/>
        <w:spacing w:before="200" w:line="225" w:lineRule="auto"/>
        <w:ind w:left="560"/>
        <w:rPr>
          <w:sz w:val="24"/>
          <w:szCs w:val="24"/>
        </w:rPr>
      </w:pPr>
      <w:r>
        <w:rPr>
          <w:spacing w:val="-5"/>
          <w:sz w:val="24"/>
          <w:szCs w:val="24"/>
        </w:rPr>
        <w:t>1、项目编号：长财磋商采购-2025-48</w:t>
      </w:r>
    </w:p>
    <w:p w14:paraId="1C199848">
      <w:pPr>
        <w:pStyle w:val="2"/>
        <w:spacing w:before="271" w:line="225" w:lineRule="auto"/>
        <w:ind w:left="537"/>
        <w:rPr>
          <w:sz w:val="24"/>
          <w:szCs w:val="24"/>
        </w:rPr>
      </w:pPr>
      <w:r>
        <w:rPr>
          <w:spacing w:val="-4"/>
          <w:sz w:val="24"/>
          <w:szCs w:val="24"/>
        </w:rPr>
        <w:t>2、项目名称：长垣市中医医院“两专科一</w:t>
      </w:r>
      <w:r>
        <w:rPr>
          <w:spacing w:val="-5"/>
          <w:sz w:val="24"/>
          <w:szCs w:val="24"/>
        </w:rPr>
        <w:t>中心”建设项目</w:t>
      </w:r>
    </w:p>
    <w:p w14:paraId="6F53379D">
      <w:pPr>
        <w:pStyle w:val="2"/>
        <w:spacing w:before="94" w:line="226" w:lineRule="auto"/>
        <w:ind w:left="539"/>
        <w:rPr>
          <w:sz w:val="24"/>
          <w:szCs w:val="24"/>
        </w:rPr>
      </w:pPr>
      <w:r>
        <w:rPr>
          <w:spacing w:val="-5"/>
          <w:sz w:val="24"/>
          <w:szCs w:val="24"/>
        </w:rPr>
        <w:t>3、采购方式：竞争性磋商</w:t>
      </w:r>
    </w:p>
    <w:p w14:paraId="4B917838">
      <w:pPr>
        <w:pStyle w:val="2"/>
        <w:spacing w:before="150" w:line="225" w:lineRule="auto"/>
        <w:ind w:left="517"/>
        <w:rPr>
          <w:sz w:val="24"/>
          <w:szCs w:val="24"/>
        </w:rPr>
      </w:pPr>
      <w:r>
        <w:rPr>
          <w:spacing w:val="-4"/>
          <w:sz w:val="24"/>
          <w:szCs w:val="24"/>
        </w:rPr>
        <w:t>4、预算金额</w:t>
      </w:r>
      <w:r>
        <w:rPr>
          <w:spacing w:val="-26"/>
          <w:sz w:val="24"/>
          <w:szCs w:val="24"/>
        </w:rPr>
        <w:t xml:space="preserve"> </w:t>
      </w:r>
      <w:r>
        <w:rPr>
          <w:spacing w:val="-4"/>
          <w:sz w:val="24"/>
          <w:szCs w:val="24"/>
        </w:rPr>
        <w:t>：750000.00元</w:t>
      </w:r>
    </w:p>
    <w:p w14:paraId="5A538ED4">
      <w:pPr>
        <w:pStyle w:val="2"/>
        <w:spacing w:before="174" w:line="225" w:lineRule="auto"/>
        <w:ind w:left="524"/>
        <w:rPr>
          <w:sz w:val="24"/>
          <w:szCs w:val="24"/>
        </w:rPr>
      </w:pPr>
      <w:r>
        <w:rPr>
          <w:spacing w:val="-6"/>
          <w:sz w:val="24"/>
          <w:szCs w:val="24"/>
        </w:rPr>
        <w:t>最高限价</w:t>
      </w:r>
      <w:r>
        <w:rPr>
          <w:spacing w:val="-17"/>
          <w:sz w:val="24"/>
          <w:szCs w:val="24"/>
        </w:rPr>
        <w:t xml:space="preserve"> </w:t>
      </w:r>
      <w:r>
        <w:rPr>
          <w:spacing w:val="-6"/>
          <w:sz w:val="24"/>
          <w:szCs w:val="24"/>
        </w:rPr>
        <w:t>：750000元</w:t>
      </w:r>
    </w:p>
    <w:p w14:paraId="37A2345E">
      <w:pPr>
        <w:spacing w:before="55"/>
      </w:pPr>
    </w:p>
    <w:p w14:paraId="23FF8105">
      <w:pPr>
        <w:spacing w:before="55"/>
      </w:pPr>
    </w:p>
    <w:tbl>
      <w:tblPr>
        <w:tblStyle w:val="6"/>
        <w:tblW w:w="8561" w:type="dxa"/>
        <w:tblInd w:w="5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2216"/>
        <w:gridCol w:w="1818"/>
        <w:gridCol w:w="1898"/>
        <w:gridCol w:w="1852"/>
      </w:tblGrid>
      <w:tr w14:paraId="14353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77" w:type="dxa"/>
            <w:textDirection w:val="tbRlV"/>
            <w:vAlign w:val="top"/>
          </w:tcPr>
          <w:p w14:paraId="3B22BDC8">
            <w:pPr>
              <w:spacing w:before="56" w:line="178" w:lineRule="auto"/>
              <w:ind w:left="369"/>
              <w:rPr>
                <w:rFonts w:ascii="微软雅黑" w:hAnsi="微软雅黑" w:eastAsia="微软雅黑" w:cs="微软雅黑"/>
                <w:sz w:val="24"/>
                <w:szCs w:val="24"/>
              </w:rPr>
            </w:pPr>
            <w:r>
              <w:rPr>
                <w:rFonts w:ascii="微软雅黑" w:hAnsi="微软雅黑" w:eastAsia="微软雅黑" w:cs="微软雅黑"/>
                <w:spacing w:val="1"/>
                <w:sz w:val="24"/>
                <w:szCs w:val="24"/>
              </w:rPr>
              <w:t>序</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号</w:t>
            </w:r>
          </w:p>
        </w:tc>
        <w:tc>
          <w:tcPr>
            <w:tcW w:w="2216" w:type="dxa"/>
            <w:vAlign w:val="top"/>
          </w:tcPr>
          <w:p w14:paraId="513AB7ED">
            <w:pPr>
              <w:pStyle w:val="7"/>
              <w:spacing w:line="273" w:lineRule="auto"/>
            </w:pPr>
          </w:p>
          <w:p w14:paraId="51231F6A">
            <w:pPr>
              <w:pStyle w:val="7"/>
              <w:spacing w:line="274" w:lineRule="auto"/>
            </w:pPr>
          </w:p>
          <w:p w14:paraId="3045686E">
            <w:pPr>
              <w:pStyle w:val="7"/>
              <w:spacing w:line="274" w:lineRule="auto"/>
            </w:pPr>
          </w:p>
          <w:p w14:paraId="7CE247F4">
            <w:pPr>
              <w:spacing w:before="103" w:line="183" w:lineRule="auto"/>
              <w:ind w:left="711"/>
              <w:rPr>
                <w:rFonts w:ascii="微软雅黑" w:hAnsi="微软雅黑" w:eastAsia="微软雅黑" w:cs="微软雅黑"/>
                <w:sz w:val="24"/>
                <w:szCs w:val="24"/>
              </w:rPr>
            </w:pPr>
            <w:r>
              <w:rPr>
                <w:rFonts w:ascii="微软雅黑" w:hAnsi="微软雅黑" w:eastAsia="微软雅黑" w:cs="微软雅黑"/>
                <w:spacing w:val="-2"/>
                <w:sz w:val="24"/>
                <w:szCs w:val="24"/>
              </w:rPr>
              <w:t>包号</w:t>
            </w:r>
          </w:p>
        </w:tc>
        <w:tc>
          <w:tcPr>
            <w:tcW w:w="1818" w:type="dxa"/>
            <w:vAlign w:val="top"/>
          </w:tcPr>
          <w:p w14:paraId="300A3D8E">
            <w:pPr>
              <w:pStyle w:val="7"/>
              <w:spacing w:line="273" w:lineRule="auto"/>
            </w:pPr>
          </w:p>
          <w:p w14:paraId="0E7FF1D7">
            <w:pPr>
              <w:pStyle w:val="7"/>
              <w:spacing w:line="274" w:lineRule="auto"/>
            </w:pPr>
          </w:p>
          <w:p w14:paraId="63AB6818">
            <w:pPr>
              <w:pStyle w:val="7"/>
              <w:spacing w:line="274" w:lineRule="auto"/>
            </w:pPr>
          </w:p>
          <w:p w14:paraId="62D6BE46">
            <w:pPr>
              <w:spacing w:before="103" w:line="183" w:lineRule="auto"/>
              <w:ind w:left="432"/>
              <w:rPr>
                <w:rFonts w:ascii="微软雅黑" w:hAnsi="微软雅黑" w:eastAsia="微软雅黑" w:cs="微软雅黑"/>
                <w:sz w:val="24"/>
                <w:szCs w:val="24"/>
              </w:rPr>
            </w:pPr>
            <w:r>
              <w:rPr>
                <w:rFonts w:ascii="微软雅黑" w:hAnsi="微软雅黑" w:eastAsia="微软雅黑" w:cs="微软雅黑"/>
                <w:spacing w:val="-4"/>
                <w:sz w:val="24"/>
                <w:szCs w:val="24"/>
              </w:rPr>
              <w:t>包名称</w:t>
            </w:r>
          </w:p>
        </w:tc>
        <w:tc>
          <w:tcPr>
            <w:tcW w:w="1898" w:type="dxa"/>
            <w:vAlign w:val="top"/>
          </w:tcPr>
          <w:p w14:paraId="568F2A39">
            <w:pPr>
              <w:pStyle w:val="7"/>
              <w:spacing w:line="401" w:lineRule="auto"/>
            </w:pPr>
          </w:p>
          <w:p w14:paraId="0D80DA98">
            <w:pPr>
              <w:spacing w:before="103" w:line="183" w:lineRule="auto"/>
              <w:ind w:left="201"/>
              <w:rPr>
                <w:rFonts w:ascii="微软雅黑" w:hAnsi="微软雅黑" w:eastAsia="微软雅黑" w:cs="微软雅黑"/>
                <w:sz w:val="24"/>
                <w:szCs w:val="24"/>
              </w:rPr>
            </w:pPr>
            <w:r>
              <w:rPr>
                <w:rFonts w:ascii="微软雅黑" w:hAnsi="微软雅黑" w:eastAsia="微软雅黑" w:cs="微软雅黑"/>
                <w:spacing w:val="-4"/>
                <w:sz w:val="24"/>
                <w:szCs w:val="24"/>
              </w:rPr>
              <w:t>包预算</w:t>
            </w:r>
          </w:p>
          <w:p w14:paraId="509111FF">
            <w:pPr>
              <w:spacing w:before="178" w:line="221" w:lineRule="auto"/>
              <w:ind w:left="252"/>
              <w:rPr>
                <w:rFonts w:ascii="微软雅黑" w:hAnsi="微软雅黑" w:eastAsia="微软雅黑" w:cs="微软雅黑"/>
                <w:sz w:val="24"/>
                <w:szCs w:val="24"/>
              </w:rPr>
            </w:pPr>
            <w:r>
              <w:rPr>
                <w:rFonts w:ascii="微软雅黑" w:hAnsi="微软雅黑" w:eastAsia="微软雅黑" w:cs="微软雅黑"/>
                <w:spacing w:val="-19"/>
                <w:sz w:val="24"/>
                <w:szCs w:val="24"/>
              </w:rPr>
              <w:t>（元）</w:t>
            </w:r>
          </w:p>
        </w:tc>
        <w:tc>
          <w:tcPr>
            <w:tcW w:w="1852" w:type="dxa"/>
            <w:vAlign w:val="top"/>
          </w:tcPr>
          <w:p w14:paraId="6844F022">
            <w:pPr>
              <w:pStyle w:val="7"/>
              <w:spacing w:line="399" w:lineRule="auto"/>
            </w:pPr>
          </w:p>
          <w:p w14:paraId="322E76AF">
            <w:pPr>
              <w:spacing w:before="103" w:line="184" w:lineRule="auto"/>
              <w:ind w:left="105"/>
              <w:rPr>
                <w:rFonts w:ascii="微软雅黑" w:hAnsi="微软雅黑" w:eastAsia="微软雅黑" w:cs="微软雅黑"/>
                <w:sz w:val="24"/>
                <w:szCs w:val="24"/>
              </w:rPr>
            </w:pPr>
            <w:r>
              <w:rPr>
                <w:rFonts w:ascii="微软雅黑" w:hAnsi="微软雅黑" w:eastAsia="微软雅黑" w:cs="微软雅黑"/>
                <w:spacing w:val="-4"/>
                <w:sz w:val="24"/>
                <w:szCs w:val="24"/>
              </w:rPr>
              <w:t>包最高限</w:t>
            </w:r>
          </w:p>
          <w:p w14:paraId="30D51185">
            <w:pPr>
              <w:spacing w:before="176" w:line="221" w:lineRule="auto"/>
              <w:ind w:left="105"/>
              <w:rPr>
                <w:rFonts w:ascii="微软雅黑" w:hAnsi="微软雅黑" w:eastAsia="微软雅黑" w:cs="微软雅黑"/>
                <w:sz w:val="24"/>
                <w:szCs w:val="24"/>
              </w:rPr>
            </w:pPr>
            <w:r>
              <w:rPr>
                <w:rFonts w:ascii="微软雅黑" w:hAnsi="微软雅黑" w:eastAsia="微软雅黑" w:cs="微软雅黑"/>
                <w:spacing w:val="-4"/>
                <w:sz w:val="24"/>
                <w:szCs w:val="24"/>
              </w:rPr>
              <w:t>价（元）</w:t>
            </w:r>
          </w:p>
        </w:tc>
      </w:tr>
      <w:tr w14:paraId="4F22F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2" w:hRule="atLeast"/>
        </w:trPr>
        <w:tc>
          <w:tcPr>
            <w:tcW w:w="777" w:type="dxa"/>
            <w:vAlign w:val="top"/>
          </w:tcPr>
          <w:p w14:paraId="069D8A67">
            <w:pPr>
              <w:pStyle w:val="7"/>
              <w:spacing w:line="319" w:lineRule="auto"/>
            </w:pPr>
          </w:p>
          <w:p w14:paraId="38B3D266">
            <w:pPr>
              <w:pStyle w:val="7"/>
              <w:spacing w:line="319" w:lineRule="auto"/>
            </w:pPr>
          </w:p>
          <w:p w14:paraId="78F64DF8">
            <w:pPr>
              <w:pStyle w:val="7"/>
              <w:spacing w:line="320" w:lineRule="auto"/>
            </w:pPr>
          </w:p>
          <w:p w14:paraId="63DD7C62">
            <w:pPr>
              <w:spacing w:before="103" w:line="420" w:lineRule="exact"/>
              <w:ind w:left="340"/>
              <w:rPr>
                <w:rFonts w:ascii="微软雅黑" w:hAnsi="微软雅黑" w:eastAsia="微软雅黑" w:cs="微软雅黑"/>
                <w:sz w:val="24"/>
                <w:szCs w:val="24"/>
              </w:rPr>
            </w:pPr>
            <w:r>
              <w:rPr>
                <w:rFonts w:ascii="微软雅黑" w:hAnsi="微软雅黑" w:eastAsia="微软雅黑" w:cs="微软雅黑"/>
                <w:position w:val="3"/>
                <w:sz w:val="24"/>
                <w:szCs w:val="24"/>
              </w:rPr>
              <w:t>1</w:t>
            </w:r>
          </w:p>
        </w:tc>
        <w:tc>
          <w:tcPr>
            <w:tcW w:w="2216" w:type="dxa"/>
            <w:vAlign w:val="top"/>
          </w:tcPr>
          <w:p w14:paraId="74327CAB">
            <w:pPr>
              <w:pStyle w:val="7"/>
              <w:spacing w:line="288" w:lineRule="auto"/>
            </w:pPr>
          </w:p>
          <w:p w14:paraId="66E50F18">
            <w:pPr>
              <w:pStyle w:val="7"/>
              <w:spacing w:line="288" w:lineRule="auto"/>
            </w:pPr>
          </w:p>
          <w:p w14:paraId="004B1C34">
            <w:pPr>
              <w:pStyle w:val="7"/>
              <w:spacing w:line="288" w:lineRule="auto"/>
            </w:pPr>
          </w:p>
          <w:p w14:paraId="06AD82B8">
            <w:pPr>
              <w:spacing w:before="103" w:line="183" w:lineRule="auto"/>
              <w:ind w:left="403"/>
              <w:rPr>
                <w:rFonts w:ascii="微软雅黑" w:hAnsi="微软雅黑" w:eastAsia="微软雅黑" w:cs="微软雅黑"/>
                <w:sz w:val="24"/>
                <w:szCs w:val="24"/>
              </w:rPr>
            </w:pPr>
            <w:r>
              <w:rPr>
                <w:rFonts w:ascii="微软雅黑" w:hAnsi="微软雅黑" w:eastAsia="微软雅黑" w:cs="微软雅黑"/>
                <w:spacing w:val="-4"/>
                <w:sz w:val="24"/>
                <w:szCs w:val="24"/>
              </w:rPr>
              <w:t>长财磋商采购</w:t>
            </w:r>
          </w:p>
          <w:p w14:paraId="2395AD33">
            <w:pPr>
              <w:spacing w:before="15" w:line="417" w:lineRule="exact"/>
              <w:ind w:left="449"/>
              <w:rPr>
                <w:rFonts w:ascii="微软雅黑" w:hAnsi="微软雅黑" w:eastAsia="微软雅黑" w:cs="微软雅黑"/>
                <w:sz w:val="24"/>
                <w:szCs w:val="24"/>
              </w:rPr>
            </w:pPr>
            <w:r>
              <w:rPr>
                <w:rFonts w:ascii="微软雅黑" w:hAnsi="微软雅黑" w:eastAsia="微软雅黑" w:cs="微软雅黑"/>
                <w:spacing w:val="-5"/>
                <w:position w:val="3"/>
                <w:sz w:val="24"/>
                <w:szCs w:val="24"/>
              </w:rPr>
              <w:t>-2025-48</w:t>
            </w:r>
            <w:r>
              <w:rPr>
                <w:rFonts w:ascii="微软雅黑" w:hAnsi="微软雅黑" w:eastAsia="微软雅黑" w:cs="微软雅黑"/>
                <w:spacing w:val="13"/>
                <w:position w:val="3"/>
                <w:sz w:val="24"/>
                <w:szCs w:val="24"/>
              </w:rPr>
              <w:t xml:space="preserve"> </w:t>
            </w:r>
            <w:r>
              <w:rPr>
                <w:rFonts w:ascii="微软雅黑" w:hAnsi="微软雅黑" w:eastAsia="微软雅黑" w:cs="微软雅黑"/>
                <w:spacing w:val="-5"/>
                <w:position w:val="3"/>
                <w:sz w:val="24"/>
                <w:szCs w:val="24"/>
              </w:rPr>
              <w:t>-1</w:t>
            </w:r>
          </w:p>
        </w:tc>
        <w:tc>
          <w:tcPr>
            <w:tcW w:w="1818" w:type="dxa"/>
            <w:vAlign w:val="top"/>
          </w:tcPr>
          <w:p w14:paraId="11C23870">
            <w:pPr>
              <w:pStyle w:val="7"/>
              <w:spacing w:line="322" w:lineRule="auto"/>
            </w:pPr>
          </w:p>
          <w:p w14:paraId="490FB2B1">
            <w:pPr>
              <w:pStyle w:val="7"/>
              <w:spacing w:line="323" w:lineRule="auto"/>
            </w:pPr>
          </w:p>
          <w:p w14:paraId="636423F2">
            <w:pPr>
              <w:spacing w:before="103" w:line="230" w:lineRule="auto"/>
              <w:ind w:left="39" w:firstLine="41"/>
              <w:rPr>
                <w:rFonts w:ascii="微软雅黑" w:hAnsi="微软雅黑" w:eastAsia="微软雅黑" w:cs="微软雅黑"/>
                <w:sz w:val="24"/>
                <w:szCs w:val="24"/>
              </w:rPr>
            </w:pPr>
            <w:r>
              <w:rPr>
                <w:rFonts w:ascii="微软雅黑" w:hAnsi="微软雅黑" w:eastAsia="微软雅黑" w:cs="微软雅黑"/>
                <w:spacing w:val="-12"/>
                <w:w w:val="93"/>
                <w:sz w:val="24"/>
                <w:szCs w:val="24"/>
              </w:rPr>
              <w:t>长垣市中医医院</w:t>
            </w:r>
            <w:r>
              <w:rPr>
                <w:rFonts w:ascii="微软雅黑" w:hAnsi="微软雅黑" w:eastAsia="微软雅黑" w:cs="微软雅黑"/>
                <w:spacing w:val="1"/>
                <w:sz w:val="24"/>
                <w:szCs w:val="24"/>
              </w:rPr>
              <w:t xml:space="preserve">    </w:t>
            </w:r>
            <w:r>
              <w:rPr>
                <w:rFonts w:ascii="微软雅黑" w:hAnsi="微软雅黑" w:eastAsia="微软雅黑" w:cs="微软雅黑"/>
                <w:spacing w:val="-15"/>
                <w:w w:val="98"/>
                <w:sz w:val="24"/>
                <w:szCs w:val="24"/>
              </w:rPr>
              <w:t>“两专科一中心”</w:t>
            </w:r>
            <w:r>
              <w:rPr>
                <w:rFonts w:ascii="微软雅黑" w:hAnsi="微软雅黑" w:eastAsia="微软雅黑" w:cs="微软雅黑"/>
                <w:spacing w:val="10"/>
                <w:sz w:val="24"/>
                <w:szCs w:val="24"/>
              </w:rPr>
              <w:t xml:space="preserve"> </w:t>
            </w:r>
            <w:r>
              <w:rPr>
                <w:rFonts w:ascii="微软雅黑" w:hAnsi="微软雅黑" w:eastAsia="微软雅黑" w:cs="微软雅黑"/>
                <w:spacing w:val="-13"/>
                <w:sz w:val="24"/>
                <w:szCs w:val="24"/>
              </w:rPr>
              <w:t>建设项目-1分包</w:t>
            </w:r>
          </w:p>
        </w:tc>
        <w:tc>
          <w:tcPr>
            <w:tcW w:w="1898" w:type="dxa"/>
            <w:vAlign w:val="top"/>
          </w:tcPr>
          <w:p w14:paraId="150EB4CB">
            <w:pPr>
              <w:pStyle w:val="7"/>
              <w:spacing w:line="319" w:lineRule="auto"/>
            </w:pPr>
          </w:p>
          <w:p w14:paraId="0F539173">
            <w:pPr>
              <w:pStyle w:val="7"/>
              <w:spacing w:line="319" w:lineRule="auto"/>
            </w:pPr>
          </w:p>
          <w:p w14:paraId="64239221">
            <w:pPr>
              <w:pStyle w:val="7"/>
              <w:spacing w:line="320" w:lineRule="auto"/>
            </w:pPr>
          </w:p>
          <w:p w14:paraId="6DC599E5">
            <w:pPr>
              <w:spacing w:before="103" w:line="417" w:lineRule="exact"/>
              <w:ind w:left="547"/>
              <w:rPr>
                <w:rFonts w:ascii="微软雅黑" w:hAnsi="微软雅黑" w:eastAsia="微软雅黑" w:cs="微软雅黑"/>
                <w:sz w:val="24"/>
                <w:szCs w:val="24"/>
              </w:rPr>
            </w:pPr>
            <w:r>
              <w:rPr>
                <w:rFonts w:ascii="微软雅黑" w:hAnsi="微软雅黑" w:eastAsia="微软雅黑" w:cs="微软雅黑"/>
                <w:spacing w:val="-2"/>
                <w:position w:val="3"/>
                <w:sz w:val="24"/>
                <w:szCs w:val="24"/>
              </w:rPr>
              <w:t>750000</w:t>
            </w:r>
          </w:p>
        </w:tc>
        <w:tc>
          <w:tcPr>
            <w:tcW w:w="1852" w:type="dxa"/>
            <w:vAlign w:val="top"/>
          </w:tcPr>
          <w:p w14:paraId="3A74A1D0">
            <w:pPr>
              <w:pStyle w:val="7"/>
              <w:spacing w:line="319" w:lineRule="auto"/>
            </w:pPr>
          </w:p>
          <w:p w14:paraId="3F6ED18A">
            <w:pPr>
              <w:pStyle w:val="7"/>
              <w:spacing w:line="319" w:lineRule="auto"/>
            </w:pPr>
          </w:p>
          <w:p w14:paraId="07326FAE">
            <w:pPr>
              <w:pStyle w:val="7"/>
              <w:spacing w:line="320" w:lineRule="auto"/>
            </w:pPr>
          </w:p>
          <w:p w14:paraId="746F2F6E">
            <w:pPr>
              <w:spacing w:before="103" w:line="417" w:lineRule="exact"/>
              <w:ind w:left="536"/>
              <w:rPr>
                <w:rFonts w:ascii="微软雅黑" w:hAnsi="微软雅黑" w:eastAsia="微软雅黑" w:cs="微软雅黑"/>
                <w:sz w:val="24"/>
                <w:szCs w:val="24"/>
              </w:rPr>
            </w:pPr>
            <w:r>
              <w:rPr>
                <w:rFonts w:ascii="微软雅黑" w:hAnsi="微软雅黑" w:eastAsia="微软雅黑" w:cs="微软雅黑"/>
                <w:spacing w:val="-2"/>
                <w:position w:val="3"/>
                <w:sz w:val="24"/>
                <w:szCs w:val="24"/>
              </w:rPr>
              <w:t>750000</w:t>
            </w:r>
          </w:p>
        </w:tc>
      </w:tr>
    </w:tbl>
    <w:p w14:paraId="51908E55">
      <w:pPr>
        <w:rPr>
          <w:rFonts w:ascii="Arial"/>
          <w:sz w:val="21"/>
        </w:rPr>
      </w:pPr>
    </w:p>
    <w:p w14:paraId="1F719A0E">
      <w:pPr>
        <w:rPr>
          <w:rFonts w:ascii="Arial" w:hAnsi="Arial" w:eastAsia="Arial" w:cs="Arial"/>
          <w:sz w:val="21"/>
          <w:szCs w:val="21"/>
        </w:rPr>
        <w:sectPr>
          <w:footerReference r:id="rId7" w:type="default"/>
          <w:pgSz w:w="11906" w:h="16840"/>
          <w:pgMar w:top="1537" w:right="1080" w:bottom="1236" w:left="1080" w:header="1157" w:footer="1067" w:gutter="0"/>
          <w:cols w:space="720" w:num="1"/>
        </w:sectPr>
      </w:pPr>
    </w:p>
    <w:p w14:paraId="00D66A20">
      <w:pPr>
        <w:spacing w:line="43" w:lineRule="exact"/>
      </w:pPr>
      <w:r>
        <w:pict>
          <v:shape id="_x0000_s1030" o:spid="_x0000_s1030" style="height:2.2pt;width:487.3pt;" fillcolor="#800000" filled="t" stroked="f" coordsize="9745,44" path="m0,0l9745,0,9745,43,0,43,0,0xe">
            <v:path/>
            <v:fill on="t" focussize="0,0"/>
            <v:stroke on="f"/>
            <v:imagedata o:title=""/>
            <o:lock v:ext="edit"/>
            <w10:wrap type="none"/>
            <w10:anchorlock/>
          </v:shape>
        </w:pict>
      </w:r>
    </w:p>
    <w:p w14:paraId="5185BA09">
      <w:pPr>
        <w:pStyle w:val="2"/>
        <w:spacing w:before="242" w:line="221" w:lineRule="auto"/>
        <w:ind w:left="500"/>
        <w:rPr>
          <w:sz w:val="24"/>
          <w:szCs w:val="24"/>
        </w:rPr>
      </w:pPr>
      <w:r>
        <w:rPr>
          <w:spacing w:val="-1"/>
          <w:sz w:val="24"/>
          <w:szCs w:val="24"/>
        </w:rPr>
        <w:t>5、采购需求（包括但不限于标的的名称、数量、简要技术需求或服务要等）</w:t>
      </w:r>
    </w:p>
    <w:p w14:paraId="2A5B1DBB">
      <w:pPr>
        <w:pStyle w:val="2"/>
        <w:spacing w:before="245" w:line="267" w:lineRule="auto"/>
        <w:ind w:left="3" w:firstLine="485"/>
        <w:rPr>
          <w:sz w:val="24"/>
          <w:szCs w:val="24"/>
        </w:rPr>
      </w:pPr>
      <w:r>
        <w:rPr>
          <w:spacing w:val="-3"/>
          <w:sz w:val="24"/>
          <w:szCs w:val="24"/>
        </w:rPr>
        <w:t>为了加强“两专科一中心”项目建设，提高中医特色优势专科服务能力、急诊急救能力和</w:t>
      </w:r>
      <w:r>
        <w:rPr>
          <w:spacing w:val="13"/>
          <w:sz w:val="24"/>
          <w:szCs w:val="24"/>
        </w:rPr>
        <w:t xml:space="preserve"> </w:t>
      </w:r>
      <w:r>
        <w:rPr>
          <w:sz w:val="24"/>
          <w:szCs w:val="24"/>
        </w:rPr>
        <w:t>基层中医药适宜技术推广能力。（具体内容详见第五部分</w:t>
      </w:r>
      <w:r>
        <w:rPr>
          <w:spacing w:val="-1"/>
          <w:sz w:val="24"/>
          <w:szCs w:val="24"/>
        </w:rPr>
        <w:t>采购需求）</w:t>
      </w:r>
    </w:p>
    <w:p w14:paraId="56417D2D">
      <w:pPr>
        <w:pStyle w:val="2"/>
        <w:spacing w:line="225" w:lineRule="auto"/>
        <w:ind w:left="517"/>
        <w:rPr>
          <w:sz w:val="24"/>
          <w:szCs w:val="24"/>
        </w:rPr>
      </w:pPr>
      <w:r>
        <w:rPr>
          <w:spacing w:val="-6"/>
          <w:sz w:val="24"/>
          <w:szCs w:val="24"/>
        </w:rPr>
        <w:t>6、合同履行期限：</w:t>
      </w:r>
      <w:r>
        <w:rPr>
          <w:spacing w:val="-45"/>
          <w:sz w:val="24"/>
          <w:szCs w:val="24"/>
        </w:rPr>
        <w:t xml:space="preserve"> </w:t>
      </w:r>
      <w:r>
        <w:rPr>
          <w:spacing w:val="-6"/>
          <w:sz w:val="24"/>
          <w:szCs w:val="24"/>
        </w:rPr>
        <w:t>15日历天</w:t>
      </w:r>
    </w:p>
    <w:p w14:paraId="19656A4A">
      <w:pPr>
        <w:pStyle w:val="2"/>
        <w:spacing w:before="100" w:line="225" w:lineRule="auto"/>
        <w:ind w:left="521"/>
        <w:rPr>
          <w:sz w:val="24"/>
          <w:szCs w:val="24"/>
        </w:rPr>
      </w:pPr>
      <w:r>
        <w:rPr>
          <w:spacing w:val="-1"/>
          <w:sz w:val="24"/>
          <w:szCs w:val="24"/>
        </w:rPr>
        <w:t>7、本项目是否接受联合体投标：否</w:t>
      </w:r>
    </w:p>
    <w:p w14:paraId="5B76D64C">
      <w:pPr>
        <w:pStyle w:val="2"/>
        <w:spacing w:before="153" w:line="225" w:lineRule="auto"/>
        <w:ind w:left="515"/>
        <w:rPr>
          <w:sz w:val="24"/>
          <w:szCs w:val="24"/>
        </w:rPr>
      </w:pPr>
      <w:r>
        <w:rPr>
          <w:spacing w:val="-1"/>
          <w:sz w:val="24"/>
          <w:szCs w:val="24"/>
        </w:rPr>
        <w:t>8、是否接受进口产品：否</w:t>
      </w:r>
    </w:p>
    <w:p w14:paraId="1BDF4B87">
      <w:pPr>
        <w:pStyle w:val="2"/>
        <w:spacing w:before="103" w:line="225" w:lineRule="auto"/>
        <w:ind w:left="515"/>
        <w:rPr>
          <w:sz w:val="24"/>
          <w:szCs w:val="24"/>
        </w:rPr>
      </w:pPr>
      <w:r>
        <w:rPr>
          <w:spacing w:val="-1"/>
          <w:sz w:val="24"/>
          <w:szCs w:val="24"/>
        </w:rPr>
        <w:t>9、是否专门面向中小企业：否</w:t>
      </w:r>
    </w:p>
    <w:p w14:paraId="2B5CC288">
      <w:pPr>
        <w:pStyle w:val="2"/>
        <w:spacing w:before="194" w:line="184" w:lineRule="auto"/>
        <w:ind w:left="33"/>
        <w:rPr>
          <w:sz w:val="24"/>
          <w:szCs w:val="24"/>
        </w:rPr>
      </w:pPr>
      <w:r>
        <w:rPr>
          <w:spacing w:val="-7"/>
          <w:sz w:val="24"/>
          <w:szCs w:val="24"/>
        </w:rPr>
        <w:t>二、</w:t>
      </w:r>
      <w:r>
        <w:rPr>
          <w:spacing w:val="-41"/>
          <w:sz w:val="24"/>
          <w:szCs w:val="24"/>
        </w:rPr>
        <w:t xml:space="preserve"> </w:t>
      </w:r>
      <w:r>
        <w:rPr>
          <w:spacing w:val="-7"/>
          <w:sz w:val="24"/>
          <w:szCs w:val="24"/>
        </w:rPr>
        <w:t>申请人资格要求：</w:t>
      </w:r>
    </w:p>
    <w:p w14:paraId="0C54FC84">
      <w:pPr>
        <w:pStyle w:val="2"/>
        <w:spacing w:before="132" w:line="225" w:lineRule="auto"/>
        <w:ind w:left="545"/>
        <w:rPr>
          <w:sz w:val="24"/>
          <w:szCs w:val="24"/>
        </w:rPr>
      </w:pPr>
      <w:r>
        <w:rPr>
          <w:spacing w:val="-3"/>
          <w:sz w:val="24"/>
          <w:szCs w:val="24"/>
        </w:rPr>
        <w:t>1、满足《中华人民共和国政府采购法》第二十二条规定；</w:t>
      </w:r>
    </w:p>
    <w:p w14:paraId="4CC30D87">
      <w:pPr>
        <w:pStyle w:val="2"/>
        <w:spacing w:before="151" w:line="225" w:lineRule="auto"/>
        <w:ind w:left="520"/>
        <w:rPr>
          <w:sz w:val="24"/>
          <w:szCs w:val="24"/>
        </w:rPr>
      </w:pPr>
      <w:r>
        <w:rPr>
          <w:spacing w:val="-3"/>
          <w:sz w:val="24"/>
          <w:szCs w:val="24"/>
        </w:rPr>
        <w:t>2、落实政府采购政策满足的资格要求：</w:t>
      </w:r>
    </w:p>
    <w:p w14:paraId="71622D5B">
      <w:pPr>
        <w:pStyle w:val="2"/>
        <w:spacing w:before="199" w:line="221" w:lineRule="auto"/>
        <w:ind w:left="555"/>
        <w:rPr>
          <w:sz w:val="24"/>
          <w:szCs w:val="24"/>
        </w:rPr>
      </w:pPr>
      <w:r>
        <w:rPr>
          <w:spacing w:val="-2"/>
          <w:sz w:val="24"/>
          <w:szCs w:val="24"/>
        </w:rPr>
        <w:t>（1）、本项目为非预留份额</w:t>
      </w:r>
      <w:r>
        <w:rPr>
          <w:spacing w:val="-35"/>
          <w:sz w:val="24"/>
          <w:szCs w:val="24"/>
        </w:rPr>
        <w:t xml:space="preserve"> </w:t>
      </w:r>
      <w:r>
        <w:rPr>
          <w:spacing w:val="-2"/>
          <w:sz w:val="24"/>
          <w:szCs w:val="24"/>
        </w:rPr>
        <w:t>，根据《政府采购促进中小企业发展管</w:t>
      </w:r>
      <w:r>
        <w:rPr>
          <w:spacing w:val="-3"/>
          <w:sz w:val="24"/>
          <w:szCs w:val="24"/>
        </w:rPr>
        <w:t>理办法》（财库</w:t>
      </w:r>
    </w:p>
    <w:p w14:paraId="58AAF2FF">
      <w:pPr>
        <w:pStyle w:val="2"/>
        <w:spacing w:before="240" w:line="221" w:lineRule="auto"/>
        <w:ind w:left="59"/>
        <w:rPr>
          <w:sz w:val="24"/>
          <w:szCs w:val="24"/>
        </w:rPr>
      </w:pPr>
      <w:r>
        <w:rPr>
          <w:spacing w:val="-3"/>
          <w:sz w:val="24"/>
          <w:szCs w:val="24"/>
        </w:rPr>
        <w:t>[2020]46</w:t>
      </w:r>
      <w:r>
        <w:rPr>
          <w:spacing w:val="62"/>
          <w:w w:val="101"/>
          <w:sz w:val="24"/>
          <w:szCs w:val="24"/>
        </w:rPr>
        <w:t xml:space="preserve"> </w:t>
      </w:r>
      <w:r>
        <w:rPr>
          <w:spacing w:val="-3"/>
          <w:sz w:val="24"/>
          <w:szCs w:val="24"/>
        </w:rPr>
        <w:t>号）第九条规定</w:t>
      </w:r>
      <w:r>
        <w:rPr>
          <w:spacing w:val="-35"/>
          <w:sz w:val="24"/>
          <w:szCs w:val="24"/>
        </w:rPr>
        <w:t xml:space="preserve"> </w:t>
      </w:r>
      <w:r>
        <w:rPr>
          <w:spacing w:val="-3"/>
          <w:sz w:val="24"/>
          <w:szCs w:val="24"/>
        </w:rPr>
        <w:t>，支持中小微企业参与；</w:t>
      </w:r>
    </w:p>
    <w:p w14:paraId="6D446D72">
      <w:pPr>
        <w:spacing w:line="314" w:lineRule="auto"/>
        <w:rPr>
          <w:rFonts w:ascii="Arial"/>
          <w:sz w:val="21"/>
        </w:rPr>
      </w:pPr>
    </w:p>
    <w:p w14:paraId="3CE638EF">
      <w:pPr>
        <w:pStyle w:val="2"/>
        <w:spacing w:before="104" w:line="291" w:lineRule="auto"/>
        <w:ind w:left="34" w:right="213" w:firstLine="520"/>
        <w:rPr>
          <w:sz w:val="24"/>
          <w:szCs w:val="24"/>
        </w:rPr>
      </w:pPr>
      <w:r>
        <w:rPr>
          <w:spacing w:val="-1"/>
          <w:sz w:val="24"/>
          <w:szCs w:val="24"/>
        </w:rPr>
        <w:t>（2）、根据《财政部、司法部关于政府采购支持监狱企业发展有关问</w:t>
      </w:r>
      <w:r>
        <w:rPr>
          <w:spacing w:val="-2"/>
          <w:sz w:val="24"/>
          <w:szCs w:val="24"/>
        </w:rPr>
        <w:t>题的通知》（财</w:t>
      </w:r>
      <w:r>
        <w:rPr>
          <w:sz w:val="24"/>
          <w:szCs w:val="24"/>
        </w:rPr>
        <w:t xml:space="preserve"> </w:t>
      </w:r>
      <w:r>
        <w:rPr>
          <w:spacing w:val="-1"/>
          <w:sz w:val="24"/>
          <w:szCs w:val="24"/>
        </w:rPr>
        <w:t>库[2014]68</w:t>
      </w:r>
      <w:r>
        <w:rPr>
          <w:spacing w:val="51"/>
          <w:w w:val="101"/>
          <w:sz w:val="24"/>
          <w:szCs w:val="24"/>
        </w:rPr>
        <w:t xml:space="preserve"> </w:t>
      </w:r>
      <w:r>
        <w:rPr>
          <w:spacing w:val="-1"/>
          <w:sz w:val="24"/>
          <w:szCs w:val="24"/>
        </w:rPr>
        <w:t>号</w:t>
      </w:r>
      <w:r>
        <w:rPr>
          <w:spacing w:val="-12"/>
          <w:sz w:val="24"/>
          <w:szCs w:val="24"/>
        </w:rPr>
        <w:t>）</w:t>
      </w:r>
      <w:r>
        <w:rPr>
          <w:spacing w:val="-35"/>
          <w:sz w:val="24"/>
          <w:szCs w:val="24"/>
        </w:rPr>
        <w:t xml:space="preserve"> </w:t>
      </w:r>
      <w:r>
        <w:rPr>
          <w:spacing w:val="-12"/>
          <w:sz w:val="24"/>
          <w:szCs w:val="24"/>
        </w:rPr>
        <w:t>，</w:t>
      </w:r>
      <w:r>
        <w:rPr>
          <w:spacing w:val="-1"/>
          <w:sz w:val="24"/>
          <w:szCs w:val="24"/>
        </w:rPr>
        <w:t>支持监狱企业参与；</w:t>
      </w:r>
    </w:p>
    <w:p w14:paraId="623C45F2">
      <w:pPr>
        <w:spacing w:line="314" w:lineRule="auto"/>
        <w:rPr>
          <w:rFonts w:ascii="Arial"/>
          <w:sz w:val="21"/>
        </w:rPr>
      </w:pPr>
    </w:p>
    <w:p w14:paraId="38CBD534">
      <w:pPr>
        <w:pStyle w:val="2"/>
        <w:spacing w:before="104" w:line="291" w:lineRule="auto"/>
        <w:ind w:left="36" w:right="220" w:firstLine="518"/>
        <w:rPr>
          <w:sz w:val="24"/>
          <w:szCs w:val="24"/>
        </w:rPr>
      </w:pPr>
      <w:r>
        <w:rPr>
          <w:spacing w:val="-2"/>
          <w:sz w:val="24"/>
          <w:szCs w:val="24"/>
        </w:rPr>
        <w:t>（3）、根据财政部、</w:t>
      </w:r>
      <w:r>
        <w:rPr>
          <w:spacing w:val="-47"/>
          <w:sz w:val="24"/>
          <w:szCs w:val="24"/>
        </w:rPr>
        <w:t xml:space="preserve"> </w:t>
      </w:r>
      <w:r>
        <w:rPr>
          <w:spacing w:val="-2"/>
          <w:sz w:val="24"/>
          <w:szCs w:val="24"/>
        </w:rPr>
        <w:t>民政部、中国残疾人联合会三部门发布《关于促进残疾人就业政</w:t>
      </w:r>
      <w:r>
        <w:rPr>
          <w:sz w:val="24"/>
          <w:szCs w:val="24"/>
        </w:rPr>
        <w:t xml:space="preserve"> </w:t>
      </w:r>
      <w:r>
        <w:rPr>
          <w:spacing w:val="-3"/>
          <w:sz w:val="24"/>
          <w:szCs w:val="24"/>
        </w:rPr>
        <w:t>府采购政策的通知》（财库[2017]141</w:t>
      </w:r>
      <w:r>
        <w:rPr>
          <w:spacing w:val="-37"/>
          <w:sz w:val="24"/>
          <w:szCs w:val="24"/>
        </w:rPr>
        <w:t xml:space="preserve"> </w:t>
      </w:r>
      <w:r>
        <w:rPr>
          <w:spacing w:val="-3"/>
          <w:sz w:val="24"/>
          <w:szCs w:val="24"/>
        </w:rPr>
        <w:t>号</w:t>
      </w:r>
      <w:r>
        <w:rPr>
          <w:spacing w:val="-5"/>
          <w:sz w:val="24"/>
          <w:szCs w:val="24"/>
        </w:rPr>
        <w:t>），</w:t>
      </w:r>
      <w:r>
        <w:rPr>
          <w:spacing w:val="-3"/>
          <w:sz w:val="24"/>
          <w:szCs w:val="24"/>
        </w:rPr>
        <w:t>支持残疾人福利性单位企业参与；</w:t>
      </w:r>
    </w:p>
    <w:p w14:paraId="4E967F6F">
      <w:pPr>
        <w:spacing w:line="283" w:lineRule="auto"/>
        <w:rPr>
          <w:rFonts w:ascii="Arial"/>
          <w:sz w:val="21"/>
        </w:rPr>
      </w:pPr>
    </w:p>
    <w:p w14:paraId="6225C9C6">
      <w:pPr>
        <w:pStyle w:val="2"/>
        <w:spacing w:before="103" w:line="225" w:lineRule="auto"/>
        <w:ind w:left="525"/>
        <w:rPr>
          <w:sz w:val="24"/>
          <w:szCs w:val="24"/>
        </w:rPr>
      </w:pPr>
      <w:r>
        <w:rPr>
          <w:spacing w:val="-5"/>
          <w:sz w:val="24"/>
          <w:szCs w:val="24"/>
        </w:rPr>
        <w:t>3、本项目的特定资格要求</w:t>
      </w:r>
    </w:p>
    <w:p w14:paraId="1C655540">
      <w:pPr>
        <w:pStyle w:val="2"/>
        <w:spacing w:before="174" w:line="221" w:lineRule="auto"/>
        <w:ind w:left="555"/>
        <w:rPr>
          <w:sz w:val="24"/>
          <w:szCs w:val="24"/>
        </w:rPr>
      </w:pPr>
      <w:r>
        <w:rPr>
          <w:spacing w:val="-6"/>
          <w:sz w:val="24"/>
          <w:szCs w:val="24"/>
        </w:rPr>
        <w:t>（1）、供应商须具有有效的营业执照；</w:t>
      </w:r>
    </w:p>
    <w:p w14:paraId="6BB3E4AA">
      <w:pPr>
        <w:pStyle w:val="2"/>
        <w:spacing w:before="210" w:line="292" w:lineRule="auto"/>
        <w:ind w:left="13" w:right="103" w:firstLine="503"/>
        <w:rPr>
          <w:sz w:val="24"/>
          <w:szCs w:val="24"/>
        </w:rPr>
      </w:pPr>
      <w:r>
        <w:rPr>
          <w:spacing w:val="-3"/>
          <w:sz w:val="24"/>
          <w:szCs w:val="24"/>
        </w:rPr>
        <w:t>（2）、供应商若为制造商的，须提供《医疗</w:t>
      </w:r>
      <w:r>
        <w:rPr>
          <w:spacing w:val="-4"/>
          <w:sz w:val="24"/>
          <w:szCs w:val="24"/>
        </w:rPr>
        <w:t>器械生产企业许可证》；供应商若为代理商</w:t>
      </w:r>
      <w:r>
        <w:rPr>
          <w:sz w:val="24"/>
          <w:szCs w:val="24"/>
        </w:rPr>
        <w:t xml:space="preserve"> </w:t>
      </w:r>
      <w:r>
        <w:rPr>
          <w:spacing w:val="-3"/>
          <w:sz w:val="24"/>
          <w:szCs w:val="24"/>
        </w:rPr>
        <w:t>的</w:t>
      </w:r>
      <w:r>
        <w:rPr>
          <w:spacing w:val="-37"/>
          <w:sz w:val="24"/>
          <w:szCs w:val="24"/>
        </w:rPr>
        <w:t xml:space="preserve"> </w:t>
      </w:r>
      <w:r>
        <w:rPr>
          <w:spacing w:val="-3"/>
          <w:sz w:val="24"/>
          <w:szCs w:val="24"/>
        </w:rPr>
        <w:t>，须提供《医疗器械经营企业许可证》或医疗器械经营备案凭证</w:t>
      </w:r>
      <w:r>
        <w:rPr>
          <w:spacing w:val="-4"/>
          <w:sz w:val="24"/>
          <w:szCs w:val="24"/>
        </w:rPr>
        <w:t>；并在有效期内；</w:t>
      </w:r>
    </w:p>
    <w:p w14:paraId="57E0E3C8">
      <w:pPr>
        <w:spacing w:line="292" w:lineRule="auto"/>
        <w:rPr>
          <w:sz w:val="24"/>
          <w:szCs w:val="24"/>
        </w:rPr>
        <w:sectPr>
          <w:headerReference r:id="rId8" w:type="default"/>
          <w:footerReference r:id="rId9" w:type="default"/>
          <w:pgSz w:w="11906" w:h="16840"/>
          <w:pgMar w:top="1537" w:right="1079" w:bottom="1293" w:left="1080" w:header="1157" w:footer="1047" w:gutter="0"/>
          <w:cols w:space="720" w:num="1"/>
        </w:sectPr>
      </w:pPr>
    </w:p>
    <w:p w14:paraId="332CC10B">
      <w:pPr>
        <w:spacing w:line="43" w:lineRule="exact"/>
      </w:pPr>
      <w:r>
        <w:pict>
          <v:shape id="_x0000_s1031" o:spid="_x0000_s1031" style="height:2.2pt;width:487.3pt;" fillcolor="#800000" filled="t" stroked="f" coordsize="9745,44" path="m0,0l9745,0,9745,43,0,43,0,0xe">
            <v:path/>
            <v:fill on="t" focussize="0,0"/>
            <v:stroke on="f"/>
            <v:imagedata o:title=""/>
            <o:lock v:ext="edit"/>
            <w10:wrap type="none"/>
            <w10:anchorlock/>
          </v:shape>
        </w:pict>
      </w:r>
    </w:p>
    <w:p w14:paraId="3542A296">
      <w:pPr>
        <w:pStyle w:val="2"/>
        <w:spacing w:before="57" w:line="313" w:lineRule="auto"/>
        <w:ind w:left="3" w:right="118" w:firstLine="513"/>
        <w:rPr>
          <w:sz w:val="24"/>
          <w:szCs w:val="24"/>
        </w:rPr>
      </w:pPr>
      <w:r>
        <w:rPr>
          <w:spacing w:val="-10"/>
          <w:sz w:val="24"/>
          <w:szCs w:val="24"/>
        </w:rPr>
        <w:t>（3）、根据《关于在政府采购活动中查询及使用信用记录有关问题的通知》</w:t>
      </w:r>
      <w:r>
        <w:rPr>
          <w:spacing w:val="-23"/>
          <w:sz w:val="24"/>
          <w:szCs w:val="24"/>
        </w:rPr>
        <w:t xml:space="preserve"> </w:t>
      </w:r>
      <w:r>
        <w:rPr>
          <w:spacing w:val="-10"/>
          <w:sz w:val="24"/>
          <w:szCs w:val="24"/>
        </w:rPr>
        <w:t>(财[2016]125</w:t>
      </w:r>
      <w:r>
        <w:rPr>
          <w:sz w:val="24"/>
          <w:szCs w:val="24"/>
        </w:rPr>
        <w:t xml:space="preserve"> </w:t>
      </w:r>
      <w:r>
        <w:rPr>
          <w:spacing w:val="-3"/>
          <w:sz w:val="24"/>
          <w:szCs w:val="24"/>
        </w:rPr>
        <w:t>号)的规定</w:t>
      </w:r>
      <w:r>
        <w:rPr>
          <w:spacing w:val="-33"/>
          <w:sz w:val="24"/>
          <w:szCs w:val="24"/>
        </w:rPr>
        <w:t xml:space="preserve"> </w:t>
      </w:r>
      <w:r>
        <w:rPr>
          <w:spacing w:val="-3"/>
          <w:sz w:val="24"/>
          <w:szCs w:val="24"/>
        </w:rPr>
        <w:t>，未被列入失信被执行人、重大税收违法失信主体、政府采购严重违法失信行为记</w:t>
      </w:r>
      <w:r>
        <w:rPr>
          <w:sz w:val="24"/>
          <w:szCs w:val="24"/>
        </w:rPr>
        <w:t xml:space="preserve"> </w:t>
      </w:r>
      <w:r>
        <w:rPr>
          <w:spacing w:val="-3"/>
          <w:sz w:val="24"/>
          <w:szCs w:val="24"/>
        </w:rPr>
        <w:t>录名单的承诺函（格式自拟</w:t>
      </w:r>
      <w:r>
        <w:rPr>
          <w:spacing w:val="3"/>
          <w:sz w:val="24"/>
          <w:szCs w:val="24"/>
        </w:rPr>
        <w:t>）；</w:t>
      </w:r>
    </w:p>
    <w:p w14:paraId="12BFEF5E">
      <w:pPr>
        <w:spacing w:line="315" w:lineRule="auto"/>
        <w:rPr>
          <w:rFonts w:ascii="Arial"/>
          <w:sz w:val="21"/>
        </w:rPr>
      </w:pPr>
    </w:p>
    <w:p w14:paraId="7016C1C5">
      <w:pPr>
        <w:pStyle w:val="2"/>
        <w:spacing w:before="103" w:line="221" w:lineRule="auto"/>
        <w:ind w:left="516"/>
        <w:rPr>
          <w:sz w:val="24"/>
          <w:szCs w:val="24"/>
        </w:rPr>
      </w:pPr>
      <w:r>
        <w:rPr>
          <w:spacing w:val="-5"/>
          <w:sz w:val="24"/>
          <w:szCs w:val="24"/>
        </w:rPr>
        <w:t>（4）、本次招标不接受联合体投标；</w:t>
      </w:r>
    </w:p>
    <w:p w14:paraId="79E77504">
      <w:pPr>
        <w:spacing w:line="317" w:lineRule="auto"/>
        <w:rPr>
          <w:rFonts w:ascii="Arial"/>
          <w:sz w:val="21"/>
        </w:rPr>
      </w:pPr>
    </w:p>
    <w:p w14:paraId="50FB82FA">
      <w:pPr>
        <w:pStyle w:val="2"/>
        <w:spacing w:before="103" w:line="221" w:lineRule="auto"/>
        <w:ind w:left="516"/>
        <w:rPr>
          <w:sz w:val="24"/>
          <w:szCs w:val="24"/>
        </w:rPr>
      </w:pPr>
      <w:r>
        <w:rPr>
          <w:spacing w:val="-5"/>
          <w:sz w:val="24"/>
          <w:szCs w:val="24"/>
        </w:rPr>
        <w:t>（5）、本次招标采用资格后审；</w:t>
      </w:r>
    </w:p>
    <w:p w14:paraId="561637D0">
      <w:pPr>
        <w:spacing w:line="331" w:lineRule="auto"/>
        <w:rPr>
          <w:rFonts w:ascii="Arial"/>
          <w:sz w:val="21"/>
        </w:rPr>
      </w:pPr>
    </w:p>
    <w:p w14:paraId="2BB63C6A">
      <w:pPr>
        <w:pStyle w:val="2"/>
        <w:spacing w:before="103" w:line="183" w:lineRule="auto"/>
        <w:ind w:left="30"/>
        <w:rPr>
          <w:sz w:val="24"/>
          <w:szCs w:val="24"/>
        </w:rPr>
      </w:pPr>
      <w:r>
        <w:rPr>
          <w:spacing w:val="-4"/>
          <w:sz w:val="24"/>
          <w:szCs w:val="24"/>
        </w:rPr>
        <w:t>三、获取采购文件</w:t>
      </w:r>
    </w:p>
    <w:p w14:paraId="702E2FA6">
      <w:pPr>
        <w:pStyle w:val="2"/>
        <w:spacing w:before="47" w:line="290" w:lineRule="auto"/>
        <w:ind w:left="5" w:right="5" w:firstLine="471"/>
        <w:rPr>
          <w:sz w:val="24"/>
          <w:szCs w:val="24"/>
        </w:rPr>
      </w:pPr>
      <w:r>
        <w:rPr>
          <w:spacing w:val="-14"/>
          <w:sz w:val="24"/>
          <w:szCs w:val="24"/>
        </w:rPr>
        <w:t>1、时间：2025</w:t>
      </w:r>
      <w:r>
        <w:rPr>
          <w:spacing w:val="-22"/>
          <w:sz w:val="24"/>
          <w:szCs w:val="24"/>
        </w:rPr>
        <w:t xml:space="preserve"> </w:t>
      </w:r>
      <w:r>
        <w:rPr>
          <w:spacing w:val="-14"/>
          <w:sz w:val="24"/>
          <w:szCs w:val="24"/>
        </w:rPr>
        <w:t>年</w:t>
      </w:r>
      <w:r>
        <w:rPr>
          <w:spacing w:val="-17"/>
          <w:sz w:val="24"/>
          <w:szCs w:val="24"/>
        </w:rPr>
        <w:t xml:space="preserve"> </w:t>
      </w:r>
      <w:r>
        <w:rPr>
          <w:spacing w:val="-14"/>
          <w:sz w:val="24"/>
          <w:szCs w:val="24"/>
        </w:rPr>
        <w:t>07 月</w:t>
      </w:r>
      <w:r>
        <w:rPr>
          <w:rFonts w:hint="eastAsia"/>
          <w:spacing w:val="-14"/>
          <w:sz w:val="24"/>
          <w:szCs w:val="24"/>
          <w:lang w:val="en-US" w:eastAsia="zh-CN"/>
        </w:rPr>
        <w:t>31</w:t>
      </w:r>
      <w:r>
        <w:rPr>
          <w:spacing w:val="-14"/>
          <w:sz w:val="24"/>
          <w:szCs w:val="24"/>
        </w:rPr>
        <w:t>日至</w:t>
      </w:r>
      <w:r>
        <w:rPr>
          <w:spacing w:val="34"/>
          <w:sz w:val="24"/>
          <w:szCs w:val="24"/>
        </w:rPr>
        <w:t xml:space="preserve"> </w:t>
      </w:r>
      <w:r>
        <w:rPr>
          <w:spacing w:val="-14"/>
          <w:sz w:val="24"/>
          <w:szCs w:val="24"/>
        </w:rPr>
        <w:t>2025</w:t>
      </w:r>
      <w:r>
        <w:rPr>
          <w:spacing w:val="-20"/>
          <w:sz w:val="24"/>
          <w:szCs w:val="24"/>
        </w:rPr>
        <w:t xml:space="preserve"> </w:t>
      </w:r>
      <w:r>
        <w:rPr>
          <w:spacing w:val="-14"/>
          <w:sz w:val="24"/>
          <w:szCs w:val="24"/>
        </w:rPr>
        <w:t>年</w:t>
      </w:r>
      <w:r>
        <w:rPr>
          <w:spacing w:val="-20"/>
          <w:sz w:val="24"/>
          <w:szCs w:val="24"/>
        </w:rPr>
        <w:t xml:space="preserve"> </w:t>
      </w:r>
      <w:r>
        <w:rPr>
          <w:rFonts w:hint="eastAsia"/>
          <w:spacing w:val="-14"/>
          <w:sz w:val="24"/>
          <w:szCs w:val="24"/>
          <w:lang w:val="en-US" w:eastAsia="zh-CN"/>
        </w:rPr>
        <w:t>08</w:t>
      </w:r>
      <w:r>
        <w:rPr>
          <w:spacing w:val="-14"/>
          <w:sz w:val="24"/>
          <w:szCs w:val="24"/>
        </w:rPr>
        <w:t>月</w:t>
      </w:r>
      <w:r>
        <w:rPr>
          <w:rFonts w:hint="eastAsia"/>
          <w:spacing w:val="-14"/>
          <w:sz w:val="24"/>
          <w:szCs w:val="24"/>
          <w:lang w:val="en-US" w:eastAsia="zh-CN"/>
        </w:rPr>
        <w:t>06</w:t>
      </w:r>
      <w:r>
        <w:rPr>
          <w:spacing w:val="-14"/>
          <w:sz w:val="24"/>
          <w:szCs w:val="24"/>
        </w:rPr>
        <w:t>日，每天上午</w:t>
      </w:r>
      <w:r>
        <w:rPr>
          <w:spacing w:val="33"/>
          <w:w w:val="101"/>
          <w:sz w:val="24"/>
          <w:szCs w:val="24"/>
        </w:rPr>
        <w:t xml:space="preserve"> </w:t>
      </w:r>
      <w:r>
        <w:rPr>
          <w:spacing w:val="-14"/>
          <w:sz w:val="24"/>
          <w:szCs w:val="24"/>
        </w:rPr>
        <w:t>08:0</w:t>
      </w:r>
      <w:r>
        <w:rPr>
          <w:spacing w:val="-15"/>
          <w:sz w:val="24"/>
          <w:szCs w:val="24"/>
        </w:rPr>
        <w:t>0</w:t>
      </w:r>
      <w:r>
        <w:rPr>
          <w:spacing w:val="31"/>
          <w:sz w:val="24"/>
          <w:szCs w:val="24"/>
        </w:rPr>
        <w:t xml:space="preserve"> </w:t>
      </w:r>
      <w:r>
        <w:rPr>
          <w:spacing w:val="-15"/>
          <w:sz w:val="24"/>
          <w:szCs w:val="24"/>
        </w:rPr>
        <w:t>至 12:00，下午 15:00</w:t>
      </w:r>
      <w:r>
        <w:rPr>
          <w:sz w:val="24"/>
          <w:szCs w:val="24"/>
        </w:rPr>
        <w:t xml:space="preserve"> </w:t>
      </w:r>
      <w:r>
        <w:rPr>
          <w:spacing w:val="-12"/>
          <w:sz w:val="24"/>
          <w:szCs w:val="24"/>
        </w:rPr>
        <w:t>至</w:t>
      </w:r>
      <w:r>
        <w:rPr>
          <w:spacing w:val="55"/>
          <w:w w:val="101"/>
          <w:sz w:val="24"/>
          <w:szCs w:val="24"/>
        </w:rPr>
        <w:t xml:space="preserve"> </w:t>
      </w:r>
      <w:r>
        <w:rPr>
          <w:spacing w:val="-12"/>
          <w:sz w:val="24"/>
          <w:szCs w:val="24"/>
        </w:rPr>
        <w:t>18:00（北京时间，法定节假日除外。）</w:t>
      </w:r>
    </w:p>
    <w:p w14:paraId="202293D0">
      <w:pPr>
        <w:pStyle w:val="2"/>
        <w:spacing w:before="241" w:line="225" w:lineRule="auto"/>
        <w:ind w:left="465"/>
        <w:rPr>
          <w:sz w:val="24"/>
          <w:szCs w:val="24"/>
        </w:rPr>
      </w:pPr>
      <w:r>
        <w:rPr>
          <w:spacing w:val="-13"/>
          <w:sz w:val="24"/>
          <w:szCs w:val="24"/>
        </w:rPr>
        <w:t>2、地点：新乡市公共资源交易中心网</w:t>
      </w:r>
    </w:p>
    <w:p w14:paraId="3740B226">
      <w:pPr>
        <w:pStyle w:val="2"/>
        <w:spacing w:before="231" w:line="313" w:lineRule="auto"/>
        <w:ind w:right="5" w:firstLine="467"/>
        <w:rPr>
          <w:sz w:val="24"/>
          <w:szCs w:val="24"/>
        </w:rPr>
      </w:pPr>
      <w:r>
        <w:rPr>
          <w:spacing w:val="-13"/>
          <w:sz w:val="24"/>
          <w:szCs w:val="24"/>
        </w:rPr>
        <w:t>3、方式：供应商须注册成为新乡市公共资源交易中心网站会员并取得</w:t>
      </w:r>
      <w:r>
        <w:rPr>
          <w:spacing w:val="-11"/>
          <w:sz w:val="24"/>
          <w:szCs w:val="24"/>
        </w:rPr>
        <w:t xml:space="preserve"> </w:t>
      </w:r>
      <w:r>
        <w:rPr>
          <w:spacing w:val="-13"/>
          <w:sz w:val="24"/>
          <w:szCs w:val="24"/>
        </w:rPr>
        <w:t>CA</w:t>
      </w:r>
      <w:r>
        <w:rPr>
          <w:spacing w:val="-21"/>
          <w:sz w:val="24"/>
          <w:szCs w:val="24"/>
        </w:rPr>
        <w:t xml:space="preserve"> </w:t>
      </w:r>
      <w:r>
        <w:rPr>
          <w:spacing w:val="-13"/>
          <w:sz w:val="24"/>
          <w:szCs w:val="24"/>
        </w:rPr>
        <w:t>密钥，凭</w:t>
      </w:r>
      <w:r>
        <w:rPr>
          <w:spacing w:val="34"/>
          <w:sz w:val="24"/>
          <w:szCs w:val="24"/>
        </w:rPr>
        <w:t xml:space="preserve"> </w:t>
      </w:r>
      <w:r>
        <w:rPr>
          <w:spacing w:val="-13"/>
          <w:sz w:val="24"/>
          <w:szCs w:val="24"/>
        </w:rPr>
        <w:t>CA</w:t>
      </w:r>
      <w:r>
        <w:rPr>
          <w:spacing w:val="29"/>
          <w:sz w:val="24"/>
          <w:szCs w:val="24"/>
        </w:rPr>
        <w:t xml:space="preserve"> </w:t>
      </w:r>
      <w:r>
        <w:rPr>
          <w:spacing w:val="-13"/>
          <w:sz w:val="24"/>
          <w:szCs w:val="24"/>
        </w:rPr>
        <w:t>密钥</w:t>
      </w:r>
      <w:r>
        <w:rPr>
          <w:sz w:val="24"/>
          <w:szCs w:val="24"/>
        </w:rPr>
        <w:t xml:space="preserve">  </w:t>
      </w:r>
      <w:r>
        <w:rPr>
          <w:spacing w:val="-10"/>
          <w:w w:val="98"/>
          <w:sz w:val="24"/>
          <w:szCs w:val="24"/>
        </w:rPr>
        <w:t>登陆会员专区</w:t>
      </w:r>
      <w:r>
        <w:rPr>
          <w:spacing w:val="-9"/>
          <w:w w:val="98"/>
          <w:sz w:val="24"/>
          <w:szCs w:val="24"/>
        </w:rPr>
        <w:t>并按网上提示自行下载招标文件(.xxzf</w:t>
      </w:r>
      <w:r>
        <w:rPr>
          <w:spacing w:val="-25"/>
          <w:sz w:val="24"/>
          <w:szCs w:val="24"/>
        </w:rPr>
        <w:t xml:space="preserve"> </w:t>
      </w:r>
      <w:r>
        <w:rPr>
          <w:spacing w:val="-9"/>
          <w:w w:val="98"/>
          <w:sz w:val="24"/>
          <w:szCs w:val="24"/>
        </w:rPr>
        <w:t>格式)</w:t>
      </w:r>
      <w:r>
        <w:rPr>
          <w:spacing w:val="-10"/>
          <w:w w:val="98"/>
          <w:sz w:val="24"/>
          <w:szCs w:val="24"/>
        </w:rPr>
        <w:t>及资料（详见新乡市公共资源交易中心网</w:t>
      </w:r>
      <w:r>
        <w:rPr>
          <w:spacing w:val="-4"/>
          <w:w w:val="98"/>
          <w:sz w:val="24"/>
          <w:szCs w:val="24"/>
        </w:rPr>
        <w:t>/</w:t>
      </w:r>
      <w:r>
        <w:rPr>
          <w:sz w:val="24"/>
          <w:szCs w:val="24"/>
        </w:rPr>
        <w:t xml:space="preserve"> </w:t>
      </w:r>
      <w:r>
        <w:rPr>
          <w:spacing w:val="-11"/>
          <w:sz w:val="24"/>
          <w:szCs w:val="24"/>
        </w:rPr>
        <w:t>办事指南-服务指南）。</w:t>
      </w:r>
    </w:p>
    <w:p w14:paraId="03277447">
      <w:pPr>
        <w:pStyle w:val="2"/>
        <w:spacing w:before="241" w:line="225" w:lineRule="auto"/>
        <w:ind w:left="453"/>
        <w:rPr>
          <w:sz w:val="24"/>
          <w:szCs w:val="24"/>
        </w:rPr>
      </w:pPr>
      <w:r>
        <w:rPr>
          <w:spacing w:val="-10"/>
          <w:sz w:val="24"/>
          <w:szCs w:val="24"/>
        </w:rPr>
        <w:t>4、售价：0</w:t>
      </w:r>
      <w:r>
        <w:rPr>
          <w:spacing w:val="35"/>
          <w:sz w:val="24"/>
          <w:szCs w:val="24"/>
        </w:rPr>
        <w:t xml:space="preserve"> </w:t>
      </w:r>
      <w:r>
        <w:rPr>
          <w:spacing w:val="-10"/>
          <w:sz w:val="24"/>
          <w:szCs w:val="24"/>
        </w:rPr>
        <w:t>元</w:t>
      </w:r>
    </w:p>
    <w:p w14:paraId="15589727">
      <w:pPr>
        <w:pStyle w:val="2"/>
        <w:spacing w:before="246" w:line="183" w:lineRule="auto"/>
        <w:ind w:left="67"/>
        <w:rPr>
          <w:sz w:val="24"/>
          <w:szCs w:val="24"/>
        </w:rPr>
      </w:pPr>
      <w:r>
        <w:rPr>
          <w:spacing w:val="-9"/>
          <w:sz w:val="24"/>
          <w:szCs w:val="24"/>
        </w:rPr>
        <w:t>四、响应文件提交</w:t>
      </w:r>
    </w:p>
    <w:p w14:paraId="71F5200D">
      <w:pPr>
        <w:pStyle w:val="2"/>
        <w:spacing w:before="200" w:line="221" w:lineRule="auto"/>
        <w:ind w:left="476"/>
        <w:rPr>
          <w:sz w:val="24"/>
          <w:szCs w:val="24"/>
        </w:rPr>
      </w:pPr>
      <w:r>
        <w:rPr>
          <w:spacing w:val="-11"/>
          <w:sz w:val="24"/>
          <w:szCs w:val="24"/>
        </w:rPr>
        <w:t>1、截止时间：</w:t>
      </w:r>
      <w:r>
        <w:rPr>
          <w:rFonts w:hint="eastAsia"/>
          <w:spacing w:val="-11"/>
          <w:sz w:val="24"/>
          <w:szCs w:val="24"/>
          <w:lang w:eastAsia="zh-CN"/>
        </w:rPr>
        <w:t>2025年08月13日</w:t>
      </w:r>
      <w:r>
        <w:rPr>
          <w:spacing w:val="-11"/>
          <w:sz w:val="24"/>
          <w:szCs w:val="24"/>
        </w:rPr>
        <w:t>08时30分（北京时间）</w:t>
      </w:r>
    </w:p>
    <w:p w14:paraId="755388E8">
      <w:pPr>
        <w:pStyle w:val="2"/>
        <w:spacing w:before="26" w:line="310" w:lineRule="auto"/>
        <w:ind w:left="2" w:firstLine="462"/>
        <w:rPr>
          <w:sz w:val="24"/>
          <w:szCs w:val="24"/>
        </w:rPr>
      </w:pPr>
      <w:r>
        <w:rPr>
          <w:spacing w:val="-11"/>
          <w:w w:val="97"/>
          <w:sz w:val="24"/>
          <w:szCs w:val="24"/>
        </w:rPr>
        <w:t>2、地点：</w:t>
      </w:r>
      <w:r>
        <w:rPr>
          <w:spacing w:val="-10"/>
          <w:w w:val="97"/>
          <w:sz w:val="24"/>
          <w:szCs w:val="24"/>
        </w:rPr>
        <w:t>《各供应商应在投标截止时间前，通过新乡市电子招投标交易平台上传加密的电子</w:t>
      </w:r>
      <w:r>
        <w:rPr>
          <w:spacing w:val="-5"/>
          <w:w w:val="97"/>
          <w:sz w:val="24"/>
          <w:szCs w:val="24"/>
        </w:rPr>
        <w:t>投</w:t>
      </w:r>
      <w:r>
        <w:rPr>
          <w:spacing w:val="30"/>
          <w:w w:val="101"/>
          <w:sz w:val="24"/>
          <w:szCs w:val="24"/>
        </w:rPr>
        <w:t xml:space="preserve"> </w:t>
      </w:r>
      <w:r>
        <w:rPr>
          <w:spacing w:val="-11"/>
          <w:w w:val="98"/>
          <w:sz w:val="24"/>
          <w:szCs w:val="24"/>
        </w:rPr>
        <w:t>标文件（</w:t>
      </w:r>
      <w:r>
        <w:rPr>
          <w:spacing w:val="-10"/>
          <w:w w:val="98"/>
          <w:sz w:val="24"/>
          <w:szCs w:val="24"/>
        </w:rPr>
        <w:t>.xxTF）。上传时必须得到电脑“上传成功”的确认回复后方为上传成功。请各供应商在</w:t>
      </w:r>
      <w:r>
        <w:rPr>
          <w:spacing w:val="-6"/>
          <w:w w:val="98"/>
          <w:sz w:val="24"/>
          <w:szCs w:val="24"/>
        </w:rPr>
        <w:t>上</w:t>
      </w:r>
      <w:r>
        <w:rPr>
          <w:spacing w:val="18"/>
          <w:w w:val="101"/>
          <w:sz w:val="24"/>
          <w:szCs w:val="24"/>
        </w:rPr>
        <w:t xml:space="preserve"> </w:t>
      </w:r>
      <w:r>
        <w:rPr>
          <w:spacing w:val="-6"/>
          <w:w w:val="97"/>
          <w:sz w:val="24"/>
          <w:szCs w:val="24"/>
        </w:rPr>
        <w:t>传前务必认真检查上传电子投标文件是否完整、正确。</w:t>
      </w:r>
    </w:p>
    <w:p w14:paraId="786D1744">
      <w:pPr>
        <w:pStyle w:val="2"/>
        <w:spacing w:before="274" w:line="184" w:lineRule="auto"/>
        <w:ind w:left="31"/>
        <w:rPr>
          <w:sz w:val="24"/>
          <w:szCs w:val="24"/>
        </w:rPr>
      </w:pPr>
      <w:r>
        <w:rPr>
          <w:spacing w:val="-4"/>
          <w:sz w:val="24"/>
          <w:szCs w:val="24"/>
        </w:rPr>
        <w:t>五、响应文件开启</w:t>
      </w:r>
    </w:p>
    <w:p w14:paraId="03C90357">
      <w:pPr>
        <w:pStyle w:val="2"/>
        <w:spacing w:before="199" w:line="225" w:lineRule="auto"/>
        <w:ind w:left="545"/>
        <w:rPr>
          <w:sz w:val="24"/>
          <w:szCs w:val="24"/>
        </w:rPr>
      </w:pPr>
      <w:r>
        <w:rPr>
          <w:spacing w:val="-10"/>
          <w:sz w:val="24"/>
          <w:szCs w:val="24"/>
        </w:rPr>
        <w:t>1、时间：</w:t>
      </w:r>
      <w:r>
        <w:rPr>
          <w:rFonts w:hint="eastAsia"/>
          <w:spacing w:val="-10"/>
          <w:sz w:val="24"/>
          <w:szCs w:val="24"/>
          <w:lang w:eastAsia="zh-CN"/>
        </w:rPr>
        <w:t>2025年08月13日</w:t>
      </w:r>
      <w:r>
        <w:rPr>
          <w:spacing w:val="-10"/>
          <w:sz w:val="24"/>
          <w:szCs w:val="24"/>
        </w:rPr>
        <w:t>08时30分</w:t>
      </w:r>
    </w:p>
    <w:p w14:paraId="58F56319">
      <w:pPr>
        <w:pStyle w:val="2"/>
        <w:spacing w:before="173" w:line="225" w:lineRule="auto"/>
        <w:ind w:left="534"/>
        <w:rPr>
          <w:sz w:val="24"/>
          <w:szCs w:val="24"/>
        </w:rPr>
      </w:pPr>
      <w:r>
        <w:rPr>
          <w:spacing w:val="-13"/>
          <w:sz w:val="24"/>
          <w:szCs w:val="24"/>
        </w:rPr>
        <w:t>2、地点：长垣市财审大厦八楼开标室</w:t>
      </w:r>
    </w:p>
    <w:p w14:paraId="4513C8F9">
      <w:pPr>
        <w:pStyle w:val="2"/>
        <w:spacing w:before="35" w:line="183" w:lineRule="auto"/>
        <w:ind w:left="30"/>
        <w:rPr>
          <w:sz w:val="24"/>
          <w:szCs w:val="24"/>
        </w:rPr>
      </w:pPr>
      <w:r>
        <w:rPr>
          <w:spacing w:val="-3"/>
          <w:sz w:val="24"/>
          <w:szCs w:val="24"/>
        </w:rPr>
        <w:t>六、发布公告的媒介及招标公告期限</w:t>
      </w:r>
    </w:p>
    <w:p w14:paraId="2567982D">
      <w:pPr>
        <w:spacing w:line="183" w:lineRule="auto"/>
        <w:rPr>
          <w:sz w:val="24"/>
          <w:szCs w:val="24"/>
        </w:rPr>
        <w:sectPr>
          <w:headerReference r:id="rId10" w:type="default"/>
          <w:footerReference r:id="rId11" w:type="default"/>
          <w:pgSz w:w="11906" w:h="16840"/>
          <w:pgMar w:top="1537" w:right="1065" w:bottom="1293" w:left="1080" w:header="1157" w:footer="1047" w:gutter="0"/>
          <w:cols w:space="720" w:num="1"/>
        </w:sectPr>
      </w:pPr>
    </w:p>
    <w:p w14:paraId="73BD0B58">
      <w:pPr>
        <w:spacing w:line="43" w:lineRule="exact"/>
      </w:pPr>
      <w:r>
        <w:pict>
          <v:shape id="_x0000_s1032" o:spid="_x0000_s1032" style="height:2.2pt;width:487.3pt;" fillcolor="#800000" filled="t" stroked="f" coordsize="9745,44" path="m0,0l9745,0,9745,43,0,43,0,0xe">
            <v:path/>
            <v:fill on="t" focussize="0,0"/>
            <v:stroke on="f"/>
            <v:imagedata o:title=""/>
            <o:lock v:ext="edit"/>
            <w10:wrap type="none"/>
            <w10:anchorlock/>
          </v:shape>
        </w:pict>
      </w:r>
    </w:p>
    <w:p w14:paraId="29CB151D">
      <w:pPr>
        <w:pStyle w:val="2"/>
        <w:spacing w:before="55" w:line="354" w:lineRule="auto"/>
        <w:ind w:left="5" w:firstLine="437"/>
        <w:jc w:val="both"/>
        <w:rPr>
          <w:sz w:val="24"/>
          <w:szCs w:val="24"/>
        </w:rPr>
      </w:pPr>
      <w:r>
        <w:rPr>
          <w:spacing w:val="-12"/>
          <w:w w:val="97"/>
          <w:sz w:val="24"/>
          <w:szCs w:val="24"/>
        </w:rPr>
        <w:t>本次招标公告在《中国采购与招标网》、《中国招标投标公共服务平台》、《河南省政府采购网</w:t>
      </w:r>
      <w:r>
        <w:rPr>
          <w:spacing w:val="47"/>
          <w:w w:val="101"/>
          <w:sz w:val="24"/>
          <w:szCs w:val="24"/>
        </w:rPr>
        <w:t xml:space="preserve"> </w:t>
      </w:r>
      <w:r>
        <w:rPr>
          <w:spacing w:val="-14"/>
          <w:w w:val="98"/>
          <w:sz w:val="24"/>
          <w:szCs w:val="24"/>
        </w:rPr>
        <w:t>》、《河南省公共资源交易公共服务平台》、《新乡市公共资源交易中心网》网站上发布，竞争性磋</w:t>
      </w:r>
      <w:r>
        <w:rPr>
          <w:spacing w:val="9"/>
          <w:sz w:val="24"/>
          <w:szCs w:val="24"/>
        </w:rPr>
        <w:t xml:space="preserve"> </w:t>
      </w:r>
      <w:r>
        <w:rPr>
          <w:spacing w:val="-4"/>
          <w:sz w:val="24"/>
          <w:szCs w:val="24"/>
        </w:rPr>
        <w:t>商公告期限为三个工作日。</w:t>
      </w:r>
    </w:p>
    <w:p w14:paraId="7EC3630C">
      <w:pPr>
        <w:pStyle w:val="2"/>
        <w:spacing w:before="231" w:line="183" w:lineRule="auto"/>
        <w:ind w:left="27"/>
        <w:rPr>
          <w:sz w:val="24"/>
          <w:szCs w:val="24"/>
        </w:rPr>
      </w:pPr>
      <w:r>
        <w:rPr>
          <w:spacing w:val="-4"/>
          <w:sz w:val="24"/>
          <w:szCs w:val="24"/>
        </w:rPr>
        <w:t>七、其他补充事宜</w:t>
      </w:r>
    </w:p>
    <w:p w14:paraId="1538A070">
      <w:pPr>
        <w:pStyle w:val="2"/>
        <w:spacing w:before="229" w:line="221" w:lineRule="auto"/>
        <w:ind w:left="480"/>
        <w:rPr>
          <w:sz w:val="24"/>
          <w:szCs w:val="24"/>
        </w:rPr>
      </w:pPr>
      <w:r>
        <w:rPr>
          <w:spacing w:val="-13"/>
          <w:w w:val="97"/>
          <w:sz w:val="24"/>
          <w:szCs w:val="24"/>
        </w:rPr>
        <w:t>（1）磋商文件获取有时间要求，错过时间后将无法完成操作，一切后果由供应商自行承担。</w:t>
      </w:r>
    </w:p>
    <w:p w14:paraId="0C1D3152">
      <w:pPr>
        <w:spacing w:line="316" w:lineRule="auto"/>
        <w:rPr>
          <w:rFonts w:ascii="Arial"/>
          <w:sz w:val="21"/>
        </w:rPr>
      </w:pPr>
    </w:p>
    <w:p w14:paraId="273ECF86">
      <w:pPr>
        <w:pStyle w:val="2"/>
        <w:spacing w:before="103" w:line="310" w:lineRule="auto"/>
        <w:ind w:left="3" w:firstLine="477"/>
        <w:rPr>
          <w:sz w:val="24"/>
          <w:szCs w:val="24"/>
        </w:rPr>
      </w:pPr>
      <w:r>
        <w:rPr>
          <w:spacing w:val="-11"/>
          <w:w w:val="95"/>
          <w:sz w:val="24"/>
          <w:szCs w:val="24"/>
        </w:rPr>
        <w:t>（2）加密电子响应文件须在新乡市公共资源交易中心电子交易平台中加密上传，上传时必须得到</w:t>
      </w:r>
      <w:r>
        <w:rPr>
          <w:spacing w:val="47"/>
          <w:sz w:val="24"/>
          <w:szCs w:val="24"/>
        </w:rPr>
        <w:t xml:space="preserve"> </w:t>
      </w:r>
      <w:r>
        <w:rPr>
          <w:spacing w:val="-9"/>
          <w:w w:val="95"/>
          <w:sz w:val="24"/>
          <w:szCs w:val="24"/>
        </w:rPr>
        <w:t>电脑“上传成功</w:t>
      </w:r>
      <w:r>
        <w:rPr>
          <w:spacing w:val="54"/>
          <w:sz w:val="24"/>
          <w:szCs w:val="24"/>
        </w:rPr>
        <w:t xml:space="preserve"> </w:t>
      </w:r>
      <w:r>
        <w:rPr>
          <w:spacing w:val="-9"/>
          <w:w w:val="95"/>
          <w:sz w:val="24"/>
          <w:szCs w:val="24"/>
        </w:rPr>
        <w:t>”的确认回复后方为上传成功；请供应商在上传时认真检查上传响应文件是否完整、</w:t>
      </w:r>
      <w:r>
        <w:rPr>
          <w:sz w:val="24"/>
          <w:szCs w:val="24"/>
        </w:rPr>
        <w:t xml:space="preserve"> </w:t>
      </w:r>
      <w:r>
        <w:rPr>
          <w:spacing w:val="-12"/>
          <w:w w:val="97"/>
          <w:sz w:val="24"/>
          <w:szCs w:val="24"/>
        </w:rPr>
        <w:t>正确，加密电子投标文件逾期上传的，不予受理。</w:t>
      </w:r>
    </w:p>
    <w:p w14:paraId="721EE165">
      <w:pPr>
        <w:spacing w:line="340" w:lineRule="auto"/>
        <w:rPr>
          <w:rFonts w:ascii="Arial"/>
          <w:sz w:val="21"/>
        </w:rPr>
      </w:pPr>
    </w:p>
    <w:p w14:paraId="66AAD8D4">
      <w:pPr>
        <w:pStyle w:val="2"/>
        <w:spacing w:before="103" w:line="338" w:lineRule="auto"/>
        <w:ind w:firstLine="456"/>
        <w:rPr>
          <w:sz w:val="24"/>
          <w:szCs w:val="24"/>
        </w:rPr>
      </w:pPr>
      <w:r>
        <w:rPr>
          <w:spacing w:val="-11"/>
          <w:w w:val="95"/>
          <w:sz w:val="24"/>
          <w:szCs w:val="24"/>
        </w:rPr>
        <w:t>(3)本项目</w:t>
      </w:r>
      <w:r>
        <w:rPr>
          <w:spacing w:val="-10"/>
          <w:w w:val="95"/>
          <w:sz w:val="24"/>
          <w:szCs w:val="24"/>
        </w:rPr>
        <w:t>采用“远程不见面</w:t>
      </w:r>
      <w:r>
        <w:rPr>
          <w:spacing w:val="42"/>
          <w:sz w:val="24"/>
          <w:szCs w:val="24"/>
        </w:rPr>
        <w:t xml:space="preserve"> </w:t>
      </w:r>
      <w:r>
        <w:rPr>
          <w:spacing w:val="-10"/>
          <w:w w:val="95"/>
          <w:sz w:val="24"/>
          <w:szCs w:val="24"/>
        </w:rPr>
        <w:t>”开标方式，供应商无需到现场参加开标会议，无需到达现场提交</w:t>
      </w:r>
      <w:r>
        <w:rPr>
          <w:spacing w:val="-4"/>
          <w:w w:val="95"/>
          <w:sz w:val="24"/>
          <w:szCs w:val="24"/>
        </w:rPr>
        <w:t>原</w:t>
      </w:r>
      <w:r>
        <w:rPr>
          <w:sz w:val="24"/>
          <w:szCs w:val="24"/>
        </w:rPr>
        <w:t xml:space="preserve"> </w:t>
      </w:r>
      <w:r>
        <w:rPr>
          <w:spacing w:val="-12"/>
          <w:w w:val="96"/>
          <w:sz w:val="24"/>
          <w:szCs w:val="24"/>
        </w:rPr>
        <w:t>件资料。供应商</w:t>
      </w:r>
      <w:r>
        <w:rPr>
          <w:spacing w:val="-11"/>
          <w:w w:val="96"/>
          <w:sz w:val="24"/>
          <w:szCs w:val="24"/>
        </w:rPr>
        <w:t>应当在投标截止时间前，登录中心门</w:t>
      </w:r>
      <w:r>
        <w:rPr>
          <w:spacing w:val="-12"/>
          <w:w w:val="96"/>
          <w:sz w:val="24"/>
          <w:szCs w:val="24"/>
        </w:rPr>
        <w:t>户网站——“智能开标大厅</w:t>
      </w:r>
      <w:r>
        <w:rPr>
          <w:spacing w:val="23"/>
          <w:sz w:val="24"/>
          <w:szCs w:val="24"/>
        </w:rPr>
        <w:t xml:space="preserve"> </w:t>
      </w:r>
      <w:r>
        <w:rPr>
          <w:spacing w:val="-12"/>
          <w:w w:val="96"/>
          <w:sz w:val="24"/>
          <w:szCs w:val="24"/>
        </w:rPr>
        <w:t>”，在线准时参加</w:t>
      </w:r>
      <w:r>
        <w:rPr>
          <w:spacing w:val="-5"/>
          <w:w w:val="96"/>
          <w:sz w:val="24"/>
          <w:szCs w:val="24"/>
        </w:rPr>
        <w:t>开</w:t>
      </w:r>
      <w:r>
        <w:rPr>
          <w:sz w:val="24"/>
          <w:szCs w:val="24"/>
        </w:rPr>
        <w:t xml:space="preserve"> </w:t>
      </w:r>
      <w:r>
        <w:rPr>
          <w:spacing w:val="-9"/>
          <w:w w:val="95"/>
          <w:sz w:val="24"/>
          <w:szCs w:val="24"/>
        </w:rPr>
        <w:t>标活动，并</w:t>
      </w:r>
      <w:r>
        <w:rPr>
          <w:spacing w:val="-8"/>
          <w:w w:val="95"/>
          <w:sz w:val="24"/>
          <w:szCs w:val="24"/>
        </w:rPr>
        <w:t>在规定时间内进行投标文件解密、答疑澄</w:t>
      </w:r>
      <w:r>
        <w:rPr>
          <w:spacing w:val="12"/>
          <w:sz w:val="24"/>
          <w:szCs w:val="24"/>
        </w:rPr>
        <w:t xml:space="preserve"> </w:t>
      </w:r>
      <w:r>
        <w:rPr>
          <w:spacing w:val="-8"/>
          <w:w w:val="95"/>
          <w:sz w:val="24"/>
          <w:szCs w:val="24"/>
        </w:rPr>
        <w:t>清等。各潜在供应商因加密电子投标文件未</w:t>
      </w:r>
      <w:r>
        <w:rPr>
          <w:spacing w:val="-9"/>
          <w:w w:val="95"/>
          <w:sz w:val="24"/>
          <w:szCs w:val="24"/>
        </w:rPr>
        <w:t>能</w:t>
      </w:r>
      <w:r>
        <w:rPr>
          <w:spacing w:val="-4"/>
          <w:w w:val="95"/>
          <w:sz w:val="24"/>
          <w:szCs w:val="24"/>
        </w:rPr>
        <w:t>成</w:t>
      </w:r>
      <w:r>
        <w:rPr>
          <w:sz w:val="24"/>
          <w:szCs w:val="24"/>
        </w:rPr>
        <w:t xml:space="preserve"> </w:t>
      </w:r>
      <w:r>
        <w:rPr>
          <w:spacing w:val="-11"/>
          <w:w w:val="96"/>
          <w:sz w:val="24"/>
          <w:szCs w:val="24"/>
        </w:rPr>
        <w:t>功上传，其</w:t>
      </w:r>
      <w:r>
        <w:rPr>
          <w:spacing w:val="-10"/>
          <w:w w:val="96"/>
          <w:sz w:val="24"/>
          <w:szCs w:val="24"/>
        </w:rPr>
        <w:t>投标将被拒绝。供应商需在开标截止时间后30分钟内完成解密，否则造成的一切后果由</w:t>
      </w:r>
      <w:r>
        <w:rPr>
          <w:spacing w:val="-5"/>
          <w:w w:val="96"/>
          <w:sz w:val="24"/>
          <w:szCs w:val="24"/>
        </w:rPr>
        <w:t>供</w:t>
      </w:r>
      <w:r>
        <w:rPr>
          <w:spacing w:val="36"/>
          <w:sz w:val="24"/>
          <w:szCs w:val="24"/>
        </w:rPr>
        <w:t xml:space="preserve"> </w:t>
      </w:r>
      <w:r>
        <w:rPr>
          <w:spacing w:val="-10"/>
          <w:w w:val="95"/>
          <w:sz w:val="24"/>
          <w:szCs w:val="24"/>
        </w:rPr>
        <w:t>应商自行</w:t>
      </w:r>
      <w:r>
        <w:rPr>
          <w:spacing w:val="-9"/>
          <w:w w:val="95"/>
          <w:sz w:val="24"/>
          <w:szCs w:val="24"/>
        </w:rPr>
        <w:t>负责。具体事宜请查阅“智能开标大厅</w:t>
      </w:r>
      <w:r>
        <w:rPr>
          <w:spacing w:val="56"/>
          <w:sz w:val="24"/>
          <w:szCs w:val="24"/>
        </w:rPr>
        <w:t xml:space="preserve"> </w:t>
      </w:r>
      <w:r>
        <w:rPr>
          <w:spacing w:val="-9"/>
          <w:w w:val="95"/>
          <w:sz w:val="24"/>
          <w:szCs w:val="24"/>
        </w:rPr>
        <w:t>”首页右上角“操作指南”。投标人在磋商结束前</w:t>
      </w:r>
      <w:r>
        <w:rPr>
          <w:spacing w:val="-5"/>
          <w:w w:val="95"/>
          <w:sz w:val="24"/>
          <w:szCs w:val="24"/>
        </w:rPr>
        <w:t>须</w:t>
      </w:r>
      <w:r>
        <w:rPr>
          <w:sz w:val="24"/>
          <w:szCs w:val="24"/>
        </w:rPr>
        <w:t xml:space="preserve"> </w:t>
      </w:r>
      <w:r>
        <w:rPr>
          <w:spacing w:val="-11"/>
          <w:w w:val="96"/>
          <w:sz w:val="24"/>
          <w:szCs w:val="24"/>
        </w:rPr>
        <w:t>一直保持在线</w:t>
      </w:r>
      <w:r>
        <w:rPr>
          <w:spacing w:val="-10"/>
          <w:w w:val="96"/>
          <w:sz w:val="24"/>
          <w:szCs w:val="24"/>
        </w:rPr>
        <w:t>状态，有磋商过程需要澄清、在规定</w:t>
      </w:r>
      <w:r>
        <w:rPr>
          <w:spacing w:val="-11"/>
          <w:w w:val="96"/>
          <w:sz w:val="24"/>
          <w:szCs w:val="24"/>
        </w:rPr>
        <w:t>时间内进行第二次、三次/最终报价，均在系统内</w:t>
      </w:r>
      <w:r>
        <w:rPr>
          <w:spacing w:val="-5"/>
          <w:w w:val="96"/>
          <w:sz w:val="24"/>
          <w:szCs w:val="24"/>
        </w:rPr>
        <w:t>完</w:t>
      </w:r>
      <w:r>
        <w:rPr>
          <w:sz w:val="24"/>
          <w:szCs w:val="24"/>
        </w:rPr>
        <w:t xml:space="preserve"> </w:t>
      </w:r>
      <w:r>
        <w:rPr>
          <w:spacing w:val="-16"/>
          <w:sz w:val="24"/>
          <w:szCs w:val="24"/>
        </w:rPr>
        <w:t>成 ，否则造成的一切后果由供应商自行负责。</w:t>
      </w:r>
    </w:p>
    <w:p w14:paraId="355F937B">
      <w:pPr>
        <w:spacing w:line="382" w:lineRule="auto"/>
        <w:rPr>
          <w:rFonts w:ascii="Arial"/>
          <w:sz w:val="21"/>
        </w:rPr>
      </w:pPr>
    </w:p>
    <w:p w14:paraId="4F89BB50">
      <w:pPr>
        <w:pStyle w:val="2"/>
        <w:spacing w:before="104" w:line="383" w:lineRule="auto"/>
        <w:ind w:left="2" w:firstLine="440"/>
        <w:rPr>
          <w:sz w:val="24"/>
          <w:szCs w:val="24"/>
        </w:rPr>
      </w:pPr>
      <w:r>
        <w:rPr>
          <w:b/>
          <w:bCs/>
          <w:spacing w:val="-12"/>
          <w:w w:val="97"/>
          <w:sz w:val="24"/>
          <w:szCs w:val="24"/>
        </w:rPr>
        <w:t>特别提示：供</w:t>
      </w:r>
      <w:r>
        <w:rPr>
          <w:b/>
          <w:bCs/>
          <w:spacing w:val="-11"/>
          <w:w w:val="97"/>
          <w:sz w:val="24"/>
          <w:szCs w:val="24"/>
        </w:rPr>
        <w:t>应商应在响应文件中如实准确的填写供应商授权委托人的联系电话，开标当天请</w:t>
      </w:r>
      <w:r>
        <w:rPr>
          <w:b/>
          <w:bCs/>
          <w:spacing w:val="-5"/>
          <w:w w:val="97"/>
          <w:sz w:val="24"/>
          <w:szCs w:val="24"/>
        </w:rPr>
        <w:t>务</w:t>
      </w:r>
      <w:r>
        <w:rPr>
          <w:b/>
          <w:bCs/>
          <w:spacing w:val="6"/>
          <w:sz w:val="24"/>
          <w:szCs w:val="24"/>
        </w:rPr>
        <w:t xml:space="preserve"> </w:t>
      </w:r>
      <w:r>
        <w:rPr>
          <w:b/>
          <w:bCs/>
          <w:spacing w:val="-10"/>
          <w:w w:val="95"/>
          <w:sz w:val="24"/>
          <w:szCs w:val="24"/>
        </w:rPr>
        <w:t>必保证电</w:t>
      </w:r>
      <w:r>
        <w:rPr>
          <w:b/>
          <w:bCs/>
          <w:spacing w:val="-9"/>
          <w:w w:val="95"/>
          <w:sz w:val="24"/>
          <w:szCs w:val="24"/>
        </w:rPr>
        <w:t>话保持畅通。多轮报价操作手册请详见：操作流程见新乡市公共资源交易中心网站-网上办</w:t>
      </w:r>
      <w:r>
        <w:rPr>
          <w:b/>
          <w:bCs/>
          <w:spacing w:val="-5"/>
          <w:w w:val="95"/>
          <w:sz w:val="24"/>
          <w:szCs w:val="24"/>
        </w:rPr>
        <w:t>事</w:t>
      </w:r>
      <w:r>
        <w:rPr>
          <w:b/>
          <w:bCs/>
          <w:spacing w:val="35"/>
          <w:sz w:val="24"/>
          <w:szCs w:val="24"/>
        </w:rPr>
        <w:t xml:space="preserve"> </w:t>
      </w:r>
      <w:r>
        <w:rPr>
          <w:b/>
          <w:bCs/>
          <w:spacing w:val="-9"/>
          <w:w w:val="96"/>
          <w:sz w:val="24"/>
          <w:szCs w:val="24"/>
        </w:rPr>
        <w:t>大厅-我是投标人-《谈判、磋商项目供应商在线多轮报价操作手册</w:t>
      </w:r>
      <w:r>
        <w:rPr>
          <w:b/>
          <w:bCs/>
          <w:spacing w:val="-10"/>
          <w:w w:val="96"/>
          <w:sz w:val="24"/>
          <w:szCs w:val="24"/>
        </w:rPr>
        <w:t>》</w:t>
      </w:r>
    </w:p>
    <w:p w14:paraId="590FE0EF">
      <w:pPr>
        <w:pStyle w:val="2"/>
        <w:spacing w:before="16" w:line="213" w:lineRule="auto"/>
        <w:ind w:left="476"/>
        <w:rPr>
          <w:sz w:val="24"/>
          <w:szCs w:val="24"/>
        </w:rPr>
      </w:pPr>
      <w:r>
        <w:rPr>
          <w:b/>
          <w:bCs/>
          <w:spacing w:val="-10"/>
          <w:sz w:val="24"/>
          <w:szCs w:val="24"/>
        </w:rPr>
        <w:t>（</w:t>
      </w:r>
      <w:r>
        <w:fldChar w:fldCharType="begin"/>
      </w:r>
      <w:r>
        <w:instrText xml:space="preserve"> HYPERLINK "https://ggzy.xinxiang.gov.cn/wsbs/093009/20231124/036da047-2acb-41fb-8202-d02cbd5a60c5.html" </w:instrText>
      </w:r>
      <w:r>
        <w:fldChar w:fldCharType="separate"/>
      </w:r>
      <w:r>
        <w:rPr>
          <w:b/>
          <w:bCs/>
          <w:spacing w:val="-10"/>
          <w:sz w:val="24"/>
          <w:szCs w:val="24"/>
        </w:rPr>
        <w:t>https://ggzy.xinxiang.gov.cn/wsbs/093009/2023</w:t>
      </w:r>
      <w:r>
        <w:rPr>
          <w:b/>
          <w:bCs/>
          <w:spacing w:val="-11"/>
          <w:sz w:val="24"/>
          <w:szCs w:val="24"/>
        </w:rPr>
        <w:t>1124/036da047-2acb-41fb</w:t>
      </w:r>
      <w:r>
        <w:rPr>
          <w:b/>
          <w:bCs/>
          <w:spacing w:val="-11"/>
          <w:sz w:val="24"/>
          <w:szCs w:val="24"/>
        </w:rPr>
        <w:fldChar w:fldCharType="end"/>
      </w:r>
    </w:p>
    <w:p w14:paraId="4BE71D09">
      <w:pPr>
        <w:spacing w:line="330" w:lineRule="auto"/>
        <w:rPr>
          <w:rFonts w:ascii="Arial"/>
          <w:sz w:val="21"/>
        </w:rPr>
      </w:pPr>
    </w:p>
    <w:p w14:paraId="4893EA6D">
      <w:pPr>
        <w:pStyle w:val="2"/>
        <w:spacing w:before="104" w:line="225" w:lineRule="auto"/>
        <w:ind w:left="498"/>
        <w:rPr>
          <w:sz w:val="24"/>
          <w:szCs w:val="24"/>
        </w:rPr>
      </w:pPr>
      <w:r>
        <w:fldChar w:fldCharType="begin"/>
      </w:r>
      <w:r>
        <w:instrText xml:space="preserve"> HYPERLINK "https://ggzy.xinxiang.gov.cn/wsbs/093009/20231124/036da047-2acb-41fb-8202-d02cbd5a60c5.html" </w:instrText>
      </w:r>
      <w:r>
        <w:fldChar w:fldCharType="separate"/>
      </w:r>
      <w:r>
        <w:rPr>
          <w:b/>
          <w:bCs/>
          <w:spacing w:val="-10"/>
          <w:sz w:val="24"/>
          <w:szCs w:val="24"/>
        </w:rPr>
        <w:t>-8202-d02cbd5a60c5.</w:t>
      </w:r>
      <w:r>
        <w:rPr>
          <w:b/>
          <w:bCs/>
          <w:spacing w:val="-11"/>
          <w:sz w:val="24"/>
          <w:szCs w:val="24"/>
        </w:rPr>
        <w:t>htm</w:t>
      </w:r>
      <w:r>
        <w:rPr>
          <w:b/>
          <w:bCs/>
          <w:spacing w:val="-11"/>
          <w:sz w:val="24"/>
          <w:szCs w:val="24"/>
        </w:rPr>
        <w:fldChar w:fldCharType="end"/>
      </w:r>
      <w:r>
        <w:rPr>
          <w:b/>
          <w:bCs/>
          <w:spacing w:val="-11"/>
          <w:sz w:val="24"/>
          <w:szCs w:val="24"/>
        </w:rPr>
        <w:t>l）</w:t>
      </w:r>
      <w:r>
        <w:rPr>
          <w:spacing w:val="-11"/>
          <w:sz w:val="24"/>
          <w:szCs w:val="24"/>
        </w:rPr>
        <w:t>。</w:t>
      </w:r>
    </w:p>
    <w:p w14:paraId="25092589">
      <w:pPr>
        <w:spacing w:line="225" w:lineRule="auto"/>
        <w:rPr>
          <w:sz w:val="24"/>
          <w:szCs w:val="24"/>
        </w:rPr>
        <w:sectPr>
          <w:headerReference r:id="rId12" w:type="default"/>
          <w:footerReference r:id="rId13" w:type="default"/>
          <w:pgSz w:w="11906" w:h="16840"/>
          <w:pgMar w:top="1537" w:right="1060" w:bottom="1235" w:left="1080" w:header="1157" w:footer="1067" w:gutter="0"/>
          <w:cols w:space="720" w:num="1"/>
        </w:sectPr>
      </w:pPr>
    </w:p>
    <w:p w14:paraId="4ACAC864">
      <w:pPr>
        <w:spacing w:line="42" w:lineRule="exact"/>
      </w:pPr>
      <w:r>
        <w:pict>
          <v:shape id="_x0000_s1033" o:spid="_x0000_s1033" style="height:2.2pt;width:487.3pt;" fillcolor="#800000" filled="t" stroked="f" coordsize="9745,44" path="m0,0l9745,0,9745,43,0,43,0,0xe">
            <v:path/>
            <v:fill on="t" focussize="0,0"/>
            <v:stroke on="f"/>
            <v:imagedata o:title=""/>
            <o:lock v:ext="edit"/>
            <w10:wrap type="none"/>
            <w10:anchorlock/>
          </v:shape>
        </w:pict>
      </w:r>
    </w:p>
    <w:p w14:paraId="5E64FB71">
      <w:pPr>
        <w:pStyle w:val="2"/>
        <w:spacing w:line="183" w:lineRule="auto"/>
        <w:ind w:left="28"/>
        <w:rPr>
          <w:sz w:val="24"/>
          <w:szCs w:val="24"/>
        </w:rPr>
      </w:pPr>
      <w:r>
        <w:rPr>
          <w:spacing w:val="-4"/>
          <w:sz w:val="24"/>
          <w:szCs w:val="24"/>
        </w:rPr>
        <w:t>八、凡对本次招标提出询问</w:t>
      </w:r>
      <w:r>
        <w:rPr>
          <w:spacing w:val="-28"/>
          <w:sz w:val="24"/>
          <w:szCs w:val="24"/>
        </w:rPr>
        <w:t xml:space="preserve"> </w:t>
      </w:r>
      <w:r>
        <w:rPr>
          <w:spacing w:val="-4"/>
          <w:sz w:val="24"/>
          <w:szCs w:val="24"/>
        </w:rPr>
        <w:t>，请按照以下方式联系</w:t>
      </w:r>
    </w:p>
    <w:p w14:paraId="4B31C956">
      <w:pPr>
        <w:pStyle w:val="2"/>
        <w:spacing w:before="138" w:line="226" w:lineRule="auto"/>
        <w:ind w:left="545"/>
        <w:rPr>
          <w:sz w:val="24"/>
          <w:szCs w:val="24"/>
        </w:rPr>
      </w:pPr>
      <w:r>
        <w:rPr>
          <w:spacing w:val="-9"/>
          <w:sz w:val="24"/>
          <w:szCs w:val="24"/>
        </w:rPr>
        <w:t>1、采购人信息</w:t>
      </w:r>
    </w:p>
    <w:p w14:paraId="6A70D294">
      <w:pPr>
        <w:pStyle w:val="2"/>
        <w:spacing w:before="154" w:line="184" w:lineRule="auto"/>
        <w:ind w:left="506"/>
        <w:rPr>
          <w:sz w:val="24"/>
          <w:szCs w:val="24"/>
        </w:rPr>
      </w:pPr>
      <w:r>
        <w:rPr>
          <w:spacing w:val="-2"/>
          <w:sz w:val="24"/>
          <w:szCs w:val="24"/>
        </w:rPr>
        <w:t>名称：长垣市中医医院</w:t>
      </w:r>
    </w:p>
    <w:p w14:paraId="5C400BC1">
      <w:pPr>
        <w:pStyle w:val="2"/>
        <w:spacing w:before="243" w:line="184" w:lineRule="auto"/>
        <w:ind w:left="505"/>
        <w:rPr>
          <w:sz w:val="24"/>
          <w:szCs w:val="24"/>
        </w:rPr>
      </w:pPr>
      <w:r>
        <w:rPr>
          <w:spacing w:val="-2"/>
          <w:sz w:val="24"/>
          <w:szCs w:val="24"/>
        </w:rPr>
        <w:t>地址：长垣市长城大道</w:t>
      </w:r>
    </w:p>
    <w:p w14:paraId="6B387052">
      <w:pPr>
        <w:pStyle w:val="2"/>
        <w:spacing w:before="242" w:line="183" w:lineRule="auto"/>
        <w:ind w:left="507"/>
        <w:rPr>
          <w:sz w:val="24"/>
          <w:szCs w:val="24"/>
        </w:rPr>
      </w:pPr>
      <w:r>
        <w:rPr>
          <w:spacing w:val="-4"/>
          <w:sz w:val="24"/>
          <w:szCs w:val="24"/>
        </w:rPr>
        <w:t>联系人：朱先生</w:t>
      </w:r>
    </w:p>
    <w:p w14:paraId="0450C736">
      <w:pPr>
        <w:pStyle w:val="2"/>
        <w:spacing w:before="203" w:line="226" w:lineRule="auto"/>
        <w:ind w:left="507"/>
        <w:rPr>
          <w:sz w:val="24"/>
          <w:szCs w:val="24"/>
        </w:rPr>
      </w:pPr>
      <w:r>
        <w:rPr>
          <w:spacing w:val="-2"/>
          <w:sz w:val="24"/>
          <w:szCs w:val="24"/>
        </w:rPr>
        <w:t>联系方式：0373-8828655</w:t>
      </w:r>
    </w:p>
    <w:p w14:paraId="35BEC1EA">
      <w:pPr>
        <w:pStyle w:val="2"/>
        <w:spacing w:before="169" w:line="221" w:lineRule="auto"/>
        <w:ind w:left="520"/>
        <w:outlineLvl w:val="0"/>
        <w:rPr>
          <w:sz w:val="24"/>
          <w:szCs w:val="24"/>
        </w:rPr>
      </w:pPr>
      <w:bookmarkStart w:id="1" w:name="bookmark8"/>
      <w:bookmarkEnd w:id="1"/>
      <w:r>
        <w:rPr>
          <w:spacing w:val="-3"/>
          <w:sz w:val="24"/>
          <w:szCs w:val="24"/>
        </w:rPr>
        <w:t>2、采购代理机构信息（如有）</w:t>
      </w:r>
    </w:p>
    <w:p w14:paraId="7AAB2FDE">
      <w:pPr>
        <w:pStyle w:val="2"/>
        <w:spacing w:before="225" w:line="183" w:lineRule="auto"/>
        <w:ind w:left="506"/>
        <w:rPr>
          <w:sz w:val="24"/>
          <w:szCs w:val="24"/>
        </w:rPr>
      </w:pPr>
      <w:r>
        <w:rPr>
          <w:spacing w:val="-2"/>
          <w:sz w:val="24"/>
          <w:szCs w:val="24"/>
        </w:rPr>
        <w:t>名称：河南辰华工程管理有限公司</w:t>
      </w:r>
    </w:p>
    <w:p w14:paraId="14A79EFC">
      <w:pPr>
        <w:pStyle w:val="2"/>
        <w:spacing w:before="201" w:line="226" w:lineRule="auto"/>
        <w:ind w:left="505"/>
        <w:rPr>
          <w:sz w:val="24"/>
          <w:szCs w:val="24"/>
        </w:rPr>
      </w:pPr>
      <w:r>
        <w:rPr>
          <w:spacing w:val="-4"/>
          <w:sz w:val="24"/>
          <w:szCs w:val="24"/>
        </w:rPr>
        <w:t>地址：长垣市银河国际1710室</w:t>
      </w:r>
    </w:p>
    <w:p w14:paraId="4BD519BF">
      <w:pPr>
        <w:pStyle w:val="2"/>
        <w:spacing w:before="217" w:line="182" w:lineRule="auto"/>
        <w:ind w:left="507"/>
        <w:rPr>
          <w:sz w:val="24"/>
          <w:szCs w:val="24"/>
        </w:rPr>
      </w:pPr>
      <w:r>
        <w:rPr>
          <w:spacing w:val="-4"/>
          <w:sz w:val="24"/>
          <w:szCs w:val="24"/>
        </w:rPr>
        <w:t>联系人：耿女士</w:t>
      </w:r>
    </w:p>
    <w:p w14:paraId="60CFD54F">
      <w:pPr>
        <w:pStyle w:val="2"/>
        <w:spacing w:before="201" w:line="221" w:lineRule="auto"/>
        <w:ind w:left="507"/>
        <w:rPr>
          <w:sz w:val="24"/>
          <w:szCs w:val="24"/>
        </w:rPr>
      </w:pPr>
      <w:r>
        <w:rPr>
          <w:spacing w:val="-4"/>
          <w:sz w:val="24"/>
          <w:szCs w:val="24"/>
        </w:rPr>
        <w:t>联系方式：</w:t>
      </w:r>
      <w:r>
        <w:rPr>
          <w:spacing w:val="-47"/>
          <w:sz w:val="24"/>
          <w:szCs w:val="24"/>
        </w:rPr>
        <w:t xml:space="preserve"> </w:t>
      </w:r>
      <w:r>
        <w:rPr>
          <w:spacing w:val="-4"/>
          <w:sz w:val="24"/>
          <w:szCs w:val="24"/>
        </w:rPr>
        <w:t>18317598911</w:t>
      </w:r>
    </w:p>
    <w:p w14:paraId="7ED2889C">
      <w:pPr>
        <w:pStyle w:val="2"/>
        <w:spacing w:before="1" w:line="224" w:lineRule="auto"/>
        <w:ind w:left="525"/>
        <w:rPr>
          <w:sz w:val="24"/>
          <w:szCs w:val="24"/>
        </w:rPr>
      </w:pPr>
      <w:r>
        <w:rPr>
          <w:spacing w:val="-5"/>
          <w:sz w:val="24"/>
          <w:szCs w:val="24"/>
        </w:rPr>
        <w:t>3、项目联系方式</w:t>
      </w:r>
    </w:p>
    <w:p w14:paraId="1B691CFA">
      <w:pPr>
        <w:pStyle w:val="2"/>
        <w:spacing w:before="220" w:line="182" w:lineRule="auto"/>
        <w:ind w:left="508"/>
        <w:rPr>
          <w:sz w:val="24"/>
          <w:szCs w:val="24"/>
        </w:rPr>
      </w:pPr>
      <w:r>
        <w:rPr>
          <w:spacing w:val="-4"/>
          <w:sz w:val="24"/>
          <w:szCs w:val="24"/>
        </w:rPr>
        <w:t>项目联系人：耿女士</w:t>
      </w:r>
    </w:p>
    <w:p w14:paraId="0FF173E1">
      <w:pPr>
        <w:pStyle w:val="2"/>
        <w:spacing w:before="20" w:line="226" w:lineRule="auto"/>
        <w:ind w:left="478"/>
        <w:rPr>
          <w:sz w:val="24"/>
          <w:szCs w:val="24"/>
        </w:rPr>
      </w:pPr>
      <w:r>
        <w:rPr>
          <w:spacing w:val="-3"/>
          <w:sz w:val="24"/>
          <w:szCs w:val="24"/>
        </w:rPr>
        <w:t>联系方式：</w:t>
      </w:r>
      <w:r>
        <w:rPr>
          <w:spacing w:val="-44"/>
          <w:sz w:val="24"/>
          <w:szCs w:val="24"/>
        </w:rPr>
        <w:t xml:space="preserve"> </w:t>
      </w:r>
      <w:r>
        <w:rPr>
          <w:spacing w:val="-3"/>
          <w:sz w:val="24"/>
          <w:szCs w:val="24"/>
        </w:rPr>
        <w:t>18317598911</w:t>
      </w:r>
    </w:p>
    <w:p w14:paraId="4D236159">
      <w:pPr>
        <w:spacing w:line="226" w:lineRule="auto"/>
        <w:rPr>
          <w:sz w:val="24"/>
          <w:szCs w:val="24"/>
        </w:rPr>
        <w:sectPr>
          <w:headerReference r:id="rId14" w:type="default"/>
          <w:footerReference r:id="rId15" w:type="default"/>
          <w:pgSz w:w="11906" w:h="16840"/>
          <w:pgMar w:top="1537" w:right="1080" w:bottom="1293" w:left="1080" w:header="1157" w:footer="1047" w:gutter="0"/>
          <w:cols w:space="720" w:num="1"/>
        </w:sectPr>
      </w:pPr>
    </w:p>
    <w:p w14:paraId="6E560FAA">
      <w:pPr>
        <w:spacing w:line="43" w:lineRule="exact"/>
      </w:pPr>
      <w:r>
        <w:pict>
          <v:shape id="_x0000_s1034" o:spid="_x0000_s1034" style="height:2.2pt;width:487.3pt;" fillcolor="#800000" filled="t" stroked="f" coordsize="9745,44" path="m0,0l9745,0,9745,43,0,43,0,0xe">
            <v:path/>
            <v:fill on="t" focussize="0,0"/>
            <v:stroke on="f"/>
            <v:imagedata o:title=""/>
            <o:lock v:ext="edit"/>
            <w10:wrap type="none"/>
            <w10:anchorlock/>
          </v:shape>
        </w:pict>
      </w:r>
    </w:p>
    <w:p w14:paraId="08836AD5">
      <w:pPr>
        <w:pStyle w:val="2"/>
        <w:spacing w:before="249" w:line="188" w:lineRule="auto"/>
        <w:ind w:left="1845"/>
        <w:rPr>
          <w:sz w:val="34"/>
          <w:szCs w:val="34"/>
        </w:rPr>
      </w:pPr>
      <w:bookmarkStart w:id="2" w:name="bookmark2"/>
      <w:bookmarkEnd w:id="2"/>
      <w:r>
        <w:rPr>
          <w:spacing w:val="25"/>
          <w:sz w:val="34"/>
          <w:szCs w:val="34"/>
        </w:rPr>
        <w:t>第二部分</w:t>
      </w:r>
      <w:r>
        <w:rPr>
          <w:sz w:val="34"/>
          <w:szCs w:val="34"/>
        </w:rPr>
        <w:t xml:space="preserve">    </w:t>
      </w:r>
      <w:r>
        <w:rPr>
          <w:spacing w:val="25"/>
          <w:sz w:val="34"/>
          <w:szCs w:val="34"/>
        </w:rPr>
        <w:t>磋商供应商须知前附表</w:t>
      </w:r>
    </w:p>
    <w:p w14:paraId="0A327B33">
      <w:pPr>
        <w:spacing w:line="64" w:lineRule="exact"/>
      </w:pPr>
    </w:p>
    <w:tbl>
      <w:tblPr>
        <w:tblStyle w:val="6"/>
        <w:tblW w:w="8743"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4D56C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712" w:type="dxa"/>
            <w:vAlign w:val="top"/>
          </w:tcPr>
          <w:p w14:paraId="612CB2B3">
            <w:pPr>
              <w:spacing w:before="114" w:line="180" w:lineRule="auto"/>
              <w:ind w:left="117"/>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8031" w:type="dxa"/>
            <w:vAlign w:val="top"/>
          </w:tcPr>
          <w:p w14:paraId="436D30B8">
            <w:pPr>
              <w:spacing w:before="114" w:line="180" w:lineRule="auto"/>
              <w:ind w:left="2869"/>
              <w:rPr>
                <w:rFonts w:ascii="微软雅黑" w:hAnsi="微软雅黑" w:eastAsia="微软雅黑" w:cs="微软雅黑"/>
                <w:sz w:val="24"/>
                <w:szCs w:val="24"/>
              </w:rPr>
            </w:pPr>
            <w:r>
              <w:rPr>
                <w:rFonts w:ascii="微软雅黑" w:hAnsi="微软雅黑" w:eastAsia="微软雅黑" w:cs="微软雅黑"/>
                <w:spacing w:val="-3"/>
                <w:sz w:val="24"/>
                <w:szCs w:val="24"/>
              </w:rPr>
              <w:t>内            容</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规</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定</w:t>
            </w:r>
          </w:p>
        </w:tc>
      </w:tr>
      <w:tr w14:paraId="6A81A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4" w:hRule="atLeast"/>
        </w:trPr>
        <w:tc>
          <w:tcPr>
            <w:tcW w:w="712" w:type="dxa"/>
            <w:vAlign w:val="top"/>
          </w:tcPr>
          <w:p w14:paraId="1F9AF32E">
            <w:pPr>
              <w:pStyle w:val="7"/>
              <w:spacing w:line="252" w:lineRule="auto"/>
            </w:pPr>
          </w:p>
          <w:p w14:paraId="04C9FEB9">
            <w:pPr>
              <w:pStyle w:val="7"/>
              <w:spacing w:line="252" w:lineRule="auto"/>
            </w:pPr>
          </w:p>
          <w:p w14:paraId="43E9751D">
            <w:pPr>
              <w:pStyle w:val="7"/>
              <w:spacing w:line="252" w:lineRule="auto"/>
            </w:pPr>
          </w:p>
          <w:p w14:paraId="65D07DBB">
            <w:pPr>
              <w:pStyle w:val="7"/>
              <w:spacing w:line="253" w:lineRule="auto"/>
            </w:pPr>
          </w:p>
          <w:p w14:paraId="48F4CE6A">
            <w:pPr>
              <w:pStyle w:val="7"/>
              <w:spacing w:line="253" w:lineRule="auto"/>
            </w:pPr>
          </w:p>
          <w:p w14:paraId="10F92CF7">
            <w:pPr>
              <w:pStyle w:val="7"/>
              <w:spacing w:line="253" w:lineRule="auto"/>
            </w:pPr>
          </w:p>
          <w:p w14:paraId="7B7ACA38">
            <w:pPr>
              <w:pStyle w:val="7"/>
              <w:spacing w:line="253" w:lineRule="auto"/>
            </w:pPr>
          </w:p>
          <w:p w14:paraId="71A93156">
            <w:pPr>
              <w:pStyle w:val="7"/>
              <w:spacing w:line="253" w:lineRule="auto"/>
            </w:pPr>
          </w:p>
          <w:p w14:paraId="33CCBBFB">
            <w:pPr>
              <w:pStyle w:val="7"/>
              <w:spacing w:line="253" w:lineRule="auto"/>
            </w:pPr>
          </w:p>
          <w:p w14:paraId="509CF403">
            <w:pPr>
              <w:pStyle w:val="7"/>
              <w:spacing w:line="253" w:lineRule="auto"/>
            </w:pPr>
          </w:p>
          <w:p w14:paraId="51675D4A">
            <w:pPr>
              <w:pStyle w:val="7"/>
              <w:spacing w:line="253" w:lineRule="auto"/>
            </w:pPr>
          </w:p>
          <w:p w14:paraId="56B91B16">
            <w:pPr>
              <w:pStyle w:val="7"/>
              <w:spacing w:line="253" w:lineRule="auto"/>
            </w:pPr>
          </w:p>
          <w:p w14:paraId="27DBFAEA">
            <w:pPr>
              <w:pStyle w:val="7"/>
              <w:spacing w:line="253" w:lineRule="auto"/>
            </w:pPr>
          </w:p>
          <w:p w14:paraId="15CBBCE1">
            <w:pPr>
              <w:pStyle w:val="7"/>
              <w:spacing w:line="253" w:lineRule="auto"/>
            </w:pPr>
          </w:p>
          <w:p w14:paraId="5C56D12D">
            <w:pPr>
              <w:spacing w:before="85" w:line="362" w:lineRule="exact"/>
              <w:ind w:left="24"/>
              <w:rPr>
                <w:rFonts w:ascii="微软雅黑" w:hAnsi="微软雅黑" w:eastAsia="微软雅黑" w:cs="微软雅黑"/>
                <w:sz w:val="20"/>
                <w:szCs w:val="20"/>
              </w:rPr>
            </w:pPr>
            <w:r>
              <w:rPr>
                <w:rFonts w:ascii="微软雅黑" w:hAnsi="微软雅黑" w:eastAsia="微软雅黑" w:cs="微软雅黑"/>
                <w:position w:val="3"/>
                <w:sz w:val="20"/>
                <w:szCs w:val="20"/>
              </w:rPr>
              <w:t>1</w:t>
            </w:r>
          </w:p>
        </w:tc>
        <w:tc>
          <w:tcPr>
            <w:tcW w:w="8031" w:type="dxa"/>
            <w:vAlign w:val="top"/>
          </w:tcPr>
          <w:p w14:paraId="600DDACF">
            <w:pPr>
              <w:spacing w:before="276" w:line="182"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项目说明</w:t>
            </w:r>
          </w:p>
          <w:p w14:paraId="5429B848">
            <w:pPr>
              <w:pStyle w:val="7"/>
              <w:spacing w:line="328" w:lineRule="auto"/>
            </w:pPr>
          </w:p>
          <w:p w14:paraId="4E9E3732">
            <w:pPr>
              <w:spacing w:before="103" w:line="184" w:lineRule="auto"/>
              <w:ind w:left="9"/>
              <w:rPr>
                <w:rFonts w:ascii="微软雅黑" w:hAnsi="微软雅黑" w:eastAsia="微软雅黑" w:cs="微软雅黑"/>
                <w:sz w:val="24"/>
                <w:szCs w:val="24"/>
              </w:rPr>
            </w:pPr>
            <w:r>
              <w:rPr>
                <w:rFonts w:ascii="微软雅黑" w:hAnsi="微软雅黑" w:eastAsia="微软雅黑" w:cs="微软雅黑"/>
                <w:spacing w:val="-1"/>
                <w:sz w:val="24"/>
                <w:szCs w:val="24"/>
              </w:rPr>
              <w:t>采购人：长垣市中医医院</w:t>
            </w:r>
          </w:p>
          <w:p w14:paraId="6320641B">
            <w:pPr>
              <w:pStyle w:val="7"/>
              <w:spacing w:line="329" w:lineRule="auto"/>
            </w:pPr>
          </w:p>
          <w:p w14:paraId="53C027B9">
            <w:pPr>
              <w:spacing w:before="103" w:line="183" w:lineRule="auto"/>
              <w:ind w:left="9"/>
              <w:rPr>
                <w:rFonts w:ascii="微软雅黑" w:hAnsi="微软雅黑" w:eastAsia="微软雅黑" w:cs="微软雅黑"/>
                <w:sz w:val="24"/>
                <w:szCs w:val="24"/>
              </w:rPr>
            </w:pPr>
            <w:r>
              <w:rPr>
                <w:rFonts w:ascii="微软雅黑" w:hAnsi="微软雅黑" w:eastAsia="微软雅黑" w:cs="微软雅黑"/>
                <w:spacing w:val="-1"/>
                <w:sz w:val="24"/>
                <w:szCs w:val="24"/>
              </w:rPr>
              <w:t>采购代理机构：河南辰华工程管理有限公司</w:t>
            </w:r>
          </w:p>
          <w:p w14:paraId="2EEEC7BD">
            <w:pPr>
              <w:pStyle w:val="7"/>
              <w:spacing w:line="328" w:lineRule="auto"/>
            </w:pPr>
          </w:p>
          <w:p w14:paraId="158CE08E">
            <w:pPr>
              <w:spacing w:before="103" w:line="184" w:lineRule="auto"/>
              <w:ind w:left="7"/>
              <w:rPr>
                <w:rFonts w:ascii="微软雅黑" w:hAnsi="微软雅黑" w:eastAsia="微软雅黑" w:cs="微软雅黑"/>
                <w:sz w:val="24"/>
                <w:szCs w:val="24"/>
              </w:rPr>
            </w:pPr>
            <w:r>
              <w:rPr>
                <w:rFonts w:ascii="微软雅黑" w:hAnsi="微软雅黑" w:eastAsia="微软雅黑" w:cs="微软雅黑"/>
                <w:sz w:val="24"/>
                <w:szCs w:val="24"/>
              </w:rPr>
              <w:t>项目名称：长垣市中医医院“两专科一中心”建</w:t>
            </w:r>
            <w:r>
              <w:rPr>
                <w:rFonts w:ascii="微软雅黑" w:hAnsi="微软雅黑" w:eastAsia="微软雅黑" w:cs="微软雅黑"/>
                <w:spacing w:val="-1"/>
                <w:sz w:val="24"/>
                <w:szCs w:val="24"/>
              </w:rPr>
              <w:t>设项目</w:t>
            </w:r>
          </w:p>
          <w:p w14:paraId="3AC0F4CC">
            <w:pPr>
              <w:pStyle w:val="7"/>
              <w:spacing w:line="284" w:lineRule="auto"/>
            </w:pPr>
          </w:p>
          <w:p w14:paraId="54E6CAD2">
            <w:pPr>
              <w:spacing w:before="103" w:line="225"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项目编号：长财磋商采购-2025-48</w:t>
            </w:r>
          </w:p>
          <w:p w14:paraId="69D5B425">
            <w:pPr>
              <w:pStyle w:val="7"/>
              <w:spacing w:line="256" w:lineRule="auto"/>
            </w:pPr>
          </w:p>
          <w:p w14:paraId="25DE1EC2">
            <w:pPr>
              <w:spacing w:before="104" w:line="225" w:lineRule="auto"/>
              <w:ind w:left="11"/>
              <w:rPr>
                <w:rFonts w:ascii="微软雅黑" w:hAnsi="微软雅黑" w:eastAsia="微软雅黑" w:cs="微软雅黑"/>
                <w:sz w:val="24"/>
                <w:szCs w:val="24"/>
              </w:rPr>
            </w:pPr>
            <w:r>
              <w:rPr>
                <w:rFonts w:ascii="微软雅黑" w:hAnsi="微软雅黑" w:eastAsia="微软雅黑" w:cs="微软雅黑"/>
                <w:spacing w:val="-1"/>
                <w:sz w:val="24"/>
                <w:szCs w:val="24"/>
              </w:rPr>
              <w:t>交易编号：长交采2025CS051号</w:t>
            </w:r>
          </w:p>
          <w:p w14:paraId="21D1E2A0">
            <w:pPr>
              <w:pStyle w:val="7"/>
              <w:spacing w:line="259" w:lineRule="auto"/>
            </w:pPr>
          </w:p>
          <w:p w14:paraId="1E57BFF7">
            <w:pPr>
              <w:spacing w:before="104" w:line="221" w:lineRule="auto"/>
              <w:ind w:left="8"/>
              <w:rPr>
                <w:rFonts w:ascii="微软雅黑" w:hAnsi="微软雅黑" w:eastAsia="微软雅黑" w:cs="微软雅黑"/>
                <w:sz w:val="24"/>
                <w:szCs w:val="24"/>
              </w:rPr>
            </w:pPr>
            <w:r>
              <w:rPr>
                <w:rFonts w:ascii="微软雅黑" w:hAnsi="微软雅黑" w:eastAsia="微软雅黑" w:cs="微软雅黑"/>
                <w:sz w:val="24"/>
                <w:szCs w:val="24"/>
              </w:rPr>
              <w:t>系统编号：(县区)2025CSDL216号</w:t>
            </w:r>
          </w:p>
          <w:p w14:paraId="54E4D600">
            <w:pPr>
              <w:pStyle w:val="7"/>
              <w:spacing w:line="306" w:lineRule="auto"/>
            </w:pPr>
          </w:p>
          <w:p w14:paraId="578D5755">
            <w:pPr>
              <w:spacing w:before="104" w:line="333" w:lineRule="auto"/>
              <w:ind w:left="7" w:right="94"/>
              <w:jc w:val="both"/>
              <w:rPr>
                <w:rFonts w:ascii="微软雅黑" w:hAnsi="微软雅黑" w:eastAsia="微软雅黑" w:cs="微软雅黑"/>
                <w:sz w:val="24"/>
                <w:szCs w:val="24"/>
              </w:rPr>
            </w:pPr>
            <w:r>
              <w:rPr>
                <w:rFonts w:ascii="微软雅黑" w:hAnsi="微软雅黑" w:eastAsia="微软雅黑" w:cs="微软雅黑"/>
                <w:spacing w:val="-1"/>
                <w:sz w:val="24"/>
                <w:szCs w:val="24"/>
              </w:rPr>
              <w:t>项目内容：为了加强“两专科一中心”项目建设</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，提高中医特</w:t>
            </w:r>
            <w:r>
              <w:rPr>
                <w:rFonts w:ascii="微软雅黑" w:hAnsi="微软雅黑" w:eastAsia="微软雅黑" w:cs="微软雅黑"/>
                <w:spacing w:val="-2"/>
                <w:sz w:val="24"/>
                <w:szCs w:val="24"/>
              </w:rPr>
              <w:t>色优势专科服</w:t>
            </w:r>
            <w:r>
              <w:rPr>
                <w:rFonts w:ascii="微软雅黑" w:hAnsi="微软雅黑" w:eastAsia="微软雅黑" w:cs="微软雅黑"/>
                <w:sz w:val="24"/>
                <w:szCs w:val="24"/>
              </w:rPr>
              <w:t xml:space="preserve"> 务能力、急诊急救能力和基层中医药适宜技术推广能力。（具体内容</w:t>
            </w:r>
            <w:r>
              <w:rPr>
                <w:rFonts w:ascii="微软雅黑" w:hAnsi="微软雅黑" w:eastAsia="微软雅黑" w:cs="微软雅黑"/>
                <w:spacing w:val="-1"/>
                <w:sz w:val="24"/>
                <w:szCs w:val="24"/>
              </w:rPr>
              <w:t>详见第</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五部分采购需求</w:t>
            </w:r>
            <w:r>
              <w:rPr>
                <w:rFonts w:ascii="微软雅黑" w:hAnsi="微软雅黑" w:eastAsia="微软雅黑" w:cs="微软雅黑"/>
                <w:spacing w:val="2"/>
                <w:sz w:val="24"/>
                <w:szCs w:val="24"/>
              </w:rPr>
              <w:t>）；</w:t>
            </w:r>
          </w:p>
          <w:p w14:paraId="4C67C702">
            <w:pPr>
              <w:spacing w:before="128" w:line="225" w:lineRule="auto"/>
              <w:ind w:left="7"/>
              <w:rPr>
                <w:rFonts w:ascii="微软雅黑" w:hAnsi="微软雅黑" w:eastAsia="微软雅黑" w:cs="微软雅黑"/>
                <w:sz w:val="24"/>
                <w:szCs w:val="24"/>
              </w:rPr>
            </w:pPr>
            <w:r>
              <w:rPr>
                <w:rFonts w:ascii="微软雅黑" w:hAnsi="微软雅黑" w:eastAsia="微软雅黑" w:cs="微软雅黑"/>
                <w:spacing w:val="-3"/>
                <w:sz w:val="24"/>
                <w:szCs w:val="24"/>
              </w:rPr>
              <w:t>供货期限：</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15日历天</w:t>
            </w:r>
          </w:p>
          <w:p w14:paraId="3D484BE9">
            <w:pPr>
              <w:pStyle w:val="7"/>
              <w:spacing w:line="300" w:lineRule="auto"/>
            </w:pPr>
          </w:p>
          <w:p w14:paraId="445CE525">
            <w:pPr>
              <w:spacing w:before="104" w:line="184"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地点：长垣市中医医院</w:t>
            </w:r>
          </w:p>
          <w:p w14:paraId="76401CA9">
            <w:pPr>
              <w:pStyle w:val="7"/>
              <w:spacing w:line="329" w:lineRule="auto"/>
            </w:pPr>
          </w:p>
          <w:p w14:paraId="38015927">
            <w:pPr>
              <w:spacing w:before="103" w:line="183" w:lineRule="auto"/>
              <w:ind w:left="9"/>
              <w:rPr>
                <w:rFonts w:ascii="微软雅黑" w:hAnsi="微软雅黑" w:eastAsia="微软雅黑" w:cs="微软雅黑"/>
                <w:sz w:val="24"/>
                <w:szCs w:val="24"/>
              </w:rPr>
            </w:pPr>
            <w:r>
              <w:rPr>
                <w:rFonts w:ascii="微软雅黑" w:hAnsi="微软雅黑" w:eastAsia="微软雅黑" w:cs="微软雅黑"/>
                <w:spacing w:val="-1"/>
                <w:sz w:val="24"/>
                <w:szCs w:val="24"/>
              </w:rPr>
              <w:t>采购方式：竞争性磋商</w:t>
            </w:r>
          </w:p>
          <w:p w14:paraId="34B0EE99">
            <w:pPr>
              <w:pStyle w:val="7"/>
              <w:spacing w:line="328" w:lineRule="auto"/>
            </w:pPr>
          </w:p>
          <w:p w14:paraId="0644AB30">
            <w:pPr>
              <w:spacing w:before="103" w:line="184"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资金来源：财政资金</w:t>
            </w:r>
          </w:p>
          <w:p w14:paraId="5290DD63">
            <w:pPr>
              <w:pStyle w:val="7"/>
              <w:spacing w:line="329" w:lineRule="auto"/>
            </w:pPr>
          </w:p>
          <w:p w14:paraId="2BF7A28A">
            <w:pPr>
              <w:spacing w:before="104" w:line="183"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质保期：一年</w:t>
            </w:r>
          </w:p>
          <w:p w14:paraId="1DDA105E">
            <w:pPr>
              <w:pStyle w:val="7"/>
              <w:spacing w:line="329" w:lineRule="auto"/>
            </w:pPr>
          </w:p>
          <w:p w14:paraId="1EBCCCE9">
            <w:pPr>
              <w:spacing w:before="104" w:line="183"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质量要求标准：合格标准</w:t>
            </w:r>
          </w:p>
        </w:tc>
      </w:tr>
      <w:tr w14:paraId="04B8C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12" w:type="dxa"/>
            <w:vAlign w:val="top"/>
          </w:tcPr>
          <w:p w14:paraId="39ABEFCE">
            <w:pPr>
              <w:spacing w:before="164" w:line="208" w:lineRule="auto"/>
              <w:ind w:left="328"/>
              <w:rPr>
                <w:rFonts w:ascii="微软雅黑" w:hAnsi="微软雅黑" w:eastAsia="微软雅黑" w:cs="微软雅黑"/>
                <w:sz w:val="24"/>
                <w:szCs w:val="24"/>
              </w:rPr>
            </w:pPr>
            <w:r>
              <w:rPr>
                <w:rFonts w:ascii="微软雅黑" w:hAnsi="微软雅黑" w:eastAsia="微软雅黑" w:cs="微软雅黑"/>
                <w:sz w:val="24"/>
                <w:szCs w:val="24"/>
              </w:rPr>
              <w:t>2</w:t>
            </w:r>
          </w:p>
        </w:tc>
        <w:tc>
          <w:tcPr>
            <w:tcW w:w="8031" w:type="dxa"/>
            <w:vAlign w:val="top"/>
          </w:tcPr>
          <w:p w14:paraId="07B6E3E8">
            <w:pPr>
              <w:spacing w:before="220" w:line="175" w:lineRule="auto"/>
              <w:ind w:left="105"/>
              <w:rPr>
                <w:rFonts w:ascii="微软雅黑" w:hAnsi="微软雅黑" w:eastAsia="微软雅黑" w:cs="微软雅黑"/>
                <w:sz w:val="24"/>
                <w:szCs w:val="24"/>
              </w:rPr>
            </w:pPr>
            <w:r>
              <w:rPr>
                <w:rFonts w:ascii="微软雅黑" w:hAnsi="微软雅黑" w:eastAsia="微软雅黑" w:cs="微软雅黑"/>
                <w:spacing w:val="-3"/>
                <w:sz w:val="24"/>
                <w:szCs w:val="24"/>
              </w:rPr>
              <w:t>合格供应商应具备的条件：见采购邀请二、</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申请人资格要求</w:t>
            </w:r>
          </w:p>
        </w:tc>
      </w:tr>
    </w:tbl>
    <w:p w14:paraId="16BB66D8">
      <w:pPr>
        <w:rPr>
          <w:rFonts w:ascii="Arial"/>
          <w:sz w:val="21"/>
        </w:rPr>
      </w:pPr>
    </w:p>
    <w:p w14:paraId="74E5ECC7">
      <w:pPr>
        <w:rPr>
          <w:rFonts w:ascii="Arial" w:hAnsi="Arial" w:eastAsia="Arial" w:cs="Arial"/>
          <w:sz w:val="21"/>
          <w:szCs w:val="21"/>
        </w:rPr>
        <w:sectPr>
          <w:footerReference r:id="rId16" w:type="default"/>
          <w:pgSz w:w="11906" w:h="16840"/>
          <w:pgMar w:top="1537" w:right="1080" w:bottom="1293" w:left="1080" w:header="1157" w:footer="1047" w:gutter="0"/>
          <w:cols w:space="720" w:num="1"/>
        </w:sectPr>
      </w:pPr>
    </w:p>
    <w:p w14:paraId="2C25B228">
      <w:pPr>
        <w:spacing w:line="43" w:lineRule="exact"/>
      </w:pPr>
      <w:r>
        <w:pict>
          <v:shape id="_x0000_s1035" o:spid="_x0000_s1035" style="height:2.2pt;width:487.3pt;" fillcolor="#800000" filled="t" stroked="f" coordsize="9745,44" path="m0,0l9745,0,9745,43,0,43,0,0xe">
            <v:path/>
            <v:fill on="t" focussize="0,0"/>
            <v:stroke on="f"/>
            <v:imagedata o:title=""/>
            <o:lock v:ext="edit"/>
            <w10:wrap type="none"/>
            <w10:anchorlock/>
          </v:shape>
        </w:pict>
      </w:r>
    </w:p>
    <w:p w14:paraId="70BFCDFB">
      <w:pPr>
        <w:spacing w:line="27" w:lineRule="auto"/>
        <w:rPr>
          <w:rFonts w:ascii="Arial"/>
          <w:sz w:val="2"/>
        </w:rPr>
      </w:pPr>
    </w:p>
    <w:tbl>
      <w:tblPr>
        <w:tblStyle w:val="6"/>
        <w:tblW w:w="8743"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4628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12" w:type="dxa"/>
            <w:vAlign w:val="top"/>
          </w:tcPr>
          <w:p w14:paraId="3DD2F731">
            <w:pPr>
              <w:spacing w:before="186" w:line="211" w:lineRule="auto"/>
              <w:ind w:left="377"/>
              <w:rPr>
                <w:rFonts w:ascii="微软雅黑" w:hAnsi="微软雅黑" w:eastAsia="微软雅黑" w:cs="微软雅黑"/>
                <w:sz w:val="24"/>
                <w:szCs w:val="24"/>
              </w:rPr>
            </w:pPr>
            <w:r>
              <w:rPr>
                <w:rFonts w:ascii="微软雅黑" w:hAnsi="微软雅黑" w:eastAsia="微软雅黑" w:cs="微软雅黑"/>
                <w:sz w:val="24"/>
                <w:szCs w:val="24"/>
              </w:rPr>
              <w:t>3</w:t>
            </w:r>
          </w:p>
        </w:tc>
        <w:tc>
          <w:tcPr>
            <w:tcW w:w="8031" w:type="dxa"/>
            <w:vAlign w:val="top"/>
          </w:tcPr>
          <w:p w14:paraId="2EA20AF8">
            <w:pPr>
              <w:spacing w:before="198" w:line="204" w:lineRule="auto"/>
              <w:ind w:left="102"/>
              <w:rPr>
                <w:rFonts w:ascii="微软雅黑" w:hAnsi="微软雅黑" w:eastAsia="微软雅黑" w:cs="微软雅黑"/>
                <w:sz w:val="24"/>
                <w:szCs w:val="24"/>
              </w:rPr>
            </w:pPr>
            <w:r>
              <w:rPr>
                <w:rFonts w:ascii="微软雅黑" w:hAnsi="微软雅黑" w:eastAsia="微软雅黑" w:cs="微软雅黑"/>
                <w:spacing w:val="-11"/>
                <w:sz w:val="24"/>
                <w:szCs w:val="24"/>
              </w:rPr>
              <w:t>磋商有效期：</w:t>
            </w:r>
            <w:r>
              <w:rPr>
                <w:rFonts w:ascii="微软雅黑" w:hAnsi="微软雅黑" w:eastAsia="微软雅黑" w:cs="微软雅黑"/>
                <w:spacing w:val="-34"/>
                <w:sz w:val="24"/>
                <w:szCs w:val="24"/>
              </w:rPr>
              <w:t xml:space="preserve"> </w:t>
            </w:r>
            <w:r>
              <w:rPr>
                <w:rFonts w:ascii="微软雅黑" w:hAnsi="微软雅黑" w:eastAsia="微软雅黑" w:cs="微软雅黑"/>
                <w:spacing w:val="-11"/>
                <w:sz w:val="24"/>
                <w:szCs w:val="24"/>
              </w:rPr>
              <w:t>自响应文件递交截止之日起60日历天</w:t>
            </w:r>
          </w:p>
        </w:tc>
      </w:tr>
      <w:tr w14:paraId="6138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12" w:type="dxa"/>
            <w:vAlign w:val="top"/>
          </w:tcPr>
          <w:p w14:paraId="71F6DF08">
            <w:pPr>
              <w:spacing w:before="283" w:line="420" w:lineRule="exact"/>
              <w:ind w:left="314"/>
              <w:rPr>
                <w:rFonts w:ascii="微软雅黑" w:hAnsi="微软雅黑" w:eastAsia="微软雅黑" w:cs="微软雅黑"/>
                <w:sz w:val="24"/>
                <w:szCs w:val="24"/>
              </w:rPr>
            </w:pPr>
            <w:r>
              <w:rPr>
                <w:rFonts w:ascii="微软雅黑" w:hAnsi="微软雅黑" w:eastAsia="微软雅黑" w:cs="微软雅黑"/>
                <w:position w:val="4"/>
                <w:sz w:val="24"/>
                <w:szCs w:val="24"/>
              </w:rPr>
              <w:t>4</w:t>
            </w:r>
          </w:p>
        </w:tc>
        <w:tc>
          <w:tcPr>
            <w:tcW w:w="8031" w:type="dxa"/>
            <w:vAlign w:val="top"/>
          </w:tcPr>
          <w:p w14:paraId="2D889994">
            <w:pPr>
              <w:spacing w:before="104" w:line="183" w:lineRule="auto"/>
              <w:ind w:left="102"/>
              <w:rPr>
                <w:rFonts w:ascii="微软雅黑" w:hAnsi="微软雅黑" w:eastAsia="微软雅黑" w:cs="微软雅黑"/>
                <w:sz w:val="24"/>
                <w:szCs w:val="24"/>
              </w:rPr>
            </w:pPr>
            <w:r>
              <w:rPr>
                <w:rFonts w:ascii="微软雅黑" w:hAnsi="微软雅黑" w:eastAsia="微软雅黑" w:cs="微软雅黑"/>
                <w:spacing w:val="-2"/>
                <w:sz w:val="24"/>
                <w:szCs w:val="24"/>
              </w:rPr>
              <w:t>磋商保证金：不缴纳</w:t>
            </w:r>
          </w:p>
          <w:p w14:paraId="302BB348">
            <w:pPr>
              <w:spacing w:before="245" w:line="177" w:lineRule="auto"/>
              <w:ind w:left="109"/>
              <w:rPr>
                <w:rFonts w:ascii="微软雅黑" w:hAnsi="微软雅黑" w:eastAsia="微软雅黑" w:cs="微软雅黑"/>
                <w:sz w:val="24"/>
                <w:szCs w:val="24"/>
              </w:rPr>
            </w:pPr>
            <w:r>
              <w:rPr>
                <w:rFonts w:ascii="微软雅黑" w:hAnsi="微软雅黑" w:eastAsia="微软雅黑" w:cs="微软雅黑"/>
                <w:spacing w:val="-4"/>
                <w:sz w:val="24"/>
                <w:szCs w:val="24"/>
              </w:rPr>
              <w:t>履约保证金：不缴纳</w:t>
            </w:r>
          </w:p>
        </w:tc>
      </w:tr>
      <w:tr w14:paraId="278E7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trPr>
        <w:tc>
          <w:tcPr>
            <w:tcW w:w="712" w:type="dxa"/>
            <w:vAlign w:val="top"/>
          </w:tcPr>
          <w:p w14:paraId="420982FA">
            <w:pPr>
              <w:spacing w:before="48" w:line="417" w:lineRule="exact"/>
              <w:ind w:left="299"/>
              <w:rPr>
                <w:rFonts w:ascii="微软雅黑" w:hAnsi="微软雅黑" w:eastAsia="微软雅黑" w:cs="微软雅黑"/>
                <w:sz w:val="24"/>
                <w:szCs w:val="24"/>
              </w:rPr>
            </w:pPr>
            <w:r>
              <w:rPr>
                <w:rFonts w:ascii="微软雅黑" w:hAnsi="微软雅黑" w:eastAsia="微软雅黑" w:cs="微软雅黑"/>
                <w:position w:val="4"/>
                <w:sz w:val="24"/>
                <w:szCs w:val="24"/>
              </w:rPr>
              <w:t>5</w:t>
            </w:r>
          </w:p>
        </w:tc>
        <w:tc>
          <w:tcPr>
            <w:tcW w:w="8031" w:type="dxa"/>
            <w:vAlign w:val="top"/>
          </w:tcPr>
          <w:p w14:paraId="7A753E1F">
            <w:pPr>
              <w:spacing w:before="275" w:line="321" w:lineRule="auto"/>
              <w:ind w:left="8" w:right="3" w:firstLine="12"/>
              <w:jc w:val="both"/>
              <w:rPr>
                <w:rFonts w:ascii="微软雅黑" w:hAnsi="微软雅黑" w:eastAsia="微软雅黑" w:cs="微软雅黑"/>
                <w:sz w:val="24"/>
                <w:szCs w:val="24"/>
              </w:rPr>
            </w:pPr>
            <w:r>
              <w:rPr>
                <w:rFonts w:ascii="微软雅黑" w:hAnsi="微软雅黑" w:eastAsia="微软雅黑" w:cs="微软雅黑"/>
                <w:spacing w:val="-1"/>
                <w:sz w:val="24"/>
                <w:szCs w:val="24"/>
              </w:rPr>
              <w:t>电子响应文件：供应商应在规定的投标截止时间前完成响应文件的递交。加</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密的电子投标文件（</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.xxtf</w:t>
            </w:r>
            <w:r>
              <w:rPr>
                <w:rFonts w:ascii="微软雅黑" w:hAnsi="微软雅黑" w:eastAsia="微软雅黑" w:cs="微软雅黑"/>
                <w:spacing w:val="47"/>
                <w:w w:val="101"/>
                <w:sz w:val="24"/>
                <w:szCs w:val="24"/>
              </w:rPr>
              <w:t xml:space="preserve"> </w:t>
            </w:r>
            <w:r>
              <w:rPr>
                <w:rFonts w:ascii="微软雅黑" w:hAnsi="微软雅黑" w:eastAsia="微软雅黑" w:cs="微软雅黑"/>
                <w:spacing w:val="-2"/>
                <w:sz w:val="24"/>
                <w:szCs w:val="24"/>
              </w:rPr>
              <w:t>格式）为“新乡市公共资源交易中心</w:t>
            </w:r>
            <w:r>
              <w:rPr>
                <w:rFonts w:ascii="微软雅黑" w:hAnsi="微软雅黑" w:eastAsia="微软雅黑" w:cs="微软雅黑"/>
                <w:spacing w:val="62"/>
                <w:w w:val="101"/>
                <w:sz w:val="24"/>
                <w:szCs w:val="24"/>
              </w:rPr>
              <w:t xml:space="preserve"> </w:t>
            </w:r>
            <w:r>
              <w:rPr>
                <w:rFonts w:ascii="微软雅黑" w:hAnsi="微软雅黑" w:eastAsia="微软雅黑" w:cs="微软雅黑"/>
                <w:spacing w:val="-2"/>
                <w:sz w:val="24"/>
                <w:szCs w:val="24"/>
              </w:rPr>
              <w:t>”网站提供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的“投标文件</w:t>
            </w:r>
            <w:r>
              <w:rPr>
                <w:rFonts w:ascii="微软雅黑" w:hAnsi="微软雅黑" w:eastAsia="微软雅黑" w:cs="微软雅黑"/>
                <w:spacing w:val="63"/>
                <w:sz w:val="24"/>
                <w:szCs w:val="24"/>
              </w:rPr>
              <w:t xml:space="preserve"> </w:t>
            </w:r>
            <w:r>
              <w:rPr>
                <w:rFonts w:ascii="微软雅黑" w:hAnsi="微软雅黑" w:eastAsia="微软雅黑" w:cs="微软雅黑"/>
                <w:spacing w:val="-1"/>
                <w:sz w:val="24"/>
                <w:szCs w:val="24"/>
              </w:rPr>
              <w:t>制作工具</w:t>
            </w:r>
            <w:r>
              <w:rPr>
                <w:rFonts w:ascii="微软雅黑" w:hAnsi="微软雅黑" w:eastAsia="微软雅黑" w:cs="微软雅黑"/>
                <w:spacing w:val="63"/>
                <w:sz w:val="24"/>
                <w:szCs w:val="24"/>
              </w:rPr>
              <w:t xml:space="preserve"> </w:t>
            </w:r>
            <w:r>
              <w:rPr>
                <w:rFonts w:ascii="微软雅黑" w:hAnsi="微软雅黑" w:eastAsia="微软雅黑" w:cs="微软雅黑"/>
                <w:spacing w:val="-1"/>
                <w:sz w:val="24"/>
                <w:szCs w:val="24"/>
              </w:rPr>
              <w:t>”软件制作生成的加密版投标文件。投标人必须使</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用投标工具制作投标文件， 使用单位</w:t>
            </w:r>
            <w:r>
              <w:rPr>
                <w:rFonts w:ascii="微软雅黑" w:hAnsi="微软雅黑" w:eastAsia="微软雅黑" w:cs="微软雅黑"/>
                <w:spacing w:val="75"/>
                <w:sz w:val="24"/>
                <w:szCs w:val="24"/>
              </w:rPr>
              <w:t xml:space="preserve"> </w:t>
            </w:r>
            <w:r>
              <w:rPr>
                <w:rFonts w:ascii="微软雅黑" w:hAnsi="微软雅黑" w:eastAsia="微软雅黑" w:cs="微软雅黑"/>
                <w:spacing w:val="-3"/>
                <w:sz w:val="24"/>
                <w:szCs w:val="24"/>
              </w:rPr>
              <w:t>CA</w:t>
            </w:r>
            <w:r>
              <w:rPr>
                <w:rFonts w:ascii="微软雅黑" w:hAnsi="微软雅黑" w:eastAsia="微软雅黑" w:cs="微软雅黑"/>
                <w:spacing w:val="52"/>
                <w:sz w:val="24"/>
                <w:szCs w:val="24"/>
              </w:rPr>
              <w:t xml:space="preserve"> </w:t>
            </w:r>
            <w:r>
              <w:rPr>
                <w:rFonts w:ascii="微软雅黑" w:hAnsi="微软雅黑" w:eastAsia="微软雅黑" w:cs="微软雅黑"/>
                <w:spacing w:val="-3"/>
                <w:sz w:val="24"/>
                <w:szCs w:val="24"/>
              </w:rPr>
              <w:t>证书生成投标文件。未在投标截止</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时间前完成上传或送达的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，视为逾期送达。逾期上传</w:t>
            </w:r>
            <w:r>
              <w:rPr>
                <w:rFonts w:ascii="微软雅黑" w:hAnsi="微软雅黑" w:eastAsia="微软雅黑" w:cs="微软雅黑"/>
                <w:spacing w:val="-3"/>
                <w:sz w:val="24"/>
                <w:szCs w:val="24"/>
              </w:rPr>
              <w:t>的响应文件</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，采购人不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予受理。</w:t>
            </w:r>
          </w:p>
        </w:tc>
      </w:tr>
      <w:tr w14:paraId="4AAF4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8" w:hRule="atLeast"/>
        </w:trPr>
        <w:tc>
          <w:tcPr>
            <w:tcW w:w="712" w:type="dxa"/>
            <w:vAlign w:val="top"/>
          </w:tcPr>
          <w:p w14:paraId="3FCB41A2">
            <w:pPr>
              <w:pStyle w:val="7"/>
              <w:spacing w:line="247" w:lineRule="auto"/>
            </w:pPr>
          </w:p>
          <w:p w14:paraId="2B787C2A">
            <w:pPr>
              <w:pStyle w:val="7"/>
              <w:spacing w:line="247" w:lineRule="auto"/>
            </w:pPr>
          </w:p>
          <w:p w14:paraId="56B1D84F">
            <w:pPr>
              <w:pStyle w:val="7"/>
              <w:spacing w:line="248" w:lineRule="auto"/>
            </w:pPr>
          </w:p>
          <w:p w14:paraId="709BD68B">
            <w:pPr>
              <w:pStyle w:val="7"/>
              <w:spacing w:line="248" w:lineRule="auto"/>
            </w:pPr>
          </w:p>
          <w:p w14:paraId="5CEFB65D">
            <w:pPr>
              <w:spacing w:before="103" w:line="417" w:lineRule="exact"/>
              <w:ind w:left="328"/>
              <w:rPr>
                <w:rFonts w:ascii="微软雅黑" w:hAnsi="微软雅黑" w:eastAsia="微软雅黑" w:cs="微软雅黑"/>
                <w:sz w:val="24"/>
                <w:szCs w:val="24"/>
              </w:rPr>
            </w:pPr>
            <w:r>
              <w:rPr>
                <w:rFonts w:ascii="微软雅黑" w:hAnsi="微软雅黑" w:eastAsia="微软雅黑" w:cs="微软雅黑"/>
                <w:position w:val="3"/>
                <w:sz w:val="24"/>
                <w:szCs w:val="24"/>
              </w:rPr>
              <w:t>6</w:t>
            </w:r>
          </w:p>
        </w:tc>
        <w:tc>
          <w:tcPr>
            <w:tcW w:w="8031" w:type="dxa"/>
            <w:vAlign w:val="top"/>
          </w:tcPr>
          <w:p w14:paraId="139EF2AC">
            <w:pPr>
              <w:spacing w:before="95" w:line="350" w:lineRule="auto"/>
              <w:ind w:left="105" w:right="99"/>
              <w:jc w:val="both"/>
              <w:rPr>
                <w:rFonts w:ascii="微软雅黑" w:hAnsi="微软雅黑" w:eastAsia="微软雅黑" w:cs="微软雅黑"/>
                <w:sz w:val="24"/>
                <w:szCs w:val="24"/>
              </w:rPr>
            </w:pPr>
            <w:r>
              <w:rPr>
                <w:rFonts w:ascii="微软雅黑" w:hAnsi="微软雅黑" w:eastAsia="微软雅黑" w:cs="微软雅黑"/>
                <w:spacing w:val="-3"/>
                <w:sz w:val="24"/>
                <w:szCs w:val="24"/>
              </w:rPr>
              <w:t>采购代理服务费：成交供应商在领取成交通知书前</w:t>
            </w:r>
            <w:r>
              <w:rPr>
                <w:rFonts w:ascii="微软雅黑" w:hAnsi="微软雅黑" w:eastAsia="微软雅黑" w:cs="微软雅黑"/>
                <w:spacing w:val="-4"/>
                <w:sz w:val="24"/>
                <w:szCs w:val="24"/>
              </w:rPr>
              <w:t>参考《河南省招标代理服</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务收费指导意见》（豫招协【2023】002）中的相关收费规定</w:t>
            </w:r>
            <w:r>
              <w:rPr>
                <w:rFonts w:ascii="微软雅黑" w:hAnsi="微软雅黑" w:eastAsia="微软雅黑" w:cs="微软雅黑"/>
                <w:spacing w:val="-22"/>
                <w:sz w:val="24"/>
                <w:szCs w:val="24"/>
              </w:rPr>
              <w:t xml:space="preserve"> </w:t>
            </w:r>
            <w:r>
              <w:rPr>
                <w:rFonts w:ascii="微软雅黑" w:hAnsi="微软雅黑" w:eastAsia="微软雅黑" w:cs="微软雅黑"/>
                <w:spacing w:val="-5"/>
                <w:sz w:val="24"/>
                <w:szCs w:val="24"/>
              </w:rPr>
              <w:t>，根据成交金</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额采用差额定率累进法计费方式，由成交人在领</w:t>
            </w:r>
            <w:r>
              <w:rPr>
                <w:rFonts w:ascii="微软雅黑" w:hAnsi="微软雅黑" w:eastAsia="微软雅黑" w:cs="微软雅黑"/>
                <w:spacing w:val="-4"/>
                <w:sz w:val="24"/>
                <w:szCs w:val="24"/>
              </w:rPr>
              <w:t>取成交通知书前支付给招标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代理机构。</w:t>
            </w:r>
          </w:p>
        </w:tc>
      </w:tr>
      <w:tr w14:paraId="15BC0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6" w:hRule="atLeast"/>
        </w:trPr>
        <w:tc>
          <w:tcPr>
            <w:tcW w:w="712" w:type="dxa"/>
            <w:vAlign w:val="top"/>
          </w:tcPr>
          <w:p w14:paraId="16CE92FE">
            <w:pPr>
              <w:spacing w:before="290" w:line="420" w:lineRule="exact"/>
              <w:ind w:left="330"/>
              <w:rPr>
                <w:rFonts w:ascii="微软雅黑" w:hAnsi="微软雅黑" w:eastAsia="微软雅黑" w:cs="微软雅黑"/>
                <w:sz w:val="24"/>
                <w:szCs w:val="24"/>
              </w:rPr>
            </w:pPr>
            <w:r>
              <w:rPr>
                <w:rFonts w:ascii="微软雅黑" w:hAnsi="微软雅黑" w:eastAsia="微软雅黑" w:cs="微软雅黑"/>
                <w:position w:val="4"/>
                <w:sz w:val="24"/>
                <w:szCs w:val="24"/>
              </w:rPr>
              <w:t>7</w:t>
            </w:r>
          </w:p>
        </w:tc>
        <w:tc>
          <w:tcPr>
            <w:tcW w:w="8031" w:type="dxa"/>
            <w:vAlign w:val="top"/>
          </w:tcPr>
          <w:p w14:paraId="5EEA0B83">
            <w:pPr>
              <w:spacing w:before="214" w:line="258" w:lineRule="auto"/>
              <w:ind w:left="106" w:right="3" w:firstLine="1"/>
              <w:jc w:val="both"/>
              <w:rPr>
                <w:rFonts w:ascii="微软雅黑" w:hAnsi="微软雅黑" w:eastAsia="微软雅黑" w:cs="微软雅黑"/>
                <w:sz w:val="24"/>
                <w:szCs w:val="24"/>
              </w:rPr>
            </w:pPr>
            <w:r>
              <w:rPr>
                <w:rFonts w:ascii="微软雅黑" w:hAnsi="微软雅黑" w:eastAsia="微软雅黑" w:cs="微软雅黑"/>
                <w:spacing w:val="-2"/>
                <w:sz w:val="24"/>
                <w:szCs w:val="24"/>
              </w:rPr>
              <w:t>现场勘察：供应商自行现场和周围环境进行勘察</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，以获取有关编制响应文件</w:t>
            </w:r>
            <w:r>
              <w:rPr>
                <w:rFonts w:ascii="微软雅黑" w:hAnsi="微软雅黑" w:eastAsia="微软雅黑" w:cs="微软雅黑"/>
                <w:sz w:val="24"/>
                <w:szCs w:val="24"/>
              </w:rPr>
              <w:t xml:space="preserve"> 和签署合同所涉及现场的资料。采购人向供应商提</w:t>
            </w:r>
            <w:r>
              <w:rPr>
                <w:rFonts w:ascii="微软雅黑" w:hAnsi="微软雅黑" w:eastAsia="微软雅黑" w:cs="微软雅黑"/>
                <w:spacing w:val="-1"/>
                <w:sz w:val="24"/>
                <w:szCs w:val="24"/>
              </w:rPr>
              <w:t>供有关服务现场的资料和</w:t>
            </w:r>
            <w:r>
              <w:rPr>
                <w:rFonts w:ascii="微软雅黑" w:hAnsi="微软雅黑" w:eastAsia="微软雅黑" w:cs="微软雅黑"/>
                <w:sz w:val="24"/>
                <w:szCs w:val="24"/>
              </w:rPr>
              <w:t xml:space="preserve"> 数据是采购人现有能使供应商利用的资料，采购人</w:t>
            </w:r>
            <w:r>
              <w:rPr>
                <w:rFonts w:ascii="微软雅黑" w:hAnsi="微软雅黑" w:eastAsia="微软雅黑" w:cs="微软雅黑"/>
                <w:spacing w:val="-1"/>
                <w:sz w:val="24"/>
                <w:szCs w:val="24"/>
              </w:rPr>
              <w:t>对供应商由此做出的推论</w:t>
            </w:r>
            <w:r>
              <w:rPr>
                <w:rFonts w:ascii="微软雅黑" w:hAnsi="微软雅黑" w:eastAsia="微软雅黑" w:cs="微软雅黑"/>
                <w:sz w:val="24"/>
                <w:szCs w:val="24"/>
              </w:rPr>
              <w:t xml:space="preserve"> 、理解和结论概不负责，供应商因自身原因未到供</w:t>
            </w:r>
            <w:r>
              <w:rPr>
                <w:rFonts w:ascii="微软雅黑" w:hAnsi="微软雅黑" w:eastAsia="微软雅黑" w:cs="微软雅黑"/>
                <w:spacing w:val="-1"/>
                <w:sz w:val="24"/>
                <w:szCs w:val="24"/>
              </w:rPr>
              <w:t>货现场实地踏勘的，成交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后签订合同时和履约过程中，不得以不完全</w:t>
            </w:r>
            <w:r>
              <w:rPr>
                <w:rFonts w:ascii="微软雅黑" w:hAnsi="微软雅黑" w:eastAsia="微软雅黑" w:cs="微软雅黑"/>
                <w:spacing w:val="-2"/>
                <w:sz w:val="24"/>
                <w:szCs w:val="24"/>
              </w:rPr>
              <w:t>了解现场情况为由</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，提出任何形</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式的增加合</w:t>
            </w:r>
            <w:r>
              <w:rPr>
                <w:rFonts w:ascii="微软雅黑" w:hAnsi="微软雅黑" w:eastAsia="微软雅黑" w:cs="微软雅黑"/>
                <w:spacing w:val="78"/>
                <w:sz w:val="24"/>
                <w:szCs w:val="24"/>
              </w:rPr>
              <w:t xml:space="preserve"> </w:t>
            </w:r>
            <w:r>
              <w:rPr>
                <w:rFonts w:ascii="微软雅黑" w:hAnsi="微软雅黑" w:eastAsia="微软雅黑" w:cs="微软雅黑"/>
                <w:spacing w:val="-1"/>
                <w:sz w:val="24"/>
                <w:szCs w:val="24"/>
              </w:rPr>
              <w:t>同外造价或索赔的要求。供应商不得因勘察现场而使采购人承</w:t>
            </w:r>
            <w:r>
              <w:rPr>
                <w:rFonts w:ascii="微软雅黑" w:hAnsi="微软雅黑" w:eastAsia="微软雅黑" w:cs="微软雅黑"/>
                <w:sz w:val="24"/>
                <w:szCs w:val="24"/>
              </w:rPr>
              <w:t xml:space="preserve">  担有关的责任和蒙受损失，供应商应承担勘察现场</w:t>
            </w:r>
            <w:r>
              <w:rPr>
                <w:rFonts w:ascii="微软雅黑" w:hAnsi="微软雅黑" w:eastAsia="微软雅黑" w:cs="微软雅黑"/>
                <w:spacing w:val="-1"/>
                <w:sz w:val="24"/>
                <w:szCs w:val="24"/>
              </w:rPr>
              <w:t>的责任和风险。供应商承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担勘察现场所发生的自身费用。</w:t>
            </w:r>
          </w:p>
        </w:tc>
      </w:tr>
      <w:tr w14:paraId="24B3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712" w:type="dxa"/>
            <w:vAlign w:val="top"/>
          </w:tcPr>
          <w:p w14:paraId="06265C27">
            <w:pPr>
              <w:spacing w:before="294" w:line="417" w:lineRule="exact"/>
              <w:ind w:left="328"/>
              <w:rPr>
                <w:rFonts w:ascii="微软雅黑" w:hAnsi="微软雅黑" w:eastAsia="微软雅黑" w:cs="微软雅黑"/>
                <w:sz w:val="24"/>
                <w:szCs w:val="24"/>
              </w:rPr>
            </w:pPr>
            <w:r>
              <w:rPr>
                <w:rFonts w:ascii="微软雅黑" w:hAnsi="微软雅黑" w:eastAsia="微软雅黑" w:cs="微软雅黑"/>
                <w:position w:val="3"/>
                <w:sz w:val="24"/>
                <w:szCs w:val="24"/>
              </w:rPr>
              <w:t>8</w:t>
            </w:r>
          </w:p>
        </w:tc>
        <w:tc>
          <w:tcPr>
            <w:tcW w:w="8031" w:type="dxa"/>
            <w:vAlign w:val="top"/>
          </w:tcPr>
          <w:p w14:paraId="253971DC">
            <w:pPr>
              <w:spacing w:before="275" w:line="184" w:lineRule="auto"/>
              <w:ind w:left="129"/>
              <w:rPr>
                <w:rFonts w:ascii="微软雅黑" w:hAnsi="微软雅黑" w:eastAsia="微软雅黑" w:cs="微软雅黑"/>
                <w:sz w:val="24"/>
                <w:szCs w:val="24"/>
              </w:rPr>
            </w:pPr>
            <w:r>
              <w:rPr>
                <w:rFonts w:ascii="微软雅黑" w:hAnsi="微软雅黑" w:eastAsia="微软雅黑" w:cs="微软雅黑"/>
                <w:spacing w:val="-7"/>
                <w:sz w:val="24"/>
                <w:szCs w:val="24"/>
              </w:rPr>
              <w:t>响应文件的签署盖章：</w:t>
            </w:r>
          </w:p>
          <w:p w14:paraId="529AE0AB">
            <w:pPr>
              <w:spacing w:before="32" w:line="269" w:lineRule="auto"/>
              <w:ind w:left="109" w:right="13" w:firstLine="10"/>
              <w:rPr>
                <w:rFonts w:ascii="微软雅黑" w:hAnsi="微软雅黑" w:eastAsia="微软雅黑" w:cs="微软雅黑"/>
                <w:sz w:val="24"/>
                <w:szCs w:val="24"/>
              </w:rPr>
            </w:pPr>
            <w:r>
              <w:rPr>
                <w:rFonts w:ascii="微软雅黑" w:hAnsi="微软雅黑" w:eastAsia="微软雅黑" w:cs="微软雅黑"/>
                <w:spacing w:val="-1"/>
                <w:sz w:val="24"/>
                <w:szCs w:val="24"/>
              </w:rPr>
              <w:t>电子响应文件：按竞争性磋商文件要求加盖供应商电子印章和法定代表人电</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子印章。</w:t>
            </w:r>
          </w:p>
        </w:tc>
      </w:tr>
      <w:tr w14:paraId="7262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12" w:type="dxa"/>
            <w:vAlign w:val="top"/>
          </w:tcPr>
          <w:p w14:paraId="060D6479">
            <w:pPr>
              <w:spacing w:before="294" w:line="232" w:lineRule="auto"/>
              <w:ind w:left="329"/>
              <w:rPr>
                <w:rFonts w:ascii="微软雅黑" w:hAnsi="微软雅黑" w:eastAsia="微软雅黑" w:cs="微软雅黑"/>
                <w:sz w:val="24"/>
                <w:szCs w:val="24"/>
              </w:rPr>
            </w:pPr>
            <w:r>
              <w:rPr>
                <w:rFonts w:ascii="微软雅黑" w:hAnsi="微软雅黑" w:eastAsia="微软雅黑" w:cs="微软雅黑"/>
                <w:sz w:val="24"/>
                <w:szCs w:val="24"/>
              </w:rPr>
              <w:t>9</w:t>
            </w:r>
          </w:p>
        </w:tc>
        <w:tc>
          <w:tcPr>
            <w:tcW w:w="8031" w:type="dxa"/>
            <w:vAlign w:val="top"/>
          </w:tcPr>
          <w:p w14:paraId="6348DCF2">
            <w:pPr>
              <w:spacing w:before="181" w:line="183" w:lineRule="auto"/>
              <w:ind w:left="119"/>
              <w:rPr>
                <w:rFonts w:ascii="微软雅黑" w:hAnsi="微软雅黑" w:eastAsia="微软雅黑" w:cs="微软雅黑"/>
                <w:sz w:val="24"/>
                <w:szCs w:val="24"/>
              </w:rPr>
            </w:pPr>
            <w:r>
              <w:rPr>
                <w:rFonts w:ascii="微软雅黑" w:hAnsi="微软雅黑" w:eastAsia="微软雅黑" w:cs="微软雅黑"/>
                <w:spacing w:val="-2"/>
                <w:sz w:val="24"/>
                <w:szCs w:val="24"/>
              </w:rPr>
              <w:t>响应文件加密要求：</w:t>
            </w:r>
          </w:p>
        </w:tc>
      </w:tr>
    </w:tbl>
    <w:p w14:paraId="385CA108">
      <w:pPr>
        <w:spacing w:line="211" w:lineRule="exact"/>
        <w:rPr>
          <w:rFonts w:ascii="Arial"/>
          <w:sz w:val="18"/>
        </w:rPr>
      </w:pPr>
    </w:p>
    <w:p w14:paraId="3F60D1E2">
      <w:pPr>
        <w:spacing w:line="211" w:lineRule="exact"/>
        <w:rPr>
          <w:rFonts w:ascii="Arial" w:hAnsi="Arial" w:eastAsia="Arial" w:cs="Arial"/>
          <w:sz w:val="18"/>
          <w:szCs w:val="18"/>
        </w:rPr>
        <w:sectPr>
          <w:footerReference r:id="rId17" w:type="default"/>
          <w:pgSz w:w="11906" w:h="16840"/>
          <w:pgMar w:top="1537" w:right="1080" w:bottom="1293" w:left="1080" w:header="1157" w:footer="1047" w:gutter="0"/>
          <w:cols w:space="720" w:num="1"/>
        </w:sectPr>
      </w:pPr>
    </w:p>
    <w:p w14:paraId="5A2BC297">
      <w:pPr>
        <w:spacing w:line="43" w:lineRule="exact"/>
      </w:pPr>
      <w:r>
        <w:pict>
          <v:shape id="_x0000_s1036" o:spid="_x0000_s1036" style="height:2.2pt;width:487.3pt;" fillcolor="#800000" filled="t" stroked="f" coordsize="9745,44" path="m0,0l9745,0,9745,43,0,43,0,0xe">
            <v:path/>
            <v:fill on="t" focussize="0,0"/>
            <v:stroke on="f"/>
            <v:imagedata o:title=""/>
            <o:lock v:ext="edit"/>
            <w10:wrap type="none"/>
            <w10:anchorlock/>
          </v:shape>
        </w:pict>
      </w:r>
    </w:p>
    <w:p w14:paraId="6543D5B1">
      <w:pPr>
        <w:spacing w:line="27" w:lineRule="auto"/>
        <w:rPr>
          <w:rFonts w:ascii="Arial"/>
          <w:sz w:val="2"/>
        </w:rPr>
      </w:pPr>
    </w:p>
    <w:tbl>
      <w:tblPr>
        <w:tblStyle w:val="6"/>
        <w:tblW w:w="8743"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76CE0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12" w:type="dxa"/>
            <w:vAlign w:val="top"/>
          </w:tcPr>
          <w:p w14:paraId="1F894420">
            <w:pPr>
              <w:pStyle w:val="7"/>
            </w:pPr>
          </w:p>
        </w:tc>
        <w:tc>
          <w:tcPr>
            <w:tcW w:w="8031" w:type="dxa"/>
            <w:vAlign w:val="top"/>
          </w:tcPr>
          <w:p w14:paraId="44F5344A">
            <w:pPr>
              <w:spacing w:line="280" w:lineRule="auto"/>
              <w:ind w:left="105" w:right="3"/>
              <w:rPr>
                <w:rFonts w:ascii="微软雅黑" w:hAnsi="微软雅黑" w:eastAsia="微软雅黑" w:cs="微软雅黑"/>
                <w:sz w:val="24"/>
                <w:szCs w:val="24"/>
              </w:rPr>
            </w:pPr>
            <w:r>
              <w:rPr>
                <w:rFonts w:ascii="微软雅黑" w:hAnsi="微软雅黑" w:eastAsia="微软雅黑" w:cs="微软雅黑"/>
                <w:spacing w:val="-1"/>
                <w:sz w:val="24"/>
                <w:szCs w:val="24"/>
              </w:rPr>
              <w:t>加密的电子投标文件（</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.xxtf</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格式）为</w:t>
            </w:r>
            <w:r>
              <w:rPr>
                <w:rFonts w:ascii="微软雅黑" w:hAnsi="微软雅黑" w:eastAsia="微软雅黑" w:cs="微软雅黑"/>
                <w:spacing w:val="-2"/>
                <w:sz w:val="24"/>
                <w:szCs w:val="24"/>
              </w:rPr>
              <w:t>“新乡市公共资源交易中心</w:t>
            </w:r>
            <w:r>
              <w:rPr>
                <w:rFonts w:ascii="微软雅黑" w:hAnsi="微软雅黑" w:eastAsia="微软雅黑" w:cs="微软雅黑"/>
                <w:spacing w:val="63"/>
                <w:sz w:val="24"/>
                <w:szCs w:val="24"/>
              </w:rPr>
              <w:t xml:space="preserve"> </w:t>
            </w:r>
            <w:r>
              <w:rPr>
                <w:rFonts w:ascii="微软雅黑" w:hAnsi="微软雅黑" w:eastAsia="微软雅黑" w:cs="微软雅黑"/>
                <w:spacing w:val="-2"/>
                <w:sz w:val="24"/>
                <w:szCs w:val="24"/>
              </w:rPr>
              <w:t>”网站提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供的“投标文件制作工具</w:t>
            </w:r>
            <w:r>
              <w:rPr>
                <w:rFonts w:ascii="微软雅黑" w:hAnsi="微软雅黑" w:eastAsia="微软雅黑" w:cs="微软雅黑"/>
                <w:spacing w:val="74"/>
                <w:sz w:val="24"/>
                <w:szCs w:val="24"/>
              </w:rPr>
              <w:t xml:space="preserve"> </w:t>
            </w:r>
            <w:r>
              <w:rPr>
                <w:rFonts w:ascii="微软雅黑" w:hAnsi="微软雅黑" w:eastAsia="微软雅黑" w:cs="微软雅黑"/>
                <w:spacing w:val="-1"/>
                <w:sz w:val="24"/>
                <w:szCs w:val="24"/>
              </w:rPr>
              <w:t>”软件制作生成的加密版投标文件。</w:t>
            </w:r>
          </w:p>
        </w:tc>
      </w:tr>
      <w:tr w14:paraId="620C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12" w:type="dxa"/>
            <w:vAlign w:val="top"/>
          </w:tcPr>
          <w:p w14:paraId="711FE47D">
            <w:pPr>
              <w:spacing w:before="284" w:line="417"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10</w:t>
            </w:r>
          </w:p>
        </w:tc>
        <w:tc>
          <w:tcPr>
            <w:tcW w:w="8031" w:type="dxa"/>
            <w:vAlign w:val="top"/>
          </w:tcPr>
          <w:p w14:paraId="1CC806AE">
            <w:pPr>
              <w:spacing w:before="104" w:line="184" w:lineRule="auto"/>
              <w:ind w:left="129"/>
              <w:rPr>
                <w:rFonts w:ascii="微软雅黑" w:hAnsi="微软雅黑" w:eastAsia="微软雅黑" w:cs="微软雅黑"/>
                <w:sz w:val="24"/>
                <w:szCs w:val="24"/>
              </w:rPr>
            </w:pPr>
            <w:r>
              <w:rPr>
                <w:rFonts w:ascii="微软雅黑" w:hAnsi="微软雅黑" w:eastAsia="微软雅黑" w:cs="微软雅黑"/>
                <w:spacing w:val="-5"/>
                <w:sz w:val="24"/>
                <w:szCs w:val="24"/>
              </w:rPr>
              <w:t>响应文件递交截止及开启时间：见磋商公告</w:t>
            </w:r>
          </w:p>
          <w:p w14:paraId="18C9586D">
            <w:pPr>
              <w:spacing w:before="241" w:line="177" w:lineRule="auto"/>
              <w:ind w:left="129"/>
              <w:rPr>
                <w:rFonts w:ascii="微软雅黑" w:hAnsi="微软雅黑" w:eastAsia="微软雅黑" w:cs="微软雅黑"/>
                <w:sz w:val="24"/>
                <w:szCs w:val="24"/>
              </w:rPr>
            </w:pPr>
            <w:r>
              <w:rPr>
                <w:rFonts w:ascii="微软雅黑" w:hAnsi="微软雅黑" w:eastAsia="微软雅黑" w:cs="微软雅黑"/>
                <w:spacing w:val="-5"/>
                <w:sz w:val="24"/>
                <w:szCs w:val="24"/>
              </w:rPr>
              <w:t>响应文件递交地点：见磋商公告</w:t>
            </w:r>
          </w:p>
        </w:tc>
      </w:tr>
      <w:tr w14:paraId="59C0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9" w:hRule="atLeast"/>
        </w:trPr>
        <w:tc>
          <w:tcPr>
            <w:tcW w:w="712" w:type="dxa"/>
            <w:vAlign w:val="top"/>
          </w:tcPr>
          <w:p w14:paraId="53151773">
            <w:pPr>
              <w:pStyle w:val="7"/>
              <w:spacing w:line="251" w:lineRule="auto"/>
            </w:pPr>
          </w:p>
          <w:p w14:paraId="76CBCD79">
            <w:pPr>
              <w:pStyle w:val="7"/>
              <w:spacing w:line="251" w:lineRule="auto"/>
            </w:pPr>
          </w:p>
          <w:p w14:paraId="4F97E7F8">
            <w:pPr>
              <w:pStyle w:val="7"/>
              <w:spacing w:line="251" w:lineRule="auto"/>
            </w:pPr>
          </w:p>
          <w:p w14:paraId="281C270E">
            <w:pPr>
              <w:pStyle w:val="7"/>
              <w:spacing w:line="251" w:lineRule="auto"/>
            </w:pPr>
          </w:p>
          <w:p w14:paraId="5ACF166C">
            <w:pPr>
              <w:pStyle w:val="7"/>
              <w:spacing w:line="251" w:lineRule="auto"/>
            </w:pPr>
          </w:p>
          <w:p w14:paraId="687D020E">
            <w:pPr>
              <w:pStyle w:val="7"/>
              <w:spacing w:line="251" w:lineRule="auto"/>
            </w:pPr>
          </w:p>
          <w:p w14:paraId="58EC3799">
            <w:pPr>
              <w:pStyle w:val="7"/>
              <w:spacing w:line="251" w:lineRule="auto"/>
            </w:pPr>
          </w:p>
          <w:p w14:paraId="6E1774D7">
            <w:pPr>
              <w:pStyle w:val="7"/>
              <w:spacing w:line="251" w:lineRule="auto"/>
            </w:pPr>
          </w:p>
          <w:p w14:paraId="22F00962">
            <w:pPr>
              <w:pStyle w:val="7"/>
              <w:spacing w:line="251" w:lineRule="auto"/>
            </w:pPr>
          </w:p>
          <w:p w14:paraId="4276FFF0">
            <w:pPr>
              <w:pStyle w:val="7"/>
              <w:spacing w:line="251" w:lineRule="auto"/>
            </w:pPr>
          </w:p>
          <w:p w14:paraId="33FDD7A9">
            <w:pPr>
              <w:pStyle w:val="7"/>
              <w:spacing w:line="251" w:lineRule="auto"/>
            </w:pPr>
          </w:p>
          <w:p w14:paraId="2A641498">
            <w:pPr>
              <w:pStyle w:val="7"/>
              <w:spacing w:line="251" w:lineRule="auto"/>
            </w:pPr>
          </w:p>
          <w:p w14:paraId="25202EFC">
            <w:pPr>
              <w:pStyle w:val="7"/>
              <w:spacing w:line="251" w:lineRule="auto"/>
            </w:pPr>
          </w:p>
          <w:p w14:paraId="1EFC7FD5">
            <w:pPr>
              <w:pStyle w:val="7"/>
              <w:spacing w:line="251" w:lineRule="auto"/>
            </w:pPr>
          </w:p>
          <w:p w14:paraId="4AD8C5E8">
            <w:pPr>
              <w:pStyle w:val="7"/>
              <w:spacing w:line="251" w:lineRule="auto"/>
            </w:pPr>
          </w:p>
          <w:p w14:paraId="06347F88">
            <w:pPr>
              <w:pStyle w:val="7"/>
              <w:spacing w:line="251" w:lineRule="auto"/>
            </w:pPr>
          </w:p>
          <w:p w14:paraId="78644E92">
            <w:pPr>
              <w:pStyle w:val="7"/>
              <w:spacing w:line="251" w:lineRule="auto"/>
            </w:pPr>
          </w:p>
          <w:p w14:paraId="6F1B8E19">
            <w:pPr>
              <w:spacing w:before="103" w:line="420"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11</w:t>
            </w:r>
          </w:p>
        </w:tc>
        <w:tc>
          <w:tcPr>
            <w:tcW w:w="8031" w:type="dxa"/>
            <w:vAlign w:val="top"/>
          </w:tcPr>
          <w:p w14:paraId="1C1AE377">
            <w:pPr>
              <w:spacing w:before="107" w:line="183" w:lineRule="auto"/>
              <w:ind w:left="105"/>
              <w:rPr>
                <w:rFonts w:ascii="微软雅黑" w:hAnsi="微软雅黑" w:eastAsia="微软雅黑" w:cs="微软雅黑"/>
                <w:sz w:val="24"/>
                <w:szCs w:val="24"/>
              </w:rPr>
            </w:pPr>
            <w:r>
              <w:rPr>
                <w:rFonts w:ascii="微软雅黑" w:hAnsi="微软雅黑" w:eastAsia="微软雅黑" w:cs="微软雅黑"/>
                <w:spacing w:val="-2"/>
                <w:sz w:val="24"/>
                <w:szCs w:val="24"/>
              </w:rPr>
              <w:t>政府采购政策：</w:t>
            </w:r>
          </w:p>
          <w:p w14:paraId="46689B47">
            <w:pPr>
              <w:spacing w:before="298" w:line="183" w:lineRule="auto"/>
              <w:ind w:left="5"/>
              <w:rPr>
                <w:rFonts w:ascii="微软雅黑" w:hAnsi="微软雅黑" w:eastAsia="微软雅黑" w:cs="微软雅黑"/>
                <w:sz w:val="24"/>
                <w:szCs w:val="24"/>
              </w:rPr>
            </w:pPr>
            <w:r>
              <w:rPr>
                <w:rFonts w:ascii="微软雅黑" w:hAnsi="微软雅黑" w:eastAsia="微软雅黑" w:cs="微软雅黑"/>
                <w:b/>
                <w:bCs/>
                <w:spacing w:val="-3"/>
                <w:sz w:val="24"/>
                <w:szCs w:val="24"/>
              </w:rPr>
              <w:t>一、支持中小微企业发展</w:t>
            </w:r>
          </w:p>
          <w:p w14:paraId="276294FB">
            <w:pPr>
              <w:spacing w:before="235" w:line="251" w:lineRule="auto"/>
              <w:ind w:right="1" w:firstLine="23"/>
              <w:rPr>
                <w:rFonts w:ascii="微软雅黑" w:hAnsi="微软雅黑" w:eastAsia="微软雅黑" w:cs="微软雅黑"/>
                <w:sz w:val="24"/>
                <w:szCs w:val="24"/>
              </w:rPr>
            </w:pPr>
            <w:r>
              <w:rPr>
                <w:rFonts w:ascii="微软雅黑" w:hAnsi="微软雅黑" w:eastAsia="微软雅黑" w:cs="微软雅黑"/>
                <w:spacing w:val="-2"/>
                <w:sz w:val="24"/>
                <w:szCs w:val="24"/>
              </w:rPr>
              <w:t>1、按照财政部、工业和信息化部发布的《政府采购促进中小企业发展管理办</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法》</w:t>
            </w:r>
            <w:r>
              <w:rPr>
                <w:rFonts w:ascii="微软雅黑" w:hAnsi="微软雅黑" w:eastAsia="微软雅黑" w:cs="微软雅黑"/>
                <w:spacing w:val="-13"/>
                <w:sz w:val="24"/>
                <w:szCs w:val="24"/>
              </w:rPr>
              <w:t xml:space="preserve"> </w:t>
            </w:r>
            <w:r>
              <w:rPr>
                <w:rFonts w:ascii="微软雅黑" w:hAnsi="微软雅黑" w:eastAsia="微软雅黑" w:cs="微软雅黑"/>
                <w:spacing w:val="-3"/>
                <w:sz w:val="24"/>
                <w:szCs w:val="24"/>
              </w:rPr>
              <w:t>（财库[2020]46</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号）、河南省财政</w:t>
            </w:r>
            <w:r>
              <w:rPr>
                <w:rFonts w:ascii="微软雅黑" w:hAnsi="微软雅黑" w:eastAsia="微软雅黑" w:cs="微软雅黑"/>
                <w:spacing w:val="-4"/>
                <w:sz w:val="24"/>
                <w:szCs w:val="24"/>
              </w:rPr>
              <w:t>厅关于进一步做好政府采购支持中小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企业发   展有关事项的通知（豫财购【2022】</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5  号）、财政部日前印发《关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于进一步加大政府采购支持中小企业力度的通知》（财库〔2022〕</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19号的规</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定，本项目为非专门面向中小企业采购的项目，对小型和微型企</w:t>
            </w:r>
            <w:r>
              <w:rPr>
                <w:rFonts w:ascii="微软雅黑" w:hAnsi="微软雅黑" w:eastAsia="微软雅黑" w:cs="微软雅黑"/>
                <w:spacing w:val="-5"/>
                <w:sz w:val="24"/>
                <w:szCs w:val="24"/>
              </w:rPr>
              <w:t>业承担货物生</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产商的价格给予10%的扣除。</w:t>
            </w:r>
          </w:p>
          <w:p w14:paraId="7FF71EAC">
            <w:pPr>
              <w:spacing w:before="207" w:line="241" w:lineRule="auto"/>
              <w:ind w:left="3" w:right="3" w:firstLine="9"/>
              <w:rPr>
                <w:rFonts w:ascii="微软雅黑" w:hAnsi="微软雅黑" w:eastAsia="微软雅黑" w:cs="微软雅黑"/>
                <w:sz w:val="24"/>
                <w:szCs w:val="24"/>
              </w:rPr>
            </w:pPr>
            <w:r>
              <w:rPr>
                <w:rFonts w:ascii="微软雅黑" w:hAnsi="微软雅黑" w:eastAsia="微软雅黑" w:cs="微软雅黑"/>
                <w:spacing w:val="-4"/>
                <w:sz w:val="24"/>
                <w:szCs w:val="24"/>
              </w:rPr>
              <w:t>2、中小企业投标应提供《中小企业声明函》</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，如为联合投标的</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，联合体各方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需分别填写《中小企业声明函》。</w:t>
            </w:r>
          </w:p>
          <w:p w14:paraId="1FA276E0">
            <w:pPr>
              <w:spacing w:before="208" w:line="246" w:lineRule="auto"/>
              <w:ind w:left="3" w:right="1" w:firstLine="12"/>
              <w:rPr>
                <w:rFonts w:ascii="微软雅黑" w:hAnsi="微软雅黑" w:eastAsia="微软雅黑" w:cs="微软雅黑"/>
                <w:sz w:val="24"/>
                <w:szCs w:val="24"/>
              </w:rPr>
            </w:pPr>
            <w:r>
              <w:rPr>
                <w:rFonts w:ascii="微软雅黑" w:hAnsi="微软雅黑" w:eastAsia="微软雅黑" w:cs="微软雅黑"/>
                <w:spacing w:val="-2"/>
                <w:sz w:val="24"/>
                <w:szCs w:val="24"/>
              </w:rPr>
              <w:t>3、根据《政府采购促进中小企业发展管理办法》第十三条中标、成交投标人</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享</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受本办法规定的中小企业扶持政策的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，采购人、采购代理机构应当随中标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、成交结果公开中标、成交投标人的《中小企业声明函》。</w:t>
            </w:r>
          </w:p>
          <w:p w14:paraId="7065C6BC">
            <w:pPr>
              <w:spacing w:before="209" w:line="232" w:lineRule="auto"/>
              <w:ind w:left="17" w:right="56" w:hanging="17"/>
              <w:rPr>
                <w:rFonts w:ascii="微软雅黑" w:hAnsi="微软雅黑" w:eastAsia="微软雅黑" w:cs="微软雅黑"/>
                <w:sz w:val="24"/>
                <w:szCs w:val="24"/>
              </w:rPr>
            </w:pPr>
            <w:r>
              <w:rPr>
                <w:rFonts w:ascii="微软雅黑" w:hAnsi="微软雅黑" w:eastAsia="微软雅黑" w:cs="微软雅黑"/>
                <w:spacing w:val="-3"/>
                <w:sz w:val="24"/>
                <w:szCs w:val="24"/>
              </w:rPr>
              <w:t>4、供应商对所声明内容的真实性负责，代理机构有权将相关内容进行公示，</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因弄虚作假导致的后果按相关规定追究法律责任。</w:t>
            </w:r>
          </w:p>
          <w:p w14:paraId="1E9B31AE">
            <w:pPr>
              <w:spacing w:before="283" w:line="183" w:lineRule="auto"/>
              <w:ind w:left="6"/>
              <w:rPr>
                <w:rFonts w:ascii="微软雅黑" w:hAnsi="微软雅黑" w:eastAsia="微软雅黑" w:cs="微软雅黑"/>
                <w:sz w:val="24"/>
                <w:szCs w:val="24"/>
              </w:rPr>
            </w:pPr>
            <w:r>
              <w:rPr>
                <w:rFonts w:ascii="微软雅黑" w:hAnsi="微软雅黑" w:eastAsia="微软雅黑" w:cs="微软雅黑"/>
                <w:b/>
                <w:bCs/>
                <w:spacing w:val="-3"/>
                <w:sz w:val="24"/>
                <w:szCs w:val="24"/>
              </w:rPr>
              <w:t>二、支持监狱企业发展</w:t>
            </w:r>
          </w:p>
          <w:p w14:paraId="40758A83">
            <w:pPr>
              <w:spacing w:before="234" w:line="259" w:lineRule="auto"/>
              <w:ind w:right="1" w:firstLine="2"/>
              <w:jc w:val="both"/>
              <w:rPr>
                <w:rFonts w:ascii="微软雅黑" w:hAnsi="微软雅黑" w:eastAsia="微软雅黑" w:cs="微软雅黑"/>
                <w:sz w:val="24"/>
                <w:szCs w:val="24"/>
              </w:rPr>
            </w:pPr>
            <w:r>
              <w:rPr>
                <w:rFonts w:ascii="微软雅黑" w:hAnsi="微软雅黑" w:eastAsia="微软雅黑" w:cs="微软雅黑"/>
                <w:spacing w:val="-4"/>
                <w:sz w:val="24"/>
                <w:szCs w:val="24"/>
              </w:rPr>
              <w:t>按照财政部、司法部发布的《关于政府采购支持监狱</w:t>
            </w:r>
            <w:r>
              <w:rPr>
                <w:rFonts w:ascii="微软雅黑" w:hAnsi="微软雅黑" w:eastAsia="微软雅黑" w:cs="微软雅黑"/>
                <w:spacing w:val="-5"/>
                <w:sz w:val="24"/>
                <w:szCs w:val="24"/>
              </w:rPr>
              <w:t>企业发展有关问题的通知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》（财库[2014]68</w:t>
            </w:r>
            <w:r>
              <w:rPr>
                <w:rFonts w:ascii="微软雅黑" w:hAnsi="微软雅黑" w:eastAsia="微软雅黑" w:cs="微软雅黑"/>
                <w:spacing w:val="60"/>
                <w:sz w:val="24"/>
                <w:szCs w:val="24"/>
              </w:rPr>
              <w:t xml:space="preserve"> </w:t>
            </w:r>
            <w:r>
              <w:rPr>
                <w:rFonts w:ascii="微软雅黑" w:hAnsi="微软雅黑" w:eastAsia="微软雅黑" w:cs="微软雅黑"/>
                <w:spacing w:val="-4"/>
                <w:sz w:val="24"/>
                <w:szCs w:val="24"/>
              </w:rPr>
              <w:t>号）规定</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，在政府采购活动中</w:t>
            </w:r>
            <w:r>
              <w:rPr>
                <w:rFonts w:ascii="微软雅黑" w:hAnsi="微软雅黑" w:eastAsia="微软雅黑" w:cs="微软雅黑"/>
                <w:spacing w:val="-35"/>
                <w:sz w:val="24"/>
                <w:szCs w:val="24"/>
              </w:rPr>
              <w:t xml:space="preserve"> </w:t>
            </w:r>
            <w:r>
              <w:rPr>
                <w:rFonts w:ascii="微软雅黑" w:hAnsi="微软雅黑" w:eastAsia="微软雅黑" w:cs="微软雅黑"/>
                <w:spacing w:val="-4"/>
                <w:sz w:val="24"/>
                <w:szCs w:val="24"/>
              </w:rPr>
              <w:t>，监狱企业视同小型、微型</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企</w:t>
            </w:r>
            <w:r>
              <w:rPr>
                <w:rFonts w:ascii="微软雅黑" w:hAnsi="微软雅黑" w:eastAsia="微软雅黑" w:cs="微软雅黑"/>
                <w:spacing w:val="-4"/>
                <w:sz w:val="24"/>
                <w:szCs w:val="24"/>
              </w:rPr>
              <w:t>业，享受评审中价格扣除的政府采购政策，用扣除后的价格参</w:t>
            </w:r>
            <w:r>
              <w:rPr>
                <w:rFonts w:ascii="微软雅黑" w:hAnsi="微软雅黑" w:eastAsia="微软雅黑" w:cs="微软雅黑"/>
                <w:spacing w:val="-5"/>
                <w:sz w:val="24"/>
                <w:szCs w:val="24"/>
              </w:rPr>
              <w:t>与评审。监</w:t>
            </w:r>
            <w:r>
              <w:rPr>
                <w:rFonts w:ascii="微软雅黑" w:hAnsi="微软雅黑" w:eastAsia="微软雅黑" w:cs="微软雅黑"/>
                <w:spacing w:val="-4"/>
                <w:sz w:val="24"/>
                <w:szCs w:val="24"/>
              </w:rPr>
              <w:t>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企业应当提供由省级以上监狱管理局、戒毒管理局(含新疆生产建设兵团)出具</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的属于监狱企业的证明文件。</w:t>
            </w:r>
          </w:p>
          <w:p w14:paraId="1EE09083">
            <w:pPr>
              <w:spacing w:before="177" w:line="183" w:lineRule="auto"/>
              <w:ind w:left="5"/>
              <w:rPr>
                <w:rFonts w:ascii="微软雅黑" w:hAnsi="微软雅黑" w:eastAsia="微软雅黑" w:cs="微软雅黑"/>
                <w:sz w:val="24"/>
                <w:szCs w:val="24"/>
              </w:rPr>
            </w:pPr>
            <w:r>
              <w:rPr>
                <w:rFonts w:ascii="微软雅黑" w:hAnsi="微软雅黑" w:eastAsia="微软雅黑" w:cs="微软雅黑"/>
                <w:b/>
                <w:bCs/>
                <w:spacing w:val="-3"/>
                <w:sz w:val="24"/>
                <w:szCs w:val="24"/>
              </w:rPr>
              <w:t>三、支持残疾人就业</w:t>
            </w:r>
          </w:p>
          <w:p w14:paraId="6814F46D">
            <w:pPr>
              <w:spacing w:before="236" w:line="193" w:lineRule="auto"/>
              <w:ind w:right="1"/>
              <w:jc w:val="right"/>
              <w:rPr>
                <w:rFonts w:ascii="微软雅黑" w:hAnsi="微软雅黑" w:eastAsia="微软雅黑" w:cs="微软雅黑"/>
                <w:sz w:val="24"/>
                <w:szCs w:val="24"/>
              </w:rPr>
            </w:pPr>
            <w:r>
              <w:rPr>
                <w:rFonts w:ascii="微软雅黑" w:hAnsi="微软雅黑" w:eastAsia="微软雅黑" w:cs="微软雅黑"/>
                <w:spacing w:val="-2"/>
                <w:sz w:val="24"/>
                <w:szCs w:val="24"/>
              </w:rPr>
              <w:t>1、按照财政部、民政部、中国残疾人联合会和残疾人发布的《三部门联合发</w:t>
            </w:r>
          </w:p>
        </w:tc>
      </w:tr>
    </w:tbl>
    <w:p w14:paraId="28D13CA6">
      <w:pPr>
        <w:rPr>
          <w:rFonts w:ascii="Arial"/>
          <w:sz w:val="21"/>
        </w:rPr>
      </w:pPr>
    </w:p>
    <w:p w14:paraId="3624D02F">
      <w:pPr>
        <w:rPr>
          <w:rFonts w:ascii="Arial" w:hAnsi="Arial" w:eastAsia="Arial" w:cs="Arial"/>
          <w:sz w:val="21"/>
          <w:szCs w:val="21"/>
        </w:rPr>
        <w:sectPr>
          <w:footerReference r:id="rId18" w:type="default"/>
          <w:pgSz w:w="11906" w:h="16840"/>
          <w:pgMar w:top="1537" w:right="1080" w:bottom="1237" w:left="1080" w:header="1157" w:footer="1067" w:gutter="0"/>
          <w:cols w:space="720" w:num="1"/>
        </w:sectPr>
      </w:pPr>
    </w:p>
    <w:p w14:paraId="15C428A5">
      <w:pPr>
        <w:spacing w:line="43" w:lineRule="exact"/>
      </w:pPr>
      <w:r>
        <w:pict>
          <v:shape id="_x0000_s1037" o:spid="_x0000_s1037" style="height:2.2pt;width:487.3pt;" fillcolor="#800000" filled="t" stroked="f" coordsize="9745,44" path="m0,0l9745,0,9745,43,0,43,0,0xe">
            <v:path/>
            <v:fill on="t" focussize="0,0"/>
            <v:stroke on="f"/>
            <v:imagedata o:title=""/>
            <o:lock v:ext="edit"/>
            <w10:wrap type="none"/>
            <w10:anchorlock/>
          </v:shape>
        </w:pict>
      </w:r>
    </w:p>
    <w:p w14:paraId="3DB58AD0">
      <w:pPr>
        <w:spacing w:line="27" w:lineRule="auto"/>
        <w:rPr>
          <w:rFonts w:ascii="Arial"/>
          <w:sz w:val="2"/>
        </w:rPr>
      </w:pPr>
    </w:p>
    <w:tbl>
      <w:tblPr>
        <w:tblStyle w:val="6"/>
        <w:tblW w:w="8743"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5914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0" w:hRule="atLeast"/>
        </w:trPr>
        <w:tc>
          <w:tcPr>
            <w:tcW w:w="712" w:type="dxa"/>
            <w:vAlign w:val="top"/>
          </w:tcPr>
          <w:p w14:paraId="37C0BA65">
            <w:pPr>
              <w:pStyle w:val="7"/>
            </w:pPr>
          </w:p>
        </w:tc>
        <w:tc>
          <w:tcPr>
            <w:tcW w:w="8031" w:type="dxa"/>
            <w:vAlign w:val="top"/>
          </w:tcPr>
          <w:p w14:paraId="3A4A6082">
            <w:pPr>
              <w:spacing w:before="111" w:line="259" w:lineRule="auto"/>
              <w:ind w:right="1" w:firstLine="1"/>
              <w:jc w:val="both"/>
              <w:rPr>
                <w:rFonts w:ascii="微软雅黑" w:hAnsi="微软雅黑" w:eastAsia="微软雅黑" w:cs="微软雅黑"/>
                <w:sz w:val="24"/>
                <w:szCs w:val="24"/>
              </w:rPr>
            </w:pPr>
            <w:r>
              <w:rPr>
                <w:rFonts w:ascii="微软雅黑" w:hAnsi="微软雅黑" w:eastAsia="微软雅黑" w:cs="微软雅黑"/>
                <w:spacing w:val="1"/>
                <w:sz w:val="24"/>
                <w:szCs w:val="24"/>
              </w:rPr>
              <w:t>布关于促进残疾人就业政府采购政策的通知》（财库[2</w:t>
            </w:r>
            <w:r>
              <w:rPr>
                <w:rFonts w:ascii="微软雅黑" w:hAnsi="微软雅黑" w:eastAsia="微软雅黑" w:cs="微软雅黑"/>
                <w:sz w:val="24"/>
                <w:szCs w:val="24"/>
              </w:rPr>
              <w:t>017]141</w:t>
            </w:r>
            <w:r>
              <w:rPr>
                <w:rFonts w:ascii="微软雅黑" w:hAnsi="微软雅黑" w:eastAsia="微软雅黑" w:cs="微软雅黑"/>
                <w:spacing w:val="54"/>
                <w:sz w:val="24"/>
                <w:szCs w:val="24"/>
              </w:rPr>
              <w:t xml:space="preserve"> </w:t>
            </w:r>
            <w:r>
              <w:rPr>
                <w:rFonts w:ascii="微软雅黑" w:hAnsi="微软雅黑" w:eastAsia="微软雅黑" w:cs="微软雅黑"/>
                <w:sz w:val="24"/>
                <w:szCs w:val="24"/>
              </w:rPr>
              <w:t xml:space="preserve">号）规定， </w:t>
            </w:r>
            <w:r>
              <w:rPr>
                <w:rFonts w:ascii="微软雅黑" w:hAnsi="微软雅黑" w:eastAsia="微软雅黑" w:cs="微软雅黑"/>
                <w:spacing w:val="-4"/>
                <w:sz w:val="24"/>
                <w:szCs w:val="24"/>
              </w:rPr>
              <w:t>在政府采购活动中，残疾人福利性单位视同小型、微型企业，享</w:t>
            </w:r>
            <w:r>
              <w:rPr>
                <w:rFonts w:ascii="微软雅黑" w:hAnsi="微软雅黑" w:eastAsia="微软雅黑" w:cs="微软雅黑"/>
                <w:spacing w:val="-5"/>
                <w:sz w:val="24"/>
                <w:szCs w:val="24"/>
              </w:rPr>
              <w:t>受评审中价格</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扣除的政府采购政策。对残疾人福利性单位提供本单位制</w:t>
            </w:r>
            <w:r>
              <w:rPr>
                <w:rFonts w:ascii="微软雅黑" w:hAnsi="微软雅黑" w:eastAsia="微软雅黑" w:cs="微软雅黑"/>
                <w:spacing w:val="-5"/>
                <w:sz w:val="24"/>
                <w:szCs w:val="24"/>
              </w:rPr>
              <w:t>造的货物、承担的工</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程或者服务，或者提供其他残疾人福利性单位制造的货物（不包</w:t>
            </w:r>
            <w:r>
              <w:rPr>
                <w:rFonts w:ascii="微软雅黑" w:hAnsi="微软雅黑" w:eastAsia="微软雅黑" w:cs="微软雅黑"/>
                <w:spacing w:val="-5"/>
                <w:sz w:val="24"/>
                <w:szCs w:val="24"/>
              </w:rPr>
              <w:t>括使用非残疾</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人福利性单位注册商标的货物）用扣除后的价格参与评审。残疾</w:t>
            </w:r>
            <w:r>
              <w:rPr>
                <w:rFonts w:ascii="微软雅黑" w:hAnsi="微软雅黑" w:eastAsia="微软雅黑" w:cs="微软雅黑"/>
                <w:spacing w:val="-5"/>
                <w:sz w:val="24"/>
                <w:szCs w:val="24"/>
              </w:rPr>
              <w:t>人福利性单位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属于小型、微型企业的，不重复享受政策。</w:t>
            </w:r>
          </w:p>
          <w:p w14:paraId="27133723">
            <w:pPr>
              <w:spacing w:before="120" w:line="244" w:lineRule="auto"/>
              <w:ind w:right="1" w:firstLine="12"/>
              <w:rPr>
                <w:rFonts w:ascii="微软雅黑" w:hAnsi="微软雅黑" w:eastAsia="微软雅黑" w:cs="微软雅黑"/>
                <w:sz w:val="24"/>
                <w:szCs w:val="24"/>
              </w:rPr>
            </w:pPr>
            <w:r>
              <w:rPr>
                <w:rFonts w:ascii="微软雅黑" w:hAnsi="微软雅黑" w:eastAsia="微软雅黑" w:cs="微软雅黑"/>
                <w:spacing w:val="-3"/>
                <w:sz w:val="24"/>
                <w:szCs w:val="24"/>
              </w:rPr>
              <w:t>2、符合条件的残疾人福利性单位在参加政府采购活动时</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，应当提供《三部门</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联合发布关于促进残疾人就业政府采购政策的通知》规定的《残</w:t>
            </w:r>
            <w:r>
              <w:rPr>
                <w:rFonts w:ascii="微软雅黑" w:hAnsi="微软雅黑" w:eastAsia="微软雅黑" w:cs="微软雅黑"/>
                <w:spacing w:val="-5"/>
                <w:sz w:val="24"/>
                <w:szCs w:val="24"/>
              </w:rPr>
              <w:t>疾人福利性单</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位声明函》，并对声明的真实性负责。任何单位或者个人在政府</w:t>
            </w:r>
            <w:r>
              <w:rPr>
                <w:rFonts w:ascii="微软雅黑" w:hAnsi="微软雅黑" w:eastAsia="微软雅黑" w:cs="微软雅黑"/>
                <w:spacing w:val="-5"/>
                <w:sz w:val="24"/>
                <w:szCs w:val="24"/>
              </w:rPr>
              <w:t>采购活动中均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不得要求残疾人福利性单位提供其他证明声明函内容的材料。</w:t>
            </w:r>
          </w:p>
          <w:p w14:paraId="426187A7">
            <w:pPr>
              <w:spacing w:before="237" w:line="241" w:lineRule="auto"/>
              <w:ind w:left="5" w:right="3" w:firstLine="10"/>
              <w:rPr>
                <w:rFonts w:ascii="微软雅黑" w:hAnsi="微软雅黑" w:eastAsia="微软雅黑" w:cs="微软雅黑"/>
                <w:sz w:val="24"/>
                <w:szCs w:val="24"/>
              </w:rPr>
            </w:pPr>
            <w:r>
              <w:rPr>
                <w:rFonts w:ascii="微软雅黑" w:hAnsi="微软雅黑" w:eastAsia="微软雅黑" w:cs="微软雅黑"/>
                <w:spacing w:val="-3"/>
                <w:sz w:val="24"/>
                <w:szCs w:val="24"/>
              </w:rPr>
              <w:t>3、中标、成交供应商为残疾人福利性单位的</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，采购人应当随成交结果同时公</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告其《残疾人福利性单位声明函》</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，接受社会监督。</w:t>
            </w:r>
          </w:p>
          <w:p w14:paraId="11466607">
            <w:pPr>
              <w:spacing w:before="207" w:line="233" w:lineRule="auto"/>
              <w:ind w:left="17" w:right="56" w:hanging="17"/>
              <w:rPr>
                <w:rFonts w:ascii="微软雅黑" w:hAnsi="微软雅黑" w:eastAsia="微软雅黑" w:cs="微软雅黑"/>
                <w:sz w:val="24"/>
                <w:szCs w:val="24"/>
              </w:rPr>
            </w:pPr>
            <w:r>
              <w:rPr>
                <w:rFonts w:ascii="微软雅黑" w:hAnsi="微软雅黑" w:eastAsia="微软雅黑" w:cs="微软雅黑"/>
                <w:spacing w:val="-3"/>
                <w:sz w:val="24"/>
                <w:szCs w:val="24"/>
              </w:rPr>
              <w:t>4、供应商对所声明内容的真实性负责，代理机构有权将相关内容进行公示，</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因弄虚作假导致的后果按相关规定追究法律责任。</w:t>
            </w:r>
          </w:p>
          <w:p w14:paraId="620534B9">
            <w:pPr>
              <w:spacing w:before="281" w:line="183" w:lineRule="auto"/>
              <w:ind w:left="13"/>
              <w:rPr>
                <w:rFonts w:ascii="微软雅黑" w:hAnsi="微软雅黑" w:eastAsia="微软雅黑" w:cs="微软雅黑"/>
                <w:sz w:val="24"/>
                <w:szCs w:val="24"/>
              </w:rPr>
            </w:pPr>
            <w:r>
              <w:rPr>
                <w:rFonts w:ascii="微软雅黑" w:hAnsi="微软雅黑" w:eastAsia="微软雅黑" w:cs="微软雅黑"/>
                <w:b/>
                <w:bCs/>
                <w:spacing w:val="-4"/>
                <w:sz w:val="24"/>
                <w:szCs w:val="24"/>
              </w:rPr>
              <w:t>四、节能环保政策</w:t>
            </w:r>
          </w:p>
          <w:p w14:paraId="1D1BD0E9">
            <w:pPr>
              <w:spacing w:before="235" w:line="243" w:lineRule="auto"/>
              <w:jc w:val="both"/>
              <w:rPr>
                <w:rFonts w:ascii="微软雅黑" w:hAnsi="微软雅黑" w:eastAsia="微软雅黑" w:cs="微软雅黑"/>
                <w:sz w:val="24"/>
                <w:szCs w:val="24"/>
              </w:rPr>
            </w:pPr>
            <w:r>
              <w:rPr>
                <w:rFonts w:ascii="微软雅黑" w:hAnsi="微软雅黑" w:eastAsia="微软雅黑" w:cs="微软雅黑"/>
                <w:spacing w:val="-4"/>
                <w:sz w:val="24"/>
                <w:szCs w:val="24"/>
              </w:rPr>
              <w:t>《财政部、国家发展改革委关于印发〈节能产品政府采购实施意</w:t>
            </w:r>
            <w:r>
              <w:rPr>
                <w:rFonts w:ascii="微软雅黑" w:hAnsi="微软雅黑" w:eastAsia="微软雅黑" w:cs="微软雅黑"/>
                <w:spacing w:val="-5"/>
                <w:sz w:val="24"/>
                <w:szCs w:val="24"/>
              </w:rPr>
              <w:t>见〉的通知》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（财库[2004]185</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号）、《财政部环保总局关于环境标志产品政府采</w:t>
            </w:r>
            <w:r>
              <w:rPr>
                <w:rFonts w:ascii="微软雅黑" w:hAnsi="微软雅黑" w:eastAsia="微软雅黑" w:cs="微软雅黑"/>
                <w:spacing w:val="-2"/>
                <w:sz w:val="24"/>
                <w:szCs w:val="24"/>
              </w:rPr>
              <w:t>购实施</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的意见》（财库[2006]90</w:t>
            </w:r>
            <w:r>
              <w:rPr>
                <w:rFonts w:ascii="微软雅黑" w:hAnsi="微软雅黑" w:eastAsia="微软雅黑" w:cs="微软雅黑"/>
                <w:spacing w:val="49"/>
                <w:sz w:val="24"/>
                <w:szCs w:val="24"/>
              </w:rPr>
              <w:t xml:space="preserve"> </w:t>
            </w:r>
            <w:r>
              <w:rPr>
                <w:rFonts w:ascii="微软雅黑" w:hAnsi="微软雅黑" w:eastAsia="微软雅黑" w:cs="微软雅黑"/>
                <w:spacing w:val="-4"/>
                <w:sz w:val="24"/>
                <w:szCs w:val="24"/>
              </w:rPr>
              <w:t>号</w:t>
            </w:r>
            <w:r>
              <w:rPr>
                <w:rFonts w:ascii="微软雅黑" w:hAnsi="微软雅黑" w:eastAsia="微软雅黑" w:cs="微软雅黑"/>
                <w:spacing w:val="-15"/>
                <w:sz w:val="24"/>
                <w:szCs w:val="24"/>
              </w:rPr>
              <w:t>）</w:t>
            </w:r>
            <w:r>
              <w:rPr>
                <w:rFonts w:ascii="微软雅黑" w:hAnsi="微软雅黑" w:eastAsia="微软雅黑" w:cs="微软雅黑"/>
                <w:spacing w:val="-39"/>
                <w:sz w:val="24"/>
                <w:szCs w:val="24"/>
              </w:rPr>
              <w:t xml:space="preserve"> </w:t>
            </w:r>
            <w:r>
              <w:rPr>
                <w:rFonts w:ascii="微软雅黑" w:hAnsi="微软雅黑" w:eastAsia="微软雅黑" w:cs="微软雅黑"/>
                <w:spacing w:val="-15"/>
                <w:sz w:val="24"/>
                <w:szCs w:val="24"/>
              </w:rPr>
              <w:t>；</w:t>
            </w:r>
            <w:r>
              <w:rPr>
                <w:rFonts w:ascii="微软雅黑" w:hAnsi="微软雅黑" w:eastAsia="微软雅黑" w:cs="微软雅黑"/>
                <w:spacing w:val="-4"/>
                <w:sz w:val="24"/>
                <w:szCs w:val="24"/>
              </w:rPr>
              <w:t>和财政部、发展改革委、生态环境部、市场</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监管总局关于调整优化节能产品、环境标志产品政府采购执行</w:t>
            </w:r>
            <w:r>
              <w:rPr>
                <w:rFonts w:ascii="微软雅黑" w:hAnsi="微软雅黑" w:eastAsia="微软雅黑" w:cs="微软雅黑"/>
                <w:spacing w:val="-7"/>
                <w:sz w:val="24"/>
                <w:szCs w:val="24"/>
              </w:rPr>
              <w:t>机制的通知【财</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库〔2019〕9</w:t>
            </w:r>
            <w:r>
              <w:rPr>
                <w:rFonts w:ascii="微软雅黑" w:hAnsi="微软雅黑" w:eastAsia="微软雅黑" w:cs="微软雅黑"/>
                <w:spacing w:val="48"/>
                <w:sz w:val="24"/>
                <w:szCs w:val="24"/>
              </w:rPr>
              <w:t xml:space="preserve"> </w:t>
            </w:r>
            <w:r>
              <w:rPr>
                <w:rFonts w:ascii="微软雅黑" w:hAnsi="微软雅黑" w:eastAsia="微软雅黑" w:cs="微软雅黑"/>
                <w:spacing w:val="-5"/>
                <w:sz w:val="24"/>
                <w:szCs w:val="24"/>
              </w:rPr>
              <w:t>号】</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，支持节能、环保产品参</w:t>
            </w:r>
            <w:r>
              <w:rPr>
                <w:rFonts w:ascii="微软雅黑" w:hAnsi="微软雅黑" w:eastAsia="微软雅黑" w:cs="微软雅黑"/>
                <w:spacing w:val="-6"/>
                <w:sz w:val="24"/>
                <w:szCs w:val="24"/>
              </w:rPr>
              <w:t>与。</w:t>
            </w:r>
          </w:p>
        </w:tc>
      </w:tr>
      <w:tr w14:paraId="3AC3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712" w:type="dxa"/>
            <w:vAlign w:val="top"/>
          </w:tcPr>
          <w:p w14:paraId="19C7D1FC">
            <w:pPr>
              <w:pStyle w:val="7"/>
              <w:spacing w:line="290" w:lineRule="auto"/>
            </w:pPr>
          </w:p>
          <w:p w14:paraId="08E118EC">
            <w:pPr>
              <w:pStyle w:val="7"/>
              <w:spacing w:line="290" w:lineRule="auto"/>
            </w:pPr>
          </w:p>
          <w:p w14:paraId="77C28F80">
            <w:pPr>
              <w:pStyle w:val="7"/>
              <w:spacing w:line="291" w:lineRule="auto"/>
            </w:pPr>
          </w:p>
          <w:p w14:paraId="50C042FB">
            <w:pPr>
              <w:pStyle w:val="7"/>
              <w:spacing w:line="291" w:lineRule="auto"/>
            </w:pPr>
          </w:p>
          <w:p w14:paraId="78A32EF9">
            <w:pPr>
              <w:spacing w:before="103" w:line="420" w:lineRule="exact"/>
              <w:ind w:left="248"/>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12</w:t>
            </w:r>
          </w:p>
        </w:tc>
        <w:tc>
          <w:tcPr>
            <w:tcW w:w="8031" w:type="dxa"/>
            <w:vAlign w:val="top"/>
          </w:tcPr>
          <w:p w14:paraId="1DB89083">
            <w:pPr>
              <w:spacing w:before="164" w:line="283" w:lineRule="auto"/>
              <w:ind w:left="105" w:right="3683" w:hanging="1"/>
              <w:jc w:val="both"/>
              <w:rPr>
                <w:rFonts w:ascii="微软雅黑" w:hAnsi="微软雅黑" w:eastAsia="微软雅黑" w:cs="微软雅黑"/>
                <w:sz w:val="24"/>
                <w:szCs w:val="24"/>
              </w:rPr>
            </w:pPr>
            <w:r>
              <w:rPr>
                <w:rFonts w:ascii="微软雅黑" w:hAnsi="微软雅黑" w:eastAsia="微软雅黑" w:cs="微软雅黑"/>
                <w:spacing w:val="-5"/>
                <w:sz w:val="24"/>
                <w:szCs w:val="24"/>
              </w:rPr>
              <w:t>所属行业：本项目属于其他未列明行业。</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从业人员300人以下的为中小微型企业。</w:t>
            </w: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其中：</w:t>
            </w:r>
          </w:p>
          <w:p w14:paraId="1DCCBB3F">
            <w:pPr>
              <w:spacing w:line="225" w:lineRule="auto"/>
              <w:ind w:left="106"/>
              <w:rPr>
                <w:rFonts w:ascii="微软雅黑" w:hAnsi="微软雅黑" w:eastAsia="微软雅黑" w:cs="微软雅黑"/>
                <w:sz w:val="24"/>
                <w:szCs w:val="24"/>
              </w:rPr>
            </w:pPr>
            <w:r>
              <w:rPr>
                <w:rFonts w:ascii="微软雅黑" w:hAnsi="微软雅黑" w:eastAsia="微软雅黑" w:cs="微软雅黑"/>
                <w:spacing w:val="-5"/>
                <w:sz w:val="24"/>
                <w:szCs w:val="24"/>
              </w:rPr>
              <w:t>从业人员 100人及以上的为中型企业；</w:t>
            </w:r>
          </w:p>
          <w:p w14:paraId="4FB43F9F">
            <w:pPr>
              <w:spacing w:before="115" w:line="252" w:lineRule="auto"/>
              <w:ind w:left="106" w:right="4099"/>
              <w:rPr>
                <w:rFonts w:ascii="微软雅黑" w:hAnsi="微软雅黑" w:eastAsia="微软雅黑" w:cs="微软雅黑"/>
                <w:sz w:val="24"/>
                <w:szCs w:val="24"/>
              </w:rPr>
            </w:pPr>
            <w:r>
              <w:rPr>
                <w:rFonts w:ascii="微软雅黑" w:hAnsi="微软雅黑" w:eastAsia="微软雅黑" w:cs="微软雅黑"/>
                <w:spacing w:val="-8"/>
                <w:sz w:val="24"/>
                <w:szCs w:val="24"/>
              </w:rPr>
              <w:t>从业人员 10人及以上的为小型企业；</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从业人员</w:t>
            </w:r>
            <w:r>
              <w:rPr>
                <w:rFonts w:ascii="微软雅黑" w:hAnsi="微软雅黑" w:eastAsia="微软雅黑" w:cs="微软雅黑"/>
                <w:spacing w:val="32"/>
                <w:sz w:val="24"/>
                <w:szCs w:val="24"/>
              </w:rPr>
              <w:t xml:space="preserve"> </w:t>
            </w:r>
            <w:r>
              <w:rPr>
                <w:rFonts w:ascii="微软雅黑" w:hAnsi="微软雅黑" w:eastAsia="微软雅黑" w:cs="微软雅黑"/>
                <w:spacing w:val="-7"/>
                <w:sz w:val="24"/>
                <w:szCs w:val="24"/>
              </w:rPr>
              <w:t>10人以下的为微型企业。</w:t>
            </w:r>
          </w:p>
        </w:tc>
      </w:tr>
      <w:tr w14:paraId="006BD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12" w:type="dxa"/>
            <w:vAlign w:val="top"/>
          </w:tcPr>
          <w:p w14:paraId="0739DD07">
            <w:pPr>
              <w:pStyle w:val="7"/>
              <w:spacing w:line="316" w:lineRule="auto"/>
            </w:pPr>
          </w:p>
          <w:p w14:paraId="52DB6566">
            <w:pPr>
              <w:spacing w:before="103" w:line="417"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13</w:t>
            </w:r>
          </w:p>
        </w:tc>
        <w:tc>
          <w:tcPr>
            <w:tcW w:w="8031" w:type="dxa"/>
            <w:vAlign w:val="top"/>
          </w:tcPr>
          <w:p w14:paraId="1343F9A7">
            <w:pPr>
              <w:spacing w:before="199" w:line="183" w:lineRule="auto"/>
              <w:ind w:left="146"/>
              <w:rPr>
                <w:rFonts w:ascii="微软雅黑" w:hAnsi="微软雅黑" w:eastAsia="微软雅黑" w:cs="微软雅黑"/>
                <w:sz w:val="24"/>
                <w:szCs w:val="24"/>
              </w:rPr>
            </w:pPr>
            <w:r>
              <w:rPr>
                <w:rFonts w:ascii="微软雅黑" w:hAnsi="微软雅黑" w:eastAsia="微软雅黑" w:cs="微软雅黑"/>
                <w:spacing w:val="-10"/>
                <w:sz w:val="24"/>
                <w:szCs w:val="24"/>
              </w:rPr>
              <w:t>电子化采购模式：</w:t>
            </w:r>
          </w:p>
          <w:p w14:paraId="62FAC441">
            <w:pPr>
              <w:spacing w:before="304" w:line="176" w:lineRule="auto"/>
              <w:ind w:left="131"/>
              <w:rPr>
                <w:rFonts w:ascii="微软雅黑" w:hAnsi="微软雅黑" w:eastAsia="微软雅黑" w:cs="微软雅黑"/>
                <w:sz w:val="24"/>
                <w:szCs w:val="24"/>
              </w:rPr>
            </w:pPr>
            <w:r>
              <w:rPr>
                <w:rFonts w:ascii="MS Gothic" w:hAnsi="MS Gothic" w:eastAsia="MS Gothic" w:cs="MS Gothic"/>
                <w:spacing w:val="-5"/>
                <w:sz w:val="24"/>
                <w:szCs w:val="24"/>
              </w:rPr>
              <w:t>☑</w:t>
            </w:r>
            <w:r>
              <w:rPr>
                <w:rFonts w:ascii="MS Gothic" w:hAnsi="MS Gothic" w:eastAsia="MS Gothic" w:cs="MS Gothic"/>
                <w:spacing w:val="-74"/>
                <w:sz w:val="24"/>
                <w:szCs w:val="24"/>
              </w:rPr>
              <w:t xml:space="preserve"> </w:t>
            </w:r>
            <w:r>
              <w:rPr>
                <w:rFonts w:ascii="微软雅黑" w:hAnsi="微软雅黑" w:eastAsia="微软雅黑" w:cs="微软雅黑"/>
                <w:spacing w:val="-5"/>
                <w:sz w:val="24"/>
                <w:szCs w:val="24"/>
              </w:rPr>
              <w:t>是。供应商投标时须提供加密电子响应文件。</w:t>
            </w:r>
          </w:p>
        </w:tc>
      </w:tr>
    </w:tbl>
    <w:p w14:paraId="37B78CDC">
      <w:pPr>
        <w:rPr>
          <w:rFonts w:ascii="Arial"/>
          <w:sz w:val="21"/>
        </w:rPr>
      </w:pPr>
    </w:p>
    <w:p w14:paraId="1AC319B4">
      <w:pPr>
        <w:rPr>
          <w:rFonts w:ascii="Arial" w:hAnsi="Arial" w:eastAsia="Arial" w:cs="Arial"/>
          <w:sz w:val="21"/>
          <w:szCs w:val="21"/>
        </w:rPr>
        <w:sectPr>
          <w:footerReference r:id="rId19" w:type="default"/>
          <w:pgSz w:w="11906" w:h="16840"/>
          <w:pgMar w:top="1537" w:right="1080" w:bottom="1237" w:left="1080" w:header="1157" w:footer="1067" w:gutter="0"/>
          <w:cols w:space="720" w:num="1"/>
        </w:sectPr>
      </w:pPr>
    </w:p>
    <w:p w14:paraId="17A8E66C">
      <w:pPr>
        <w:spacing w:line="43" w:lineRule="exact"/>
      </w:pPr>
      <w:r>
        <w:pict>
          <v:shape id="_x0000_s1038" o:spid="_x0000_s1038" style="height:2.2pt;width:487.3pt;" fillcolor="#800000" filled="t" stroked="f" coordsize="9745,44" path="m0,0l9745,0,9745,43,0,43,0,0xe">
            <v:path/>
            <v:fill on="t" focussize="0,0"/>
            <v:stroke on="f"/>
            <v:imagedata o:title=""/>
            <o:lock v:ext="edit"/>
            <w10:wrap type="none"/>
            <w10:anchorlock/>
          </v:shape>
        </w:pict>
      </w:r>
    </w:p>
    <w:p w14:paraId="05EE6905">
      <w:pPr>
        <w:spacing w:line="27" w:lineRule="auto"/>
        <w:rPr>
          <w:rFonts w:ascii="Arial"/>
          <w:sz w:val="2"/>
        </w:rPr>
      </w:pPr>
    </w:p>
    <w:tbl>
      <w:tblPr>
        <w:tblStyle w:val="6"/>
        <w:tblW w:w="8743"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6C3F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12" w:type="dxa"/>
            <w:vAlign w:val="top"/>
          </w:tcPr>
          <w:p w14:paraId="66482791">
            <w:pPr>
              <w:pStyle w:val="7"/>
            </w:pPr>
          </w:p>
        </w:tc>
        <w:tc>
          <w:tcPr>
            <w:tcW w:w="8031" w:type="dxa"/>
            <w:vAlign w:val="top"/>
          </w:tcPr>
          <w:p w14:paraId="18D4B69B">
            <w:pPr>
              <w:spacing w:before="317" w:line="205" w:lineRule="auto"/>
              <w:ind w:left="112" w:right="3" w:firstLine="17"/>
              <w:jc w:val="both"/>
              <w:rPr>
                <w:rFonts w:ascii="微软雅黑" w:hAnsi="微软雅黑" w:eastAsia="微软雅黑" w:cs="微软雅黑"/>
                <w:sz w:val="24"/>
                <w:szCs w:val="24"/>
              </w:rPr>
            </w:pPr>
            <w:bookmarkStart w:id="3" w:name="bookmark9"/>
            <w:bookmarkEnd w:id="3"/>
            <w:r>
              <w:rPr>
                <w:rFonts w:ascii="微软雅黑" w:hAnsi="微软雅黑" w:eastAsia="微软雅黑" w:cs="微软雅黑"/>
                <w:spacing w:val="-6"/>
                <w:sz w:val="24"/>
                <w:szCs w:val="24"/>
              </w:rPr>
              <w:t>□否。供应商资质、业绩、荣誉及相关人员证明材料等资料原件根据竞争性磋</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商文件要求在开标现场提供</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，竞争性磋商文件没有要求的</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，开标现场</w:t>
            </w:r>
            <w:r>
              <w:rPr>
                <w:rFonts w:ascii="微软雅黑" w:hAnsi="微软雅黑" w:eastAsia="微软雅黑" w:cs="微软雅黑"/>
                <w:spacing w:val="-5"/>
                <w:sz w:val="24"/>
                <w:szCs w:val="24"/>
              </w:rPr>
              <w:t>无需提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w:t>
            </w:r>
          </w:p>
        </w:tc>
      </w:tr>
      <w:tr w14:paraId="4A63F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5" w:hRule="atLeast"/>
        </w:trPr>
        <w:tc>
          <w:tcPr>
            <w:tcW w:w="712" w:type="dxa"/>
            <w:vAlign w:val="top"/>
          </w:tcPr>
          <w:p w14:paraId="26904DAC">
            <w:pPr>
              <w:pStyle w:val="7"/>
              <w:spacing w:line="275" w:lineRule="auto"/>
            </w:pPr>
          </w:p>
          <w:p w14:paraId="39A5C11A">
            <w:pPr>
              <w:pStyle w:val="7"/>
              <w:spacing w:line="276" w:lineRule="auto"/>
            </w:pPr>
          </w:p>
          <w:p w14:paraId="234825E7">
            <w:pPr>
              <w:pStyle w:val="7"/>
              <w:spacing w:line="276" w:lineRule="auto"/>
            </w:pPr>
          </w:p>
          <w:p w14:paraId="268735A3">
            <w:pPr>
              <w:pStyle w:val="7"/>
              <w:spacing w:line="276" w:lineRule="auto"/>
            </w:pPr>
          </w:p>
          <w:p w14:paraId="32598CD2">
            <w:pPr>
              <w:spacing w:before="103" w:line="420"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14</w:t>
            </w:r>
          </w:p>
        </w:tc>
        <w:tc>
          <w:tcPr>
            <w:tcW w:w="8031" w:type="dxa"/>
            <w:vAlign w:val="top"/>
          </w:tcPr>
          <w:p w14:paraId="6D3396C2">
            <w:pPr>
              <w:spacing w:before="226" w:line="184" w:lineRule="auto"/>
              <w:ind w:left="105"/>
              <w:rPr>
                <w:rFonts w:ascii="微软雅黑" w:hAnsi="微软雅黑" w:eastAsia="微软雅黑" w:cs="微软雅黑"/>
                <w:sz w:val="24"/>
                <w:szCs w:val="24"/>
              </w:rPr>
            </w:pPr>
            <w:r>
              <w:rPr>
                <w:rFonts w:ascii="微软雅黑" w:hAnsi="微软雅黑" w:eastAsia="微软雅黑" w:cs="微软雅黑"/>
                <w:spacing w:val="-4"/>
                <w:sz w:val="24"/>
                <w:szCs w:val="24"/>
              </w:rPr>
              <w:t>在线开标程序：</w:t>
            </w:r>
          </w:p>
          <w:p w14:paraId="7B35BD13">
            <w:pPr>
              <w:spacing w:before="201" w:line="312" w:lineRule="auto"/>
              <w:ind w:left="107" w:right="97" w:firstLine="48"/>
              <w:rPr>
                <w:rFonts w:ascii="微软雅黑" w:hAnsi="微软雅黑" w:eastAsia="微软雅黑" w:cs="微软雅黑"/>
                <w:sz w:val="24"/>
                <w:szCs w:val="24"/>
              </w:rPr>
            </w:pPr>
            <w:r>
              <w:rPr>
                <w:rFonts w:ascii="微软雅黑" w:hAnsi="微软雅黑" w:eastAsia="微软雅黑" w:cs="微软雅黑"/>
                <w:spacing w:val="-9"/>
                <w:sz w:val="24"/>
                <w:szCs w:val="24"/>
              </w:rPr>
              <w:t>（1）供应商解密：供应商制作电子版响应文件时，必须使用本单位企业数字</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证书进行加密，供应商在开标前须自行检查数</w:t>
            </w:r>
            <w:r>
              <w:rPr>
                <w:rFonts w:ascii="微软雅黑" w:hAnsi="微软雅黑" w:eastAsia="微软雅黑" w:cs="微软雅黑"/>
                <w:spacing w:val="-4"/>
                <w:sz w:val="24"/>
                <w:szCs w:val="24"/>
              </w:rPr>
              <w:t>字证书有效性。供应商应当在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采购文件确定的投标截止时间前，登录远程开</w:t>
            </w:r>
            <w:r>
              <w:rPr>
                <w:rFonts w:ascii="微软雅黑" w:hAnsi="微软雅黑" w:eastAsia="微软雅黑" w:cs="微软雅黑"/>
                <w:spacing w:val="-4"/>
                <w:sz w:val="24"/>
                <w:szCs w:val="24"/>
              </w:rPr>
              <w:t>标大厅，在线准时参加开标活</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动并进行文件解密、答疑澄清等。开标解密时未在规定时间</w:t>
            </w:r>
            <w:r>
              <w:rPr>
                <w:rFonts w:ascii="微软雅黑" w:hAnsi="微软雅黑" w:eastAsia="微软雅黑" w:cs="微软雅黑"/>
                <w:spacing w:val="2"/>
                <w:sz w:val="24"/>
                <w:szCs w:val="24"/>
              </w:rPr>
              <w:t xml:space="preserve"> </w:t>
            </w:r>
            <w:r>
              <w:rPr>
                <w:rFonts w:ascii="微软雅黑" w:hAnsi="微软雅黑" w:eastAsia="微软雅黑" w:cs="微软雅黑"/>
                <w:spacing w:val="-7"/>
                <w:sz w:val="24"/>
                <w:szCs w:val="24"/>
              </w:rPr>
              <w:t>30分钟内进行解</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密成功的视为撤销其响应文件。</w:t>
            </w:r>
          </w:p>
          <w:p w14:paraId="5072837A">
            <w:pPr>
              <w:pStyle w:val="7"/>
              <w:spacing w:line="242" w:lineRule="auto"/>
            </w:pPr>
          </w:p>
          <w:p w14:paraId="7953941B">
            <w:pPr>
              <w:spacing w:before="103" w:line="221" w:lineRule="auto"/>
              <w:ind w:left="155"/>
              <w:rPr>
                <w:rFonts w:ascii="微软雅黑" w:hAnsi="微软雅黑" w:eastAsia="微软雅黑" w:cs="微软雅黑"/>
                <w:sz w:val="24"/>
                <w:szCs w:val="24"/>
              </w:rPr>
            </w:pPr>
            <w:r>
              <w:rPr>
                <w:rFonts w:ascii="微软雅黑" w:hAnsi="微软雅黑" w:eastAsia="微软雅黑" w:cs="微软雅黑"/>
                <w:spacing w:val="-5"/>
                <w:sz w:val="24"/>
                <w:szCs w:val="24"/>
              </w:rPr>
              <w:t>（2）相关人员在开标记录表上签字确认。</w:t>
            </w:r>
          </w:p>
          <w:p w14:paraId="76410BFD">
            <w:pPr>
              <w:spacing w:before="137" w:line="199" w:lineRule="auto"/>
              <w:ind w:left="155"/>
              <w:rPr>
                <w:rFonts w:ascii="微软雅黑" w:hAnsi="微软雅黑" w:eastAsia="微软雅黑" w:cs="微软雅黑"/>
                <w:sz w:val="24"/>
                <w:szCs w:val="24"/>
              </w:rPr>
            </w:pPr>
            <w:r>
              <w:rPr>
                <w:rFonts w:ascii="微软雅黑" w:hAnsi="微软雅黑" w:eastAsia="微软雅黑" w:cs="微软雅黑"/>
                <w:spacing w:val="-9"/>
                <w:sz w:val="24"/>
                <w:szCs w:val="24"/>
              </w:rPr>
              <w:t>（3）宣布开标结束。</w:t>
            </w:r>
          </w:p>
        </w:tc>
      </w:tr>
      <w:tr w14:paraId="5050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12" w:type="dxa"/>
            <w:vAlign w:val="top"/>
          </w:tcPr>
          <w:p w14:paraId="6AAEE9E1">
            <w:pPr>
              <w:spacing w:before="254" w:line="417"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15</w:t>
            </w:r>
          </w:p>
        </w:tc>
        <w:tc>
          <w:tcPr>
            <w:tcW w:w="8031" w:type="dxa"/>
            <w:vAlign w:val="top"/>
          </w:tcPr>
          <w:p w14:paraId="55EA92DA">
            <w:pPr>
              <w:spacing w:before="312" w:line="211" w:lineRule="auto"/>
              <w:ind w:left="105" w:right="63"/>
              <w:rPr>
                <w:rFonts w:ascii="微软雅黑" w:hAnsi="微软雅黑" w:eastAsia="微软雅黑" w:cs="微软雅黑"/>
                <w:sz w:val="24"/>
                <w:szCs w:val="24"/>
              </w:rPr>
            </w:pPr>
            <w:r>
              <w:rPr>
                <w:rFonts w:ascii="微软雅黑" w:hAnsi="微软雅黑" w:eastAsia="微软雅黑" w:cs="微软雅黑"/>
                <w:spacing w:val="-2"/>
                <w:sz w:val="24"/>
                <w:szCs w:val="24"/>
              </w:rPr>
              <w:t>采购人邀请所有供应商的法定代表人或其委托代理人参加开标会。</w:t>
            </w:r>
            <w:r>
              <w:rPr>
                <w:rFonts w:ascii="微软雅黑" w:hAnsi="微软雅黑" w:eastAsia="微软雅黑" w:cs="微软雅黑"/>
                <w:spacing w:val="-3"/>
                <w:sz w:val="24"/>
                <w:szCs w:val="24"/>
              </w:rPr>
              <w:t>供应商的</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法定代表人或其委托代理人应当按时登录网上不见面开标大厅参加开标会。</w:t>
            </w:r>
          </w:p>
        </w:tc>
      </w:tr>
      <w:tr w14:paraId="5D45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12" w:type="dxa"/>
            <w:vAlign w:val="top"/>
          </w:tcPr>
          <w:p w14:paraId="1DB00FE1">
            <w:pPr>
              <w:pStyle w:val="7"/>
              <w:spacing w:line="343" w:lineRule="auto"/>
            </w:pPr>
          </w:p>
          <w:p w14:paraId="43376A54">
            <w:pPr>
              <w:spacing w:before="103" w:line="417" w:lineRule="exact"/>
              <w:ind w:left="248"/>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16</w:t>
            </w:r>
          </w:p>
        </w:tc>
        <w:tc>
          <w:tcPr>
            <w:tcW w:w="8031" w:type="dxa"/>
            <w:vAlign w:val="top"/>
          </w:tcPr>
          <w:p w14:paraId="75D95561">
            <w:pPr>
              <w:spacing w:before="259" w:line="227" w:lineRule="auto"/>
              <w:ind w:left="20" w:hanging="21"/>
              <w:rPr>
                <w:rFonts w:ascii="微软雅黑" w:hAnsi="微软雅黑" w:eastAsia="微软雅黑" w:cs="微软雅黑"/>
                <w:sz w:val="24"/>
                <w:szCs w:val="24"/>
              </w:rPr>
            </w:pPr>
            <w:r>
              <w:rPr>
                <w:rFonts w:ascii="微软雅黑" w:hAnsi="微软雅黑" w:eastAsia="微软雅黑" w:cs="微软雅黑"/>
                <w:spacing w:val="-14"/>
                <w:sz w:val="24"/>
                <w:szCs w:val="24"/>
              </w:rPr>
              <w:t>磋商小组成员：3</w:t>
            </w:r>
            <w:r>
              <w:rPr>
                <w:rFonts w:ascii="微软雅黑" w:hAnsi="微软雅黑" w:eastAsia="微软雅黑" w:cs="微软雅黑"/>
                <w:spacing w:val="60"/>
                <w:sz w:val="24"/>
                <w:szCs w:val="24"/>
              </w:rPr>
              <w:t xml:space="preserve"> </w:t>
            </w:r>
            <w:r>
              <w:rPr>
                <w:rFonts w:ascii="微软雅黑" w:hAnsi="微软雅黑" w:eastAsia="微软雅黑" w:cs="微软雅黑"/>
                <w:spacing w:val="-14"/>
                <w:sz w:val="24"/>
                <w:szCs w:val="24"/>
              </w:rPr>
              <w:t>人</w:t>
            </w:r>
            <w:r>
              <w:rPr>
                <w:rFonts w:ascii="微软雅黑" w:hAnsi="微软雅黑" w:eastAsia="微软雅黑" w:cs="微软雅黑"/>
                <w:spacing w:val="-13"/>
                <w:sz w:val="24"/>
                <w:szCs w:val="24"/>
              </w:rPr>
              <w:t>单数组成（采购人代表占  1</w:t>
            </w:r>
            <w:r>
              <w:rPr>
                <w:rFonts w:ascii="微软雅黑" w:hAnsi="微软雅黑" w:eastAsia="微软雅黑" w:cs="微软雅黑"/>
                <w:spacing w:val="44"/>
                <w:sz w:val="24"/>
                <w:szCs w:val="24"/>
              </w:rPr>
              <w:t xml:space="preserve"> </w:t>
            </w:r>
            <w:r>
              <w:rPr>
                <w:rFonts w:ascii="微软雅黑" w:hAnsi="微软雅黑" w:eastAsia="微软雅黑" w:cs="微软雅黑"/>
                <w:spacing w:val="-13"/>
                <w:sz w:val="24"/>
                <w:szCs w:val="24"/>
              </w:rPr>
              <w:t>人，随机抽取的评审专家</w:t>
            </w:r>
            <w:r>
              <w:rPr>
                <w:rFonts w:ascii="微软雅黑" w:hAnsi="微软雅黑" w:eastAsia="微软雅黑" w:cs="微软雅黑"/>
                <w:spacing w:val="51"/>
                <w:sz w:val="24"/>
                <w:szCs w:val="24"/>
              </w:rPr>
              <w:t xml:space="preserve"> </w:t>
            </w:r>
            <w:r>
              <w:rPr>
                <w:rFonts w:ascii="微软雅黑" w:hAnsi="微软雅黑" w:eastAsia="微软雅黑" w:cs="微软雅黑"/>
                <w:spacing w:val="-13"/>
                <w:sz w:val="24"/>
                <w:szCs w:val="24"/>
              </w:rPr>
              <w:t>2</w:t>
            </w:r>
            <w:r>
              <w:rPr>
                <w:rFonts w:ascii="微软雅黑" w:hAnsi="微软雅黑" w:eastAsia="微软雅黑" w:cs="微软雅黑"/>
                <w:spacing w:val="44"/>
                <w:sz w:val="24"/>
                <w:szCs w:val="24"/>
              </w:rPr>
              <w:t xml:space="preserve"> </w:t>
            </w:r>
            <w:r>
              <w:rPr>
                <w:rFonts w:ascii="微软雅黑" w:hAnsi="微软雅黑" w:eastAsia="微软雅黑" w:cs="微软雅黑"/>
                <w:spacing w:val="-4"/>
                <w:sz w:val="24"/>
                <w:szCs w:val="24"/>
              </w:rPr>
              <w:t>人</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21"/>
                <w:w w:val="101"/>
                <w:sz w:val="24"/>
                <w:szCs w:val="24"/>
              </w:rPr>
              <w:t xml:space="preserve">  </w:t>
            </w:r>
            <w:r>
              <w:rPr>
                <w:rFonts w:ascii="微软雅黑" w:hAnsi="微软雅黑" w:eastAsia="微软雅黑" w:cs="微软雅黑"/>
                <w:spacing w:val="-6"/>
                <w:sz w:val="24"/>
                <w:szCs w:val="24"/>
              </w:rPr>
              <w:t>,    评审专家从省财政厅专家库中随机</w:t>
            </w:r>
            <w:r>
              <w:rPr>
                <w:rFonts w:ascii="微软雅黑" w:hAnsi="微软雅黑" w:eastAsia="微软雅黑" w:cs="微软雅黑"/>
                <w:spacing w:val="-7"/>
                <w:sz w:val="24"/>
                <w:szCs w:val="24"/>
              </w:rPr>
              <w:t>抽取。</w:t>
            </w:r>
          </w:p>
        </w:tc>
      </w:tr>
      <w:tr w14:paraId="09CF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3" w:hRule="atLeast"/>
        </w:trPr>
        <w:tc>
          <w:tcPr>
            <w:tcW w:w="712" w:type="dxa"/>
            <w:vAlign w:val="top"/>
          </w:tcPr>
          <w:p w14:paraId="141EA75B">
            <w:pPr>
              <w:pStyle w:val="7"/>
              <w:spacing w:line="241" w:lineRule="auto"/>
            </w:pPr>
          </w:p>
          <w:p w14:paraId="163A7F81">
            <w:pPr>
              <w:pStyle w:val="7"/>
              <w:spacing w:line="241" w:lineRule="auto"/>
            </w:pPr>
          </w:p>
          <w:p w14:paraId="5D1E1D88">
            <w:pPr>
              <w:pStyle w:val="7"/>
              <w:spacing w:line="241" w:lineRule="auto"/>
            </w:pPr>
          </w:p>
          <w:p w14:paraId="2E8B7A37">
            <w:pPr>
              <w:pStyle w:val="7"/>
              <w:spacing w:line="242" w:lineRule="auto"/>
            </w:pPr>
          </w:p>
          <w:p w14:paraId="144115E1">
            <w:pPr>
              <w:pStyle w:val="7"/>
              <w:spacing w:line="242" w:lineRule="auto"/>
            </w:pPr>
          </w:p>
          <w:p w14:paraId="03A32D88">
            <w:pPr>
              <w:spacing w:before="103" w:line="420" w:lineRule="exact"/>
              <w:ind w:left="248"/>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17</w:t>
            </w:r>
          </w:p>
        </w:tc>
        <w:tc>
          <w:tcPr>
            <w:tcW w:w="8031" w:type="dxa"/>
            <w:vAlign w:val="top"/>
          </w:tcPr>
          <w:p w14:paraId="1B00FADA">
            <w:pPr>
              <w:spacing w:before="333" w:line="225" w:lineRule="auto"/>
              <w:ind w:left="23"/>
              <w:rPr>
                <w:rFonts w:ascii="微软雅黑" w:hAnsi="微软雅黑" w:eastAsia="微软雅黑" w:cs="微软雅黑"/>
                <w:sz w:val="24"/>
                <w:szCs w:val="24"/>
              </w:rPr>
            </w:pPr>
            <w:r>
              <w:rPr>
                <w:rFonts w:ascii="微软雅黑" w:hAnsi="微软雅黑" w:eastAsia="微软雅黑" w:cs="微软雅黑"/>
                <w:spacing w:val="-5"/>
                <w:sz w:val="24"/>
                <w:szCs w:val="24"/>
              </w:rPr>
              <w:t>1、项目预算金额为</w:t>
            </w:r>
            <w:r>
              <w:rPr>
                <w:rFonts w:ascii="微软雅黑" w:hAnsi="微软雅黑" w:eastAsia="微软雅黑" w:cs="微软雅黑"/>
                <w:spacing w:val="-21"/>
                <w:sz w:val="24"/>
                <w:szCs w:val="24"/>
              </w:rPr>
              <w:t xml:space="preserve"> </w:t>
            </w:r>
            <w:r>
              <w:rPr>
                <w:rFonts w:ascii="微软雅黑" w:hAnsi="微软雅黑" w:eastAsia="微软雅黑" w:cs="微软雅黑"/>
                <w:spacing w:val="-5"/>
                <w:sz w:val="24"/>
                <w:szCs w:val="24"/>
              </w:rPr>
              <w:t>：750000.00元；</w:t>
            </w:r>
          </w:p>
          <w:p w14:paraId="32D30D25">
            <w:pPr>
              <w:spacing w:before="290" w:line="221" w:lineRule="auto"/>
              <w:rPr>
                <w:rFonts w:ascii="微软雅黑" w:hAnsi="微软雅黑" w:eastAsia="微软雅黑" w:cs="微软雅黑"/>
                <w:sz w:val="24"/>
                <w:szCs w:val="24"/>
              </w:rPr>
            </w:pPr>
            <w:r>
              <w:rPr>
                <w:rFonts w:ascii="微软雅黑" w:hAnsi="微软雅黑" w:eastAsia="微软雅黑" w:cs="微软雅黑"/>
                <w:spacing w:val="-2"/>
                <w:sz w:val="24"/>
                <w:szCs w:val="24"/>
              </w:rPr>
              <w:t>磋商报价为采购人指定地点的人民币报价（含税以及其他费用等）。</w:t>
            </w:r>
          </w:p>
          <w:p w14:paraId="1E630025">
            <w:pPr>
              <w:spacing w:before="295" w:line="225" w:lineRule="auto"/>
              <w:ind w:left="12"/>
              <w:rPr>
                <w:rFonts w:ascii="微软雅黑" w:hAnsi="微软雅黑" w:eastAsia="微软雅黑" w:cs="微软雅黑"/>
                <w:sz w:val="24"/>
                <w:szCs w:val="24"/>
              </w:rPr>
            </w:pPr>
            <w:r>
              <w:rPr>
                <w:rFonts w:ascii="微软雅黑" w:hAnsi="微软雅黑" w:eastAsia="微软雅黑" w:cs="微软雅黑"/>
                <w:spacing w:val="-4"/>
                <w:sz w:val="24"/>
                <w:szCs w:val="24"/>
              </w:rPr>
              <w:t>2、商应填写磋商报价表</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，大小写不符以大写为准。</w:t>
            </w:r>
          </w:p>
          <w:p w14:paraId="4CF3BC3F">
            <w:pPr>
              <w:spacing w:before="288" w:line="237" w:lineRule="auto"/>
              <w:ind w:right="56" w:firstLine="15"/>
              <w:rPr>
                <w:rFonts w:ascii="微软雅黑" w:hAnsi="微软雅黑" w:eastAsia="微软雅黑" w:cs="微软雅黑"/>
                <w:sz w:val="24"/>
                <w:szCs w:val="24"/>
              </w:rPr>
            </w:pPr>
            <w:r>
              <w:rPr>
                <w:rFonts w:ascii="微软雅黑" w:hAnsi="微软雅黑" w:eastAsia="微软雅黑" w:cs="微软雅黑"/>
                <w:spacing w:val="-4"/>
                <w:sz w:val="24"/>
                <w:szCs w:val="24"/>
              </w:rPr>
              <w:t>3、采购人设有项目预算金额的</w:t>
            </w:r>
            <w:r>
              <w:rPr>
                <w:rFonts w:ascii="微软雅黑" w:hAnsi="微软雅黑" w:eastAsia="微软雅黑" w:cs="微软雅黑"/>
                <w:spacing w:val="-37"/>
                <w:sz w:val="24"/>
                <w:szCs w:val="24"/>
              </w:rPr>
              <w:t xml:space="preserve"> </w:t>
            </w:r>
            <w:r>
              <w:rPr>
                <w:rFonts w:ascii="微软雅黑" w:hAnsi="微软雅黑" w:eastAsia="微软雅黑" w:cs="微软雅黑"/>
                <w:spacing w:val="-4"/>
                <w:sz w:val="24"/>
                <w:szCs w:val="24"/>
              </w:rPr>
              <w:t>，供应商的磋商报价</w:t>
            </w:r>
            <w:r>
              <w:rPr>
                <w:rFonts w:ascii="微软雅黑" w:hAnsi="微软雅黑" w:eastAsia="微软雅黑" w:cs="微软雅黑"/>
                <w:spacing w:val="-5"/>
                <w:sz w:val="24"/>
                <w:szCs w:val="24"/>
              </w:rPr>
              <w:t>不得超过项目预算金额，</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项目预算金额在磋商须知中载明。磋商报价的其他要求见磋商须知。</w:t>
            </w:r>
          </w:p>
        </w:tc>
      </w:tr>
      <w:tr w14:paraId="3E087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712" w:type="dxa"/>
            <w:vAlign w:val="top"/>
          </w:tcPr>
          <w:p w14:paraId="44AE4D28">
            <w:pPr>
              <w:spacing w:before="58" w:line="418" w:lineRule="exact"/>
              <w:ind w:left="29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18</w:t>
            </w:r>
          </w:p>
        </w:tc>
        <w:tc>
          <w:tcPr>
            <w:tcW w:w="8031" w:type="dxa"/>
            <w:vAlign w:val="top"/>
          </w:tcPr>
          <w:p w14:paraId="483F50CC">
            <w:pPr>
              <w:pStyle w:val="7"/>
              <w:spacing w:line="275" w:lineRule="auto"/>
            </w:pPr>
          </w:p>
          <w:p w14:paraId="45895504">
            <w:pPr>
              <w:spacing w:before="103" w:line="184" w:lineRule="auto"/>
              <w:ind w:left="2"/>
              <w:rPr>
                <w:rFonts w:ascii="微软雅黑" w:hAnsi="微软雅黑" w:eastAsia="微软雅黑" w:cs="微软雅黑"/>
                <w:sz w:val="24"/>
                <w:szCs w:val="24"/>
              </w:rPr>
            </w:pPr>
            <w:r>
              <w:rPr>
                <w:rFonts w:ascii="微软雅黑" w:hAnsi="微软雅黑" w:eastAsia="微软雅黑" w:cs="微软雅黑"/>
                <w:spacing w:val="-2"/>
                <w:sz w:val="24"/>
                <w:szCs w:val="24"/>
              </w:rPr>
              <w:t>提示供应商注意事项：</w:t>
            </w:r>
          </w:p>
          <w:p w14:paraId="27BFBCE1">
            <w:pPr>
              <w:spacing w:before="314" w:line="252" w:lineRule="auto"/>
              <w:ind w:right="1" w:firstLine="23"/>
              <w:jc w:val="both"/>
              <w:rPr>
                <w:rFonts w:ascii="微软雅黑" w:hAnsi="微软雅黑" w:eastAsia="微软雅黑" w:cs="微软雅黑"/>
                <w:sz w:val="24"/>
                <w:szCs w:val="24"/>
              </w:rPr>
            </w:pPr>
            <w:r>
              <w:rPr>
                <w:rFonts w:ascii="微软雅黑" w:hAnsi="微软雅黑" w:eastAsia="微软雅黑" w:cs="微软雅黑"/>
                <w:spacing w:val="-3"/>
                <w:sz w:val="24"/>
                <w:szCs w:val="24"/>
              </w:rPr>
              <w:t>1、根据(豫发改公管〔2019〕198</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号</w:t>
            </w:r>
            <w:r>
              <w:rPr>
                <w:rFonts w:ascii="微软雅黑" w:hAnsi="微软雅黑" w:eastAsia="微软雅黑" w:cs="微软雅黑"/>
                <w:spacing w:val="-4"/>
                <w:sz w:val="24"/>
                <w:szCs w:val="24"/>
              </w:rPr>
              <w:t>)文件精神，本项目明确严格禁止不同供</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应商的“投标文件制作机器码一致</w:t>
            </w:r>
            <w:r>
              <w:rPr>
                <w:rFonts w:ascii="微软雅黑" w:hAnsi="微软雅黑" w:eastAsia="微软雅黑" w:cs="微软雅黑"/>
                <w:spacing w:val="69"/>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，若存在投标文件制作机器码或创建标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识码与其他供应商雷同的或MAC地址一致</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，均按投标无效处理</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，行政监管部</w:t>
            </w:r>
          </w:p>
        </w:tc>
      </w:tr>
    </w:tbl>
    <w:p w14:paraId="55709E64">
      <w:pPr>
        <w:rPr>
          <w:rFonts w:ascii="Arial"/>
          <w:sz w:val="21"/>
        </w:rPr>
      </w:pPr>
    </w:p>
    <w:p w14:paraId="5296ECE3">
      <w:pPr>
        <w:rPr>
          <w:rFonts w:ascii="Arial" w:hAnsi="Arial" w:eastAsia="Arial" w:cs="Arial"/>
          <w:sz w:val="21"/>
          <w:szCs w:val="21"/>
        </w:rPr>
        <w:sectPr>
          <w:footerReference r:id="rId20" w:type="default"/>
          <w:pgSz w:w="11906" w:h="16840"/>
          <w:pgMar w:top="1537" w:right="1080" w:bottom="1293" w:left="1080" w:header="1157" w:footer="1047" w:gutter="0"/>
          <w:cols w:space="720" w:num="1"/>
        </w:sectPr>
      </w:pPr>
    </w:p>
    <w:p w14:paraId="57989A63">
      <w:pPr>
        <w:spacing w:line="43" w:lineRule="exact"/>
        <w:ind w:firstLine="3"/>
      </w:pPr>
      <w:r>
        <w:pict>
          <v:shape id="_x0000_s1039" o:spid="_x0000_s1039" style="height:2.2pt;width:487.3pt;" fillcolor="#800000" filled="t" stroked="f" coordsize="9745,44" path="m0,0l9745,0,9745,43,0,43,0,0xe">
            <v:path/>
            <v:fill on="t" focussize="0,0"/>
            <v:stroke on="f"/>
            <v:imagedata o:title=""/>
            <o:lock v:ext="edit"/>
            <w10:wrap type="none"/>
            <w10:anchorlock/>
          </v:shape>
        </w:pict>
      </w:r>
    </w:p>
    <w:p w14:paraId="41958192">
      <w:pPr>
        <w:spacing w:line="27" w:lineRule="auto"/>
        <w:rPr>
          <w:rFonts w:ascii="Arial"/>
          <w:sz w:val="2"/>
        </w:rPr>
      </w:pPr>
    </w:p>
    <w:tbl>
      <w:tblPr>
        <w:tblStyle w:val="6"/>
        <w:tblW w:w="8743"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8031"/>
      </w:tblGrid>
      <w:tr w14:paraId="5BF9B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0" w:hRule="atLeast"/>
        </w:trPr>
        <w:tc>
          <w:tcPr>
            <w:tcW w:w="712" w:type="dxa"/>
            <w:vAlign w:val="top"/>
          </w:tcPr>
          <w:p w14:paraId="2363A3BD">
            <w:pPr>
              <w:pStyle w:val="7"/>
            </w:pPr>
          </w:p>
        </w:tc>
        <w:tc>
          <w:tcPr>
            <w:tcW w:w="8031" w:type="dxa"/>
            <w:vAlign w:val="top"/>
          </w:tcPr>
          <w:p w14:paraId="5D326535">
            <w:pPr>
              <w:spacing w:before="184" w:line="183" w:lineRule="auto"/>
              <w:ind w:left="20"/>
              <w:rPr>
                <w:rFonts w:ascii="微软雅黑" w:hAnsi="微软雅黑" w:eastAsia="微软雅黑" w:cs="微软雅黑"/>
                <w:sz w:val="24"/>
                <w:szCs w:val="24"/>
              </w:rPr>
            </w:pPr>
            <w:r>
              <w:rPr>
                <w:rFonts w:ascii="微软雅黑" w:hAnsi="微软雅黑" w:eastAsia="微软雅黑" w:cs="微软雅黑"/>
                <w:spacing w:val="-5"/>
                <w:sz w:val="24"/>
                <w:szCs w:val="24"/>
              </w:rPr>
              <w:t>门依法查处。</w:t>
            </w:r>
          </w:p>
          <w:p w14:paraId="1A8475A2">
            <w:pPr>
              <w:spacing w:before="319" w:line="256" w:lineRule="auto"/>
              <w:ind w:left="4" w:right="3" w:firstLine="8"/>
              <w:rPr>
                <w:rFonts w:ascii="微软雅黑" w:hAnsi="微软雅黑" w:eastAsia="微软雅黑" w:cs="微软雅黑"/>
                <w:sz w:val="24"/>
                <w:szCs w:val="24"/>
              </w:rPr>
            </w:pPr>
            <w:r>
              <w:rPr>
                <w:rFonts w:ascii="微软雅黑" w:hAnsi="微软雅黑" w:eastAsia="微软雅黑" w:cs="微软雅黑"/>
                <w:spacing w:val="-3"/>
                <w:sz w:val="24"/>
                <w:szCs w:val="24"/>
              </w:rPr>
              <w:t>2、因新乡市公共资源交易中心平台在投标文件递交截止前具有保密性</w:t>
            </w:r>
            <w:r>
              <w:rPr>
                <w:rFonts w:ascii="微软雅黑" w:hAnsi="微软雅黑" w:eastAsia="微软雅黑" w:cs="微软雅黑"/>
                <w:spacing w:val="-27"/>
                <w:sz w:val="24"/>
                <w:szCs w:val="24"/>
              </w:rPr>
              <w:t xml:space="preserve"> </w:t>
            </w:r>
            <w:r>
              <w:rPr>
                <w:rFonts w:ascii="微软雅黑" w:hAnsi="微软雅黑" w:eastAsia="微软雅黑" w:cs="微软雅黑"/>
                <w:spacing w:val="-3"/>
                <w:sz w:val="24"/>
                <w:szCs w:val="24"/>
              </w:rPr>
              <w:t>，供应</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商须自行查看项目进展、变更通知、澄清及回复，</w:t>
            </w:r>
            <w:r>
              <w:rPr>
                <w:rFonts w:ascii="微软雅黑" w:hAnsi="微软雅黑" w:eastAsia="微软雅黑" w:cs="微软雅黑"/>
                <w:spacing w:val="-5"/>
                <w:sz w:val="24"/>
                <w:szCs w:val="24"/>
              </w:rPr>
              <w:t>因供应商未及时查看而造成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的后果由供应商自负。</w:t>
            </w:r>
          </w:p>
          <w:p w14:paraId="3979298D">
            <w:pPr>
              <w:spacing w:before="317" w:line="244" w:lineRule="auto"/>
              <w:ind w:left="33" w:right="3" w:hanging="18"/>
              <w:rPr>
                <w:rFonts w:ascii="微软雅黑" w:hAnsi="微软雅黑" w:eastAsia="微软雅黑" w:cs="微软雅黑"/>
                <w:sz w:val="24"/>
                <w:szCs w:val="24"/>
              </w:rPr>
            </w:pPr>
            <w:r>
              <w:rPr>
                <w:rFonts w:ascii="微软雅黑" w:hAnsi="微软雅黑" w:eastAsia="微软雅黑" w:cs="微软雅黑"/>
                <w:spacing w:val="-2"/>
                <w:sz w:val="24"/>
                <w:szCs w:val="24"/>
              </w:rPr>
              <w:t>3、磋商公告、磋商文件、中标（成交）通知书、供应商的响应文件均是本项</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目合同不可分割的组成部分。</w:t>
            </w:r>
          </w:p>
          <w:p w14:paraId="5D136637">
            <w:pPr>
              <w:spacing w:before="313" w:line="252" w:lineRule="auto"/>
              <w:ind w:left="2" w:right="1" w:hanging="2"/>
              <w:rPr>
                <w:rFonts w:ascii="微软雅黑" w:hAnsi="微软雅黑" w:eastAsia="微软雅黑" w:cs="微软雅黑"/>
                <w:sz w:val="24"/>
                <w:szCs w:val="24"/>
              </w:rPr>
            </w:pPr>
            <w:r>
              <w:rPr>
                <w:rFonts w:ascii="微软雅黑" w:hAnsi="微软雅黑" w:eastAsia="微软雅黑" w:cs="微软雅黑"/>
                <w:spacing w:val="-1"/>
                <w:sz w:val="24"/>
                <w:szCs w:val="24"/>
              </w:rPr>
              <w:t>4、本项目竞争性磋商文件及竞争性磋商公告中的</w:t>
            </w:r>
            <w:r>
              <w:rPr>
                <w:rFonts w:ascii="微软雅黑" w:hAnsi="微软雅黑" w:eastAsia="微软雅黑" w:cs="微软雅黑"/>
                <w:spacing w:val="-2"/>
                <w:sz w:val="24"/>
                <w:szCs w:val="24"/>
              </w:rPr>
              <w:t>项目编号、交易编号和交易</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中心电子系统产生的系统编号（分包编号）均为有效编号</w:t>
            </w:r>
            <w:r>
              <w:rPr>
                <w:rFonts w:ascii="微软雅黑" w:hAnsi="微软雅黑" w:eastAsia="微软雅黑" w:cs="微软雅黑"/>
                <w:spacing w:val="-5"/>
                <w:sz w:val="24"/>
                <w:szCs w:val="24"/>
              </w:rPr>
              <w:t>，在评审时应均予认</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可。</w:t>
            </w:r>
          </w:p>
        </w:tc>
      </w:tr>
      <w:tr w14:paraId="72F98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712" w:type="dxa"/>
            <w:vAlign w:val="top"/>
          </w:tcPr>
          <w:p w14:paraId="6F8FF0F1">
            <w:pPr>
              <w:spacing w:before="57" w:line="417" w:lineRule="exact"/>
              <w:ind w:left="248"/>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19</w:t>
            </w:r>
          </w:p>
        </w:tc>
        <w:tc>
          <w:tcPr>
            <w:tcW w:w="8031" w:type="dxa"/>
            <w:vAlign w:val="top"/>
          </w:tcPr>
          <w:p w14:paraId="6F0874E1">
            <w:pPr>
              <w:spacing w:before="219" w:line="340" w:lineRule="auto"/>
              <w:ind w:left="107" w:right="104" w:hanging="2"/>
              <w:jc w:val="both"/>
              <w:rPr>
                <w:rFonts w:ascii="微软雅黑" w:hAnsi="微软雅黑" w:eastAsia="微软雅黑" w:cs="微软雅黑"/>
                <w:sz w:val="24"/>
                <w:szCs w:val="24"/>
              </w:rPr>
            </w:pPr>
            <w:r>
              <w:rPr>
                <w:rFonts w:ascii="微软雅黑" w:hAnsi="微软雅黑" w:eastAsia="微软雅黑" w:cs="微软雅黑"/>
                <w:spacing w:val="-3"/>
                <w:sz w:val="24"/>
                <w:szCs w:val="24"/>
              </w:rPr>
              <w:t>其他说明：供应商在成交后可以持政府采购合同</w:t>
            </w:r>
            <w:r>
              <w:rPr>
                <w:rFonts w:ascii="微软雅黑" w:hAnsi="微软雅黑" w:eastAsia="微软雅黑" w:cs="微软雅黑"/>
                <w:spacing w:val="-4"/>
                <w:sz w:val="24"/>
                <w:szCs w:val="24"/>
              </w:rPr>
              <w:t>向融资机构申请贷款，在河</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南</w:t>
            </w:r>
            <w:r>
              <w:rPr>
                <w:rFonts w:ascii="微软雅黑" w:hAnsi="微软雅黑" w:eastAsia="微软雅黑" w:cs="微软雅黑"/>
                <w:spacing w:val="56"/>
                <w:w w:val="101"/>
                <w:sz w:val="24"/>
                <w:szCs w:val="24"/>
              </w:rPr>
              <w:t xml:space="preserve"> </w:t>
            </w:r>
            <w:r>
              <w:rPr>
                <w:rFonts w:ascii="微软雅黑" w:hAnsi="微软雅黑" w:eastAsia="微软雅黑" w:cs="微软雅黑"/>
                <w:spacing w:val="-4"/>
                <w:sz w:val="24"/>
                <w:szCs w:val="24"/>
              </w:rPr>
              <w:t>省政府采购网“河南省政府采购合同融资平台</w:t>
            </w:r>
            <w:r>
              <w:rPr>
                <w:rFonts w:ascii="微软雅黑" w:hAnsi="微软雅黑" w:eastAsia="微软雅黑" w:cs="微软雅黑"/>
                <w:spacing w:val="58"/>
                <w:sz w:val="24"/>
                <w:szCs w:val="24"/>
              </w:rPr>
              <w:t xml:space="preserve"> </w:t>
            </w:r>
            <w:r>
              <w:rPr>
                <w:rFonts w:ascii="微软雅黑" w:hAnsi="微软雅黑" w:eastAsia="微软雅黑" w:cs="微软雅黑"/>
                <w:spacing w:val="-4"/>
                <w:sz w:val="24"/>
                <w:szCs w:val="24"/>
              </w:rPr>
              <w:t>”获取融资渠道和方式  (</w:t>
            </w:r>
            <w:r>
              <w:rPr>
                <w:rFonts w:ascii="微软雅黑" w:hAnsi="微软雅黑" w:eastAsia="微软雅黑" w:cs="微软雅黑"/>
                <w:sz w:val="24"/>
                <w:szCs w:val="24"/>
              </w:rPr>
              <w:t xml:space="preserve"> 详见附件）。</w:t>
            </w:r>
          </w:p>
        </w:tc>
      </w:tr>
    </w:tbl>
    <w:p w14:paraId="7D6D1F55">
      <w:pPr>
        <w:pStyle w:val="2"/>
        <w:spacing w:before="218" w:line="187" w:lineRule="auto"/>
        <w:ind w:left="1315"/>
        <w:outlineLvl w:val="0"/>
        <w:rPr>
          <w:sz w:val="42"/>
          <w:szCs w:val="42"/>
        </w:rPr>
      </w:pPr>
      <w:r>
        <w:rPr>
          <w:spacing w:val="24"/>
          <w:sz w:val="42"/>
          <w:szCs w:val="42"/>
        </w:rPr>
        <w:t>河南省政府采购合同融资政策告知函</w:t>
      </w:r>
    </w:p>
    <w:p w14:paraId="66D55F3E">
      <w:pPr>
        <w:pStyle w:val="2"/>
        <w:spacing w:before="329" w:line="183" w:lineRule="auto"/>
        <w:ind w:left="403"/>
        <w:rPr>
          <w:sz w:val="24"/>
          <w:szCs w:val="24"/>
        </w:rPr>
      </w:pPr>
      <w:r>
        <w:rPr>
          <w:spacing w:val="-5"/>
          <w:sz w:val="24"/>
          <w:szCs w:val="24"/>
        </w:rPr>
        <w:t>各供应商：</w:t>
      </w:r>
    </w:p>
    <w:p w14:paraId="456998A1">
      <w:pPr>
        <w:pStyle w:val="2"/>
        <w:spacing w:before="237" w:line="225" w:lineRule="auto"/>
        <w:ind w:left="1043"/>
        <w:rPr>
          <w:sz w:val="24"/>
          <w:szCs w:val="24"/>
        </w:rPr>
      </w:pPr>
      <w:r>
        <w:rPr>
          <w:spacing w:val="-3"/>
          <w:sz w:val="24"/>
          <w:szCs w:val="24"/>
        </w:rPr>
        <w:t>欢迎贵公司参与河南省政府采购活动！</w:t>
      </w:r>
    </w:p>
    <w:p w14:paraId="04857A94">
      <w:pPr>
        <w:pStyle w:val="2"/>
        <w:spacing w:before="255" w:line="234" w:lineRule="auto"/>
        <w:ind w:left="400" w:right="486" w:firstLine="640"/>
        <w:jc w:val="both"/>
        <w:rPr>
          <w:sz w:val="24"/>
          <w:szCs w:val="24"/>
        </w:rPr>
      </w:pPr>
      <w:r>
        <w:rPr>
          <w:spacing w:val="-3"/>
          <w:sz w:val="24"/>
          <w:szCs w:val="24"/>
        </w:rPr>
        <w:t>政府采购合同融资是河南省财政厅支持中小微企业发展</w:t>
      </w:r>
      <w:r>
        <w:rPr>
          <w:spacing w:val="-37"/>
          <w:sz w:val="24"/>
          <w:szCs w:val="24"/>
        </w:rPr>
        <w:t xml:space="preserve"> </w:t>
      </w:r>
      <w:r>
        <w:rPr>
          <w:spacing w:val="-3"/>
          <w:sz w:val="24"/>
          <w:szCs w:val="24"/>
        </w:rPr>
        <w:t>，</w:t>
      </w:r>
      <w:r>
        <w:rPr>
          <w:spacing w:val="-4"/>
          <w:sz w:val="24"/>
          <w:szCs w:val="24"/>
        </w:rPr>
        <w:t>针对参与政府采</w:t>
      </w:r>
      <w:r>
        <w:rPr>
          <w:spacing w:val="66"/>
          <w:sz w:val="24"/>
          <w:szCs w:val="24"/>
        </w:rPr>
        <w:t xml:space="preserve"> </w:t>
      </w:r>
      <w:r>
        <w:rPr>
          <w:spacing w:val="-4"/>
          <w:sz w:val="24"/>
          <w:szCs w:val="24"/>
        </w:rPr>
        <w:t>购活</w:t>
      </w:r>
      <w:r>
        <w:rPr>
          <w:sz w:val="24"/>
          <w:szCs w:val="24"/>
        </w:rPr>
        <w:t xml:space="preserve"> </w:t>
      </w:r>
      <w:r>
        <w:rPr>
          <w:spacing w:val="-6"/>
          <w:sz w:val="24"/>
          <w:szCs w:val="24"/>
        </w:rPr>
        <w:t>动的供应商融资难、融资贵问题推出的一项融资政策。贵公司若成为本次政</w:t>
      </w:r>
      <w:r>
        <w:rPr>
          <w:spacing w:val="52"/>
          <w:w w:val="101"/>
          <w:sz w:val="24"/>
          <w:szCs w:val="24"/>
        </w:rPr>
        <w:t xml:space="preserve"> </w:t>
      </w:r>
      <w:r>
        <w:rPr>
          <w:spacing w:val="-6"/>
          <w:sz w:val="24"/>
          <w:szCs w:val="24"/>
        </w:rPr>
        <w:t>府采购项</w:t>
      </w:r>
      <w:r>
        <w:rPr>
          <w:sz w:val="24"/>
          <w:szCs w:val="24"/>
        </w:rPr>
        <w:t xml:space="preserve">  </w:t>
      </w:r>
      <w:r>
        <w:rPr>
          <w:spacing w:val="-7"/>
          <w:sz w:val="24"/>
          <w:szCs w:val="24"/>
        </w:rPr>
        <w:t>目的中标成交供应商，可持政府采购合同向金融机构申请贷款，无需抵</w:t>
      </w:r>
      <w:r>
        <w:rPr>
          <w:spacing w:val="58"/>
          <w:sz w:val="24"/>
          <w:szCs w:val="24"/>
        </w:rPr>
        <w:t xml:space="preserve"> </w:t>
      </w:r>
      <w:r>
        <w:rPr>
          <w:spacing w:val="-7"/>
          <w:sz w:val="24"/>
          <w:szCs w:val="24"/>
        </w:rPr>
        <w:t>押、担保</w:t>
      </w:r>
      <w:r>
        <w:rPr>
          <w:spacing w:val="-40"/>
          <w:sz w:val="24"/>
          <w:szCs w:val="24"/>
        </w:rPr>
        <w:t xml:space="preserve"> </w:t>
      </w:r>
      <w:r>
        <w:rPr>
          <w:spacing w:val="-7"/>
          <w:sz w:val="24"/>
          <w:szCs w:val="24"/>
        </w:rPr>
        <w:t>，融</w:t>
      </w:r>
      <w:r>
        <w:rPr>
          <w:sz w:val="24"/>
          <w:szCs w:val="24"/>
        </w:rPr>
        <w:t xml:space="preserve">  </w:t>
      </w:r>
      <w:r>
        <w:rPr>
          <w:spacing w:val="-5"/>
          <w:sz w:val="24"/>
          <w:szCs w:val="24"/>
        </w:rPr>
        <w:t>资机构将根据《河南省政府采购合同融资工作实施方案》（豫财购〔2017〕</w:t>
      </w:r>
      <w:r>
        <w:rPr>
          <w:spacing w:val="-51"/>
          <w:sz w:val="24"/>
          <w:szCs w:val="24"/>
        </w:rPr>
        <w:t xml:space="preserve"> </w:t>
      </w:r>
      <w:r>
        <w:rPr>
          <w:spacing w:val="-5"/>
          <w:sz w:val="24"/>
          <w:szCs w:val="24"/>
        </w:rPr>
        <w:t>10号</w:t>
      </w:r>
      <w:r>
        <w:rPr>
          <w:spacing w:val="-10"/>
          <w:sz w:val="24"/>
          <w:szCs w:val="24"/>
        </w:rPr>
        <w:t>）</w:t>
      </w:r>
      <w:r>
        <w:rPr>
          <w:spacing w:val="-25"/>
          <w:sz w:val="24"/>
          <w:szCs w:val="24"/>
        </w:rPr>
        <w:t xml:space="preserve"> </w:t>
      </w:r>
      <w:r>
        <w:rPr>
          <w:spacing w:val="-10"/>
          <w:sz w:val="24"/>
          <w:szCs w:val="24"/>
        </w:rPr>
        <w:t>，</w:t>
      </w:r>
      <w:r>
        <w:rPr>
          <w:sz w:val="24"/>
          <w:szCs w:val="24"/>
        </w:rPr>
        <w:t xml:space="preserve"> </w:t>
      </w:r>
      <w:r>
        <w:rPr>
          <w:spacing w:val="-5"/>
          <w:sz w:val="24"/>
          <w:szCs w:val="24"/>
        </w:rPr>
        <w:t>按照双方自愿的原则提供便捷、优惠的贷款服务。</w:t>
      </w:r>
    </w:p>
    <w:p w14:paraId="2A064680">
      <w:pPr>
        <w:pStyle w:val="2"/>
        <w:spacing w:before="187" w:line="243" w:lineRule="auto"/>
        <w:ind w:left="408" w:right="455" w:firstLine="634"/>
        <w:rPr>
          <w:sz w:val="24"/>
          <w:szCs w:val="24"/>
        </w:rPr>
      </w:pPr>
      <w:r>
        <w:rPr>
          <w:spacing w:val="-4"/>
          <w:sz w:val="24"/>
          <w:szCs w:val="24"/>
        </w:rPr>
        <w:t>贷款渠道和提供贷款的金融机构，可在河南省政府采购网</w:t>
      </w:r>
      <w:r>
        <w:rPr>
          <w:spacing w:val="-5"/>
          <w:sz w:val="24"/>
          <w:szCs w:val="24"/>
        </w:rPr>
        <w:t>“河南省政府采购合同</w:t>
      </w:r>
      <w:r>
        <w:rPr>
          <w:sz w:val="24"/>
          <w:szCs w:val="24"/>
        </w:rPr>
        <w:t xml:space="preserve"> </w:t>
      </w:r>
      <w:r>
        <w:rPr>
          <w:spacing w:val="-8"/>
          <w:sz w:val="24"/>
          <w:szCs w:val="24"/>
        </w:rPr>
        <w:t>融资平台”查询联系。</w:t>
      </w:r>
    </w:p>
    <w:p w14:paraId="34E8E113">
      <w:pPr>
        <w:pStyle w:val="2"/>
        <w:spacing w:before="163" w:line="183" w:lineRule="auto"/>
        <w:ind w:left="702"/>
        <w:rPr>
          <w:sz w:val="24"/>
          <w:szCs w:val="24"/>
        </w:rPr>
      </w:pPr>
      <w:r>
        <w:rPr>
          <w:spacing w:val="-6"/>
          <w:sz w:val="24"/>
          <w:szCs w:val="24"/>
        </w:rPr>
        <w:t>政策解读：</w:t>
      </w:r>
    </w:p>
    <w:p w14:paraId="32F818FF">
      <w:pPr>
        <w:pStyle w:val="2"/>
        <w:spacing w:before="41" w:line="227" w:lineRule="auto"/>
        <w:rPr>
          <w:sz w:val="24"/>
          <w:szCs w:val="24"/>
        </w:rPr>
      </w:pPr>
      <w:r>
        <w:rPr>
          <w:spacing w:val="-1"/>
          <w:sz w:val="24"/>
          <w:szCs w:val="24"/>
        </w:rPr>
        <w:t>/henan/content?info</w:t>
      </w:r>
      <w:r>
        <w:rPr>
          <w:spacing w:val="-47"/>
          <w:sz w:val="24"/>
          <w:szCs w:val="24"/>
        </w:rPr>
        <w:t xml:space="preserve"> </w:t>
      </w:r>
      <w:r>
        <w:rPr>
          <w:spacing w:val="-1"/>
          <w:sz w:val="24"/>
          <w:szCs w:val="24"/>
        </w:rPr>
        <w:t>Id</w:t>
      </w:r>
      <w:r>
        <w:rPr>
          <w:spacing w:val="-41"/>
          <w:sz w:val="24"/>
          <w:szCs w:val="24"/>
        </w:rPr>
        <w:t xml:space="preserve"> </w:t>
      </w:r>
      <w:r>
        <w:rPr>
          <w:spacing w:val="-1"/>
          <w:sz w:val="24"/>
          <w:szCs w:val="24"/>
        </w:rPr>
        <w:t>=1601449567470800&amp;channelCode=</w:t>
      </w:r>
      <w:r>
        <w:rPr>
          <w:spacing w:val="-2"/>
          <w:sz w:val="24"/>
          <w:szCs w:val="24"/>
        </w:rPr>
        <w:t>H6016</w:t>
      </w:r>
    </w:p>
    <w:p w14:paraId="3D436C3F">
      <w:pPr>
        <w:spacing w:line="227" w:lineRule="auto"/>
        <w:rPr>
          <w:sz w:val="24"/>
          <w:szCs w:val="24"/>
        </w:rPr>
        <w:sectPr>
          <w:headerReference r:id="rId21" w:type="default"/>
          <w:footerReference r:id="rId22" w:type="default"/>
          <w:pgSz w:w="11906" w:h="16840"/>
          <w:pgMar w:top="1537" w:right="1080" w:bottom="1237" w:left="1076" w:header="1157" w:footer="1067" w:gutter="0"/>
          <w:cols w:space="720" w:num="1"/>
        </w:sectPr>
      </w:pPr>
    </w:p>
    <w:p w14:paraId="15A3869C">
      <w:pPr>
        <w:spacing w:line="43" w:lineRule="exact"/>
      </w:pPr>
      <w:r>
        <w:pict>
          <v:shape id="_x0000_s1040" o:spid="_x0000_s1040" style="height:2.2pt;width:487.3pt;" fillcolor="#800000" filled="t" stroked="f" coordsize="9745,44" path="m0,0l9745,0,9745,43,0,43,0,0xe">
            <v:path/>
            <v:fill on="t" focussize="0,0"/>
            <v:stroke on="f"/>
            <v:imagedata o:title=""/>
            <o:lock v:ext="edit"/>
            <w10:wrap type="none"/>
            <w10:anchorlock/>
          </v:shape>
        </w:pict>
      </w:r>
    </w:p>
    <w:p w14:paraId="6D3B30B7">
      <w:pPr>
        <w:pStyle w:val="2"/>
        <w:spacing w:before="211" w:line="244" w:lineRule="auto"/>
        <w:ind w:left="19" w:right="2673" w:firstLine="2639"/>
        <w:rPr>
          <w:sz w:val="24"/>
          <w:szCs w:val="24"/>
        </w:rPr>
      </w:pPr>
      <w:bookmarkStart w:id="4" w:name="bookmark3"/>
      <w:bookmarkEnd w:id="4"/>
      <w:r>
        <w:rPr>
          <w:spacing w:val="24"/>
          <w:sz w:val="34"/>
          <w:szCs w:val="34"/>
        </w:rPr>
        <w:t>第三部分</w:t>
      </w:r>
      <w:r>
        <w:rPr>
          <w:spacing w:val="1"/>
          <w:sz w:val="34"/>
          <w:szCs w:val="34"/>
        </w:rPr>
        <w:t xml:space="preserve">    </w:t>
      </w:r>
      <w:r>
        <w:rPr>
          <w:spacing w:val="24"/>
          <w:sz w:val="34"/>
          <w:szCs w:val="34"/>
        </w:rPr>
        <w:t>磋商供应商须知</w:t>
      </w:r>
      <w:r>
        <w:rPr>
          <w:spacing w:val="1"/>
          <w:sz w:val="34"/>
          <w:szCs w:val="34"/>
        </w:rPr>
        <w:t xml:space="preserve"> </w:t>
      </w:r>
      <w:r>
        <w:rPr>
          <w:spacing w:val="-2"/>
          <w:sz w:val="24"/>
          <w:szCs w:val="24"/>
        </w:rPr>
        <w:t>A说明</w:t>
      </w:r>
    </w:p>
    <w:p w14:paraId="586548F4">
      <w:pPr>
        <w:pStyle w:val="2"/>
        <w:spacing w:before="233" w:line="220" w:lineRule="auto"/>
        <w:ind w:left="65"/>
        <w:rPr>
          <w:sz w:val="24"/>
          <w:szCs w:val="24"/>
        </w:rPr>
      </w:pPr>
      <w:r>
        <w:rPr>
          <w:spacing w:val="-9"/>
          <w:sz w:val="24"/>
          <w:szCs w:val="24"/>
        </w:rPr>
        <w:t>1.适用范围：</w:t>
      </w:r>
    </w:p>
    <w:p w14:paraId="760DEBB7">
      <w:pPr>
        <w:pStyle w:val="2"/>
        <w:spacing w:before="1" w:line="237" w:lineRule="auto"/>
        <w:ind w:left="49" w:right="117" w:firstLine="21"/>
        <w:rPr>
          <w:sz w:val="24"/>
          <w:szCs w:val="24"/>
        </w:rPr>
      </w:pPr>
      <w:r>
        <w:rPr>
          <w:spacing w:val="2"/>
          <w:sz w:val="24"/>
          <w:szCs w:val="24"/>
        </w:rPr>
        <w:t>1.1本次竞争性磋商文件仅适用于本次竞争性采购邀请中所叙述的长垣市中医医院“两专科</w:t>
      </w:r>
      <w:r>
        <w:rPr>
          <w:spacing w:val="15"/>
          <w:sz w:val="24"/>
          <w:szCs w:val="24"/>
        </w:rPr>
        <w:t xml:space="preserve"> </w:t>
      </w:r>
      <w:r>
        <w:rPr>
          <w:sz w:val="24"/>
          <w:szCs w:val="24"/>
        </w:rPr>
        <w:t>一中心”建设项目。</w:t>
      </w:r>
    </w:p>
    <w:p w14:paraId="129D1E69">
      <w:pPr>
        <w:pStyle w:val="2"/>
        <w:spacing w:before="100" w:line="225" w:lineRule="auto"/>
        <w:ind w:left="46"/>
        <w:rPr>
          <w:sz w:val="24"/>
          <w:szCs w:val="24"/>
        </w:rPr>
      </w:pPr>
      <w:r>
        <w:rPr>
          <w:spacing w:val="1"/>
          <w:sz w:val="24"/>
          <w:szCs w:val="24"/>
        </w:rPr>
        <w:t>1.2本竞争性磋商文件的解释权属于长垣市中医医院和河南辰华工程管理有限公司。</w:t>
      </w:r>
    </w:p>
    <w:p w14:paraId="7C71A0D0">
      <w:pPr>
        <w:pStyle w:val="2"/>
        <w:spacing w:before="69" w:line="226" w:lineRule="auto"/>
        <w:ind w:left="35"/>
        <w:rPr>
          <w:sz w:val="24"/>
          <w:szCs w:val="24"/>
        </w:rPr>
      </w:pPr>
      <w:r>
        <w:rPr>
          <w:spacing w:val="-3"/>
          <w:sz w:val="24"/>
          <w:szCs w:val="24"/>
        </w:rPr>
        <w:t>2.定义</w:t>
      </w:r>
    </w:p>
    <w:p w14:paraId="49673269">
      <w:pPr>
        <w:pStyle w:val="2"/>
        <w:spacing w:before="69" w:line="225" w:lineRule="auto"/>
        <w:ind w:left="35"/>
        <w:rPr>
          <w:sz w:val="24"/>
          <w:szCs w:val="24"/>
        </w:rPr>
      </w:pPr>
      <w:r>
        <w:rPr>
          <w:sz w:val="24"/>
          <w:szCs w:val="24"/>
        </w:rPr>
        <w:t>2.1“采购人</w:t>
      </w:r>
      <w:r>
        <w:rPr>
          <w:spacing w:val="69"/>
          <w:sz w:val="24"/>
          <w:szCs w:val="24"/>
        </w:rPr>
        <w:t xml:space="preserve"> </w:t>
      </w:r>
      <w:r>
        <w:rPr>
          <w:sz w:val="24"/>
          <w:szCs w:val="24"/>
        </w:rPr>
        <w:t>”见磋商供应商须知前附表。</w:t>
      </w:r>
    </w:p>
    <w:p w14:paraId="206DA691">
      <w:pPr>
        <w:pStyle w:val="2"/>
        <w:spacing w:before="72" w:line="225" w:lineRule="auto"/>
        <w:ind w:left="35"/>
        <w:rPr>
          <w:sz w:val="24"/>
          <w:szCs w:val="24"/>
        </w:rPr>
      </w:pPr>
      <w:r>
        <w:rPr>
          <w:sz w:val="24"/>
          <w:szCs w:val="24"/>
        </w:rPr>
        <w:t>2.2“采购代理机构</w:t>
      </w:r>
      <w:r>
        <w:rPr>
          <w:spacing w:val="73"/>
          <w:w w:val="101"/>
          <w:sz w:val="24"/>
          <w:szCs w:val="24"/>
        </w:rPr>
        <w:t xml:space="preserve"> </w:t>
      </w:r>
      <w:r>
        <w:rPr>
          <w:sz w:val="24"/>
          <w:szCs w:val="24"/>
        </w:rPr>
        <w:t>”见磋商供应商须知前附表。</w:t>
      </w:r>
    </w:p>
    <w:p w14:paraId="0AAEE7CE">
      <w:pPr>
        <w:pStyle w:val="2"/>
        <w:spacing w:before="69" w:line="225" w:lineRule="auto"/>
        <w:ind w:left="35"/>
        <w:rPr>
          <w:sz w:val="24"/>
          <w:szCs w:val="24"/>
        </w:rPr>
      </w:pPr>
      <w:r>
        <w:rPr>
          <w:sz w:val="24"/>
          <w:szCs w:val="24"/>
        </w:rPr>
        <w:t>2.3“磋商供应商</w:t>
      </w:r>
      <w:r>
        <w:rPr>
          <w:spacing w:val="68"/>
          <w:sz w:val="24"/>
          <w:szCs w:val="24"/>
        </w:rPr>
        <w:t xml:space="preserve"> </w:t>
      </w:r>
      <w:r>
        <w:rPr>
          <w:sz w:val="24"/>
          <w:szCs w:val="24"/>
        </w:rPr>
        <w:t>”指符合竞争性磋商文件规定的各项条件</w:t>
      </w:r>
      <w:r>
        <w:rPr>
          <w:spacing w:val="-33"/>
          <w:sz w:val="24"/>
          <w:szCs w:val="24"/>
        </w:rPr>
        <w:t xml:space="preserve"> </w:t>
      </w:r>
      <w:r>
        <w:rPr>
          <w:sz w:val="24"/>
          <w:szCs w:val="24"/>
        </w:rPr>
        <w:t>，按时参加磋商的供应</w:t>
      </w:r>
      <w:r>
        <w:rPr>
          <w:spacing w:val="-1"/>
          <w:sz w:val="24"/>
          <w:szCs w:val="24"/>
        </w:rPr>
        <w:t>商。</w:t>
      </w:r>
    </w:p>
    <w:p w14:paraId="294E3A8A">
      <w:pPr>
        <w:pStyle w:val="2"/>
        <w:spacing w:before="73" w:line="238" w:lineRule="auto"/>
        <w:ind w:left="25" w:right="67" w:firstLine="9"/>
        <w:rPr>
          <w:sz w:val="24"/>
          <w:szCs w:val="24"/>
        </w:rPr>
      </w:pPr>
      <w:r>
        <w:rPr>
          <w:spacing w:val="1"/>
          <w:sz w:val="24"/>
          <w:szCs w:val="24"/>
        </w:rPr>
        <w:t>2.4“货物</w:t>
      </w:r>
      <w:r>
        <w:rPr>
          <w:spacing w:val="71"/>
          <w:sz w:val="24"/>
          <w:szCs w:val="24"/>
        </w:rPr>
        <w:t xml:space="preserve"> </w:t>
      </w:r>
      <w:r>
        <w:rPr>
          <w:spacing w:val="1"/>
          <w:sz w:val="24"/>
          <w:szCs w:val="24"/>
        </w:rPr>
        <w:t>”指磋商供应商按竞争性磋商文件规定需向采购人提供的产品及其他相关的证明</w:t>
      </w:r>
      <w:r>
        <w:rPr>
          <w:sz w:val="24"/>
          <w:szCs w:val="24"/>
        </w:rPr>
        <w:t xml:space="preserve"> 资料和材料。</w:t>
      </w:r>
    </w:p>
    <w:p w14:paraId="25FBAEC7">
      <w:pPr>
        <w:pStyle w:val="2"/>
        <w:spacing w:before="98" w:line="225" w:lineRule="auto"/>
        <w:ind w:left="35"/>
        <w:rPr>
          <w:sz w:val="24"/>
          <w:szCs w:val="24"/>
        </w:rPr>
      </w:pPr>
      <w:r>
        <w:rPr>
          <w:spacing w:val="1"/>
          <w:sz w:val="24"/>
          <w:szCs w:val="24"/>
        </w:rPr>
        <w:t>2.5“服务</w:t>
      </w:r>
      <w:r>
        <w:rPr>
          <w:spacing w:val="68"/>
          <w:sz w:val="24"/>
          <w:szCs w:val="24"/>
        </w:rPr>
        <w:t xml:space="preserve"> </w:t>
      </w:r>
      <w:r>
        <w:rPr>
          <w:spacing w:val="1"/>
          <w:sz w:val="24"/>
          <w:szCs w:val="24"/>
        </w:rPr>
        <w:t>”指竞争性磋商文件规定磋商供应商须承担的服务和其他类似的</w:t>
      </w:r>
      <w:r>
        <w:rPr>
          <w:sz w:val="24"/>
          <w:szCs w:val="24"/>
        </w:rPr>
        <w:t>义务。</w:t>
      </w:r>
    </w:p>
    <w:p w14:paraId="3121707F">
      <w:pPr>
        <w:pStyle w:val="2"/>
        <w:spacing w:before="69" w:line="226" w:lineRule="auto"/>
        <w:ind w:left="35"/>
        <w:rPr>
          <w:sz w:val="24"/>
          <w:szCs w:val="24"/>
        </w:rPr>
      </w:pPr>
      <w:r>
        <w:rPr>
          <w:spacing w:val="1"/>
          <w:sz w:val="24"/>
          <w:szCs w:val="24"/>
        </w:rPr>
        <w:t>2.6“响应文件</w:t>
      </w:r>
      <w:r>
        <w:rPr>
          <w:spacing w:val="71"/>
          <w:sz w:val="24"/>
          <w:szCs w:val="24"/>
        </w:rPr>
        <w:t xml:space="preserve"> </w:t>
      </w:r>
      <w:r>
        <w:rPr>
          <w:spacing w:val="1"/>
          <w:sz w:val="24"/>
          <w:szCs w:val="24"/>
        </w:rPr>
        <w:t>”指磋商供应商响应本竞争性磋商文件要求编制并在规定时间内提交的文件</w:t>
      </w:r>
    </w:p>
    <w:p w14:paraId="4EE28F55">
      <w:pPr>
        <w:pStyle w:val="2"/>
        <w:spacing w:before="287" w:line="143" w:lineRule="exact"/>
        <w:ind w:left="36"/>
        <w:rPr>
          <w:sz w:val="24"/>
          <w:szCs w:val="24"/>
        </w:rPr>
      </w:pPr>
      <w:r>
        <w:rPr>
          <w:position w:val="4"/>
          <w:sz w:val="24"/>
          <w:szCs w:val="24"/>
        </w:rPr>
        <w:t>。</w:t>
      </w:r>
    </w:p>
    <w:p w14:paraId="3C3867A9">
      <w:pPr>
        <w:pStyle w:val="2"/>
        <w:spacing w:before="98" w:line="225" w:lineRule="auto"/>
        <w:ind w:left="35"/>
        <w:rPr>
          <w:sz w:val="24"/>
          <w:szCs w:val="24"/>
        </w:rPr>
      </w:pPr>
      <w:r>
        <w:rPr>
          <w:sz w:val="24"/>
          <w:szCs w:val="24"/>
        </w:rPr>
        <w:t>2.7“成交供应商</w:t>
      </w:r>
      <w:r>
        <w:rPr>
          <w:spacing w:val="67"/>
          <w:w w:val="101"/>
          <w:sz w:val="24"/>
          <w:szCs w:val="24"/>
        </w:rPr>
        <w:t xml:space="preserve"> </w:t>
      </w:r>
      <w:r>
        <w:rPr>
          <w:sz w:val="24"/>
          <w:szCs w:val="24"/>
        </w:rPr>
        <w:t>”指接到采购人签发的成交通知书</w:t>
      </w:r>
      <w:r>
        <w:rPr>
          <w:spacing w:val="-33"/>
          <w:sz w:val="24"/>
          <w:szCs w:val="24"/>
        </w:rPr>
        <w:t xml:space="preserve"> </w:t>
      </w:r>
      <w:r>
        <w:rPr>
          <w:sz w:val="24"/>
          <w:szCs w:val="24"/>
        </w:rPr>
        <w:t>，最终被授予合同的</w:t>
      </w:r>
      <w:r>
        <w:rPr>
          <w:spacing w:val="-1"/>
          <w:sz w:val="24"/>
          <w:szCs w:val="24"/>
        </w:rPr>
        <w:t>供应商。</w:t>
      </w:r>
    </w:p>
    <w:p w14:paraId="4D532F1D">
      <w:pPr>
        <w:pStyle w:val="2"/>
        <w:spacing w:before="71" w:line="226" w:lineRule="auto"/>
        <w:ind w:left="38"/>
        <w:rPr>
          <w:sz w:val="24"/>
          <w:szCs w:val="24"/>
        </w:rPr>
      </w:pPr>
      <w:r>
        <w:rPr>
          <w:spacing w:val="-1"/>
          <w:sz w:val="24"/>
          <w:szCs w:val="24"/>
        </w:rPr>
        <w:t>3.合格的磋商供应商</w:t>
      </w:r>
    </w:p>
    <w:p w14:paraId="5BEBA791">
      <w:pPr>
        <w:pStyle w:val="2"/>
        <w:spacing w:before="69" w:line="225" w:lineRule="auto"/>
        <w:ind w:left="38"/>
        <w:rPr>
          <w:sz w:val="24"/>
          <w:szCs w:val="24"/>
        </w:rPr>
      </w:pPr>
      <w:r>
        <w:rPr>
          <w:sz w:val="24"/>
          <w:szCs w:val="24"/>
        </w:rPr>
        <w:t>3.1</w:t>
      </w:r>
      <w:r>
        <w:rPr>
          <w:spacing w:val="59"/>
          <w:sz w:val="24"/>
          <w:szCs w:val="24"/>
        </w:rPr>
        <w:t xml:space="preserve"> </w:t>
      </w:r>
      <w:r>
        <w:rPr>
          <w:sz w:val="24"/>
          <w:szCs w:val="24"/>
        </w:rPr>
        <w:t>具有独立承担民事责任的能力；</w:t>
      </w:r>
    </w:p>
    <w:p w14:paraId="573A3D6B">
      <w:pPr>
        <w:pStyle w:val="2"/>
        <w:spacing w:before="70" w:line="225" w:lineRule="auto"/>
        <w:ind w:left="38"/>
        <w:rPr>
          <w:sz w:val="24"/>
          <w:szCs w:val="24"/>
        </w:rPr>
      </w:pPr>
      <w:r>
        <w:rPr>
          <w:sz w:val="24"/>
          <w:szCs w:val="24"/>
        </w:rPr>
        <w:t>3.2</w:t>
      </w:r>
      <w:r>
        <w:rPr>
          <w:spacing w:val="70"/>
          <w:w w:val="101"/>
          <w:sz w:val="24"/>
          <w:szCs w:val="24"/>
        </w:rPr>
        <w:t xml:space="preserve"> </w:t>
      </w:r>
      <w:r>
        <w:rPr>
          <w:sz w:val="24"/>
          <w:szCs w:val="24"/>
        </w:rPr>
        <w:t>具有良好的商业信誉和健全的财务会计制度；</w:t>
      </w:r>
    </w:p>
    <w:p w14:paraId="39862C1F">
      <w:pPr>
        <w:pStyle w:val="2"/>
        <w:spacing w:before="72" w:line="225" w:lineRule="auto"/>
        <w:ind w:left="38"/>
        <w:rPr>
          <w:sz w:val="24"/>
          <w:szCs w:val="24"/>
        </w:rPr>
      </w:pPr>
      <w:r>
        <w:rPr>
          <w:sz w:val="24"/>
          <w:szCs w:val="24"/>
        </w:rPr>
        <w:t>3.3</w:t>
      </w:r>
      <w:r>
        <w:rPr>
          <w:spacing w:val="70"/>
          <w:w w:val="101"/>
          <w:sz w:val="24"/>
          <w:szCs w:val="24"/>
        </w:rPr>
        <w:t xml:space="preserve"> </w:t>
      </w:r>
      <w:r>
        <w:rPr>
          <w:sz w:val="24"/>
          <w:szCs w:val="24"/>
        </w:rPr>
        <w:t>有依法缴纳税收和社会保障资金的良好纪录；</w:t>
      </w:r>
    </w:p>
    <w:p w14:paraId="3A90E08F">
      <w:pPr>
        <w:pStyle w:val="2"/>
        <w:spacing w:before="70" w:line="225" w:lineRule="auto"/>
        <w:ind w:left="38"/>
        <w:rPr>
          <w:sz w:val="24"/>
          <w:szCs w:val="24"/>
        </w:rPr>
      </w:pPr>
      <w:r>
        <w:rPr>
          <w:spacing w:val="1"/>
          <w:sz w:val="24"/>
          <w:szCs w:val="24"/>
        </w:rPr>
        <w:t>3.4</w:t>
      </w:r>
      <w:r>
        <w:rPr>
          <w:spacing w:val="55"/>
          <w:w w:val="101"/>
          <w:sz w:val="24"/>
          <w:szCs w:val="24"/>
        </w:rPr>
        <w:t xml:space="preserve"> </w:t>
      </w:r>
      <w:r>
        <w:rPr>
          <w:spacing w:val="1"/>
          <w:sz w:val="24"/>
          <w:szCs w:val="24"/>
        </w:rPr>
        <w:t>在以往的政府采购活动中无违法、违规、违纪、违约行</w:t>
      </w:r>
      <w:r>
        <w:rPr>
          <w:sz w:val="24"/>
          <w:szCs w:val="24"/>
        </w:rPr>
        <w:t>为；</w:t>
      </w:r>
    </w:p>
    <w:p w14:paraId="603F9682">
      <w:pPr>
        <w:pStyle w:val="2"/>
        <w:spacing w:before="73" w:line="225" w:lineRule="auto"/>
        <w:ind w:left="38"/>
        <w:rPr>
          <w:sz w:val="24"/>
          <w:szCs w:val="24"/>
        </w:rPr>
      </w:pPr>
      <w:r>
        <w:rPr>
          <w:spacing w:val="1"/>
          <w:sz w:val="24"/>
          <w:szCs w:val="24"/>
        </w:rPr>
        <w:t>3.5</w:t>
      </w:r>
      <w:r>
        <w:rPr>
          <w:spacing w:val="56"/>
          <w:w w:val="101"/>
          <w:sz w:val="24"/>
          <w:szCs w:val="24"/>
        </w:rPr>
        <w:t xml:space="preserve"> </w:t>
      </w:r>
      <w:r>
        <w:rPr>
          <w:spacing w:val="1"/>
          <w:sz w:val="24"/>
          <w:szCs w:val="24"/>
        </w:rPr>
        <w:t>遵守《中华人民共和国政府采购法》及相关法律、法规和规章；</w:t>
      </w:r>
    </w:p>
    <w:p w14:paraId="750DD4CA">
      <w:pPr>
        <w:pStyle w:val="2"/>
        <w:spacing w:before="71" w:line="226" w:lineRule="auto"/>
        <w:ind w:left="38"/>
        <w:rPr>
          <w:sz w:val="24"/>
          <w:szCs w:val="24"/>
        </w:rPr>
      </w:pPr>
      <w:r>
        <w:rPr>
          <w:spacing w:val="1"/>
          <w:sz w:val="24"/>
          <w:szCs w:val="24"/>
        </w:rPr>
        <w:t>3.6</w:t>
      </w:r>
      <w:r>
        <w:rPr>
          <w:spacing w:val="65"/>
          <w:w w:val="101"/>
          <w:sz w:val="24"/>
          <w:szCs w:val="24"/>
        </w:rPr>
        <w:t xml:space="preserve"> </w:t>
      </w:r>
      <w:r>
        <w:rPr>
          <w:spacing w:val="1"/>
          <w:sz w:val="24"/>
          <w:szCs w:val="24"/>
        </w:rPr>
        <w:t>磋商供应商应具有的其他资质详见竞争性磋商文件第一部分采购邀请申请人资格要求。</w:t>
      </w:r>
    </w:p>
    <w:p w14:paraId="082D0C6E">
      <w:pPr>
        <w:pStyle w:val="2"/>
        <w:spacing w:before="70" w:line="237" w:lineRule="auto"/>
        <w:ind w:left="35" w:right="2" w:firstLine="3"/>
        <w:rPr>
          <w:sz w:val="24"/>
          <w:szCs w:val="24"/>
        </w:rPr>
      </w:pPr>
      <w:r>
        <w:rPr>
          <w:sz w:val="24"/>
          <w:szCs w:val="24"/>
        </w:rPr>
        <w:t>3.7凡符合上述条件要求，有能力提供合格产品及相关服务，承认本竞争性磋商文件所有内容</w:t>
      </w:r>
      <w:r>
        <w:rPr>
          <w:spacing w:val="5"/>
          <w:sz w:val="24"/>
          <w:szCs w:val="24"/>
        </w:rPr>
        <w:t xml:space="preserve"> </w:t>
      </w:r>
      <w:r>
        <w:rPr>
          <w:sz w:val="24"/>
          <w:szCs w:val="24"/>
        </w:rPr>
        <w:t>的供应商均为合格的磋商供应商。</w:t>
      </w:r>
    </w:p>
    <w:p w14:paraId="20553691">
      <w:pPr>
        <w:pStyle w:val="2"/>
        <w:spacing w:before="319" w:line="225" w:lineRule="auto"/>
        <w:ind w:left="23"/>
        <w:rPr>
          <w:sz w:val="24"/>
          <w:szCs w:val="24"/>
        </w:rPr>
      </w:pPr>
      <w:r>
        <w:rPr>
          <w:spacing w:val="-3"/>
          <w:sz w:val="24"/>
          <w:szCs w:val="24"/>
        </w:rPr>
        <w:t>4.磋商费用</w:t>
      </w:r>
    </w:p>
    <w:p w14:paraId="64E1741E">
      <w:pPr>
        <w:pStyle w:val="2"/>
        <w:spacing w:before="273" w:line="346" w:lineRule="auto"/>
        <w:ind w:left="3" w:right="71" w:firstLine="485"/>
        <w:rPr>
          <w:sz w:val="24"/>
          <w:szCs w:val="24"/>
        </w:rPr>
      </w:pPr>
      <w:r>
        <w:rPr>
          <w:spacing w:val="2"/>
          <w:sz w:val="24"/>
          <w:szCs w:val="24"/>
        </w:rPr>
        <w:t>无论磋商过程中的作法和结果如何，磋商供应商应自行承担</w:t>
      </w:r>
      <w:r>
        <w:rPr>
          <w:spacing w:val="1"/>
          <w:sz w:val="24"/>
          <w:szCs w:val="24"/>
        </w:rPr>
        <w:t>所有与参加磋商有关的全部</w:t>
      </w:r>
      <w:r>
        <w:rPr>
          <w:sz w:val="24"/>
          <w:szCs w:val="24"/>
        </w:rPr>
        <w:t xml:space="preserve"> </w:t>
      </w:r>
      <w:r>
        <w:rPr>
          <w:spacing w:val="4"/>
          <w:sz w:val="24"/>
          <w:szCs w:val="24"/>
        </w:rPr>
        <w:t>费用</w:t>
      </w:r>
      <w:r>
        <w:rPr>
          <w:spacing w:val="-12"/>
          <w:sz w:val="24"/>
          <w:szCs w:val="24"/>
        </w:rPr>
        <w:t xml:space="preserve"> </w:t>
      </w:r>
      <w:r>
        <w:rPr>
          <w:spacing w:val="4"/>
          <w:sz w:val="24"/>
          <w:szCs w:val="24"/>
        </w:rPr>
        <w:t>，采购人或采购代理机构在任何情况下均无义务和责任承担上述费用。</w:t>
      </w:r>
    </w:p>
    <w:p w14:paraId="0AFFD8C5">
      <w:pPr>
        <w:spacing w:line="346" w:lineRule="auto"/>
        <w:rPr>
          <w:sz w:val="24"/>
          <w:szCs w:val="24"/>
        </w:rPr>
        <w:sectPr>
          <w:headerReference r:id="rId23" w:type="default"/>
          <w:footerReference r:id="rId24" w:type="default"/>
          <w:pgSz w:w="11906" w:h="16840"/>
          <w:pgMar w:top="1537" w:right="1080" w:bottom="1293" w:left="1080" w:header="1157" w:footer="1047" w:gutter="0"/>
          <w:cols w:space="720" w:num="1"/>
        </w:sectPr>
      </w:pPr>
    </w:p>
    <w:p w14:paraId="7CD17FBA">
      <w:pPr>
        <w:pStyle w:val="2"/>
        <w:spacing w:line="225" w:lineRule="auto"/>
        <w:ind w:left="49"/>
        <w:rPr>
          <w:sz w:val="24"/>
          <w:szCs w:val="24"/>
        </w:rPr>
      </w:pPr>
      <w:r>
        <w:pict>
          <v:shape id="_x0000_s1041" o:spid="_x0000_s1041" style="position:absolute;left:0pt;margin-left:0pt;margin-top:-0.2pt;height:2.2pt;width:487.3pt;z-index:-251656192;mso-width-relative:page;mso-height-relative:page;" fillcolor="#800000" filled="t" stroked="f" coordsize="9745,44" path="m0,0l9745,0,9745,43,0,43,0,0xe">
            <v:path/>
            <v:fill on="t" focussize="0,0"/>
            <v:stroke on="f"/>
            <v:imagedata o:title=""/>
            <o:lock v:ext="edit"/>
          </v:shape>
        </w:pict>
      </w:r>
      <w:r>
        <w:rPr>
          <w:spacing w:val="-4"/>
          <w:sz w:val="24"/>
          <w:szCs w:val="24"/>
        </w:rPr>
        <w:t>5.磋商保证金：不缴纳</w:t>
      </w:r>
    </w:p>
    <w:p w14:paraId="03F0A1DC">
      <w:pPr>
        <w:pStyle w:val="2"/>
        <w:spacing w:before="221" w:line="183" w:lineRule="auto"/>
        <w:ind w:left="40"/>
        <w:rPr>
          <w:sz w:val="24"/>
          <w:szCs w:val="24"/>
        </w:rPr>
      </w:pPr>
      <w:r>
        <w:rPr>
          <w:spacing w:val="-6"/>
          <w:sz w:val="24"/>
          <w:szCs w:val="24"/>
        </w:rPr>
        <w:t>B.磋商说明</w:t>
      </w:r>
    </w:p>
    <w:p w14:paraId="5D2206D4">
      <w:pPr>
        <w:pStyle w:val="2"/>
        <w:spacing w:before="254" w:line="380" w:lineRule="auto"/>
        <w:ind w:left="3" w:right="86" w:firstLine="10"/>
        <w:rPr>
          <w:sz w:val="24"/>
          <w:szCs w:val="24"/>
        </w:rPr>
      </w:pPr>
      <w:r>
        <w:rPr>
          <w:spacing w:val="8"/>
          <w:sz w:val="24"/>
          <w:szCs w:val="24"/>
        </w:rPr>
        <w:t>6.竞争性磋商文件的构成竞争性磋商文件用以阐明所需服务、磋商程序、磋商标准和合同</w:t>
      </w:r>
      <w:r>
        <w:rPr>
          <w:spacing w:val="18"/>
          <w:sz w:val="24"/>
          <w:szCs w:val="24"/>
        </w:rPr>
        <w:t xml:space="preserve"> </w:t>
      </w:r>
      <w:r>
        <w:rPr>
          <w:spacing w:val="5"/>
          <w:sz w:val="24"/>
          <w:szCs w:val="24"/>
        </w:rPr>
        <w:t>条款等,</w:t>
      </w:r>
    </w:p>
    <w:p w14:paraId="52CEE369">
      <w:pPr>
        <w:pStyle w:val="2"/>
        <w:spacing w:before="35" w:line="183" w:lineRule="auto"/>
        <w:ind w:left="76"/>
        <w:rPr>
          <w:sz w:val="24"/>
          <w:szCs w:val="24"/>
        </w:rPr>
      </w:pPr>
      <w:r>
        <w:rPr>
          <w:spacing w:val="-11"/>
          <w:sz w:val="24"/>
          <w:szCs w:val="24"/>
        </w:rPr>
        <w:t>由下述部分组成：</w:t>
      </w:r>
    </w:p>
    <w:p w14:paraId="366B3906">
      <w:pPr>
        <w:pStyle w:val="2"/>
        <w:spacing w:before="234" w:line="221" w:lineRule="auto"/>
        <w:ind w:left="557"/>
        <w:rPr>
          <w:sz w:val="24"/>
          <w:szCs w:val="24"/>
        </w:rPr>
      </w:pPr>
      <w:r>
        <w:rPr>
          <w:spacing w:val="-10"/>
          <w:sz w:val="24"/>
          <w:szCs w:val="24"/>
        </w:rPr>
        <w:t>（1）采购邀请</w:t>
      </w:r>
    </w:p>
    <w:p w14:paraId="3753542A">
      <w:pPr>
        <w:pStyle w:val="2"/>
        <w:spacing w:before="149" w:line="221" w:lineRule="auto"/>
        <w:ind w:left="557"/>
        <w:rPr>
          <w:sz w:val="24"/>
          <w:szCs w:val="24"/>
        </w:rPr>
      </w:pPr>
      <w:r>
        <w:rPr>
          <w:spacing w:val="-7"/>
          <w:sz w:val="24"/>
          <w:szCs w:val="24"/>
        </w:rPr>
        <w:t>（2）磋商供应商须知前附表</w:t>
      </w:r>
    </w:p>
    <w:p w14:paraId="34FCCF3A">
      <w:pPr>
        <w:pStyle w:val="2"/>
        <w:spacing w:before="182" w:line="221" w:lineRule="auto"/>
        <w:ind w:left="557"/>
        <w:rPr>
          <w:sz w:val="24"/>
          <w:szCs w:val="24"/>
        </w:rPr>
      </w:pPr>
      <w:r>
        <w:rPr>
          <w:spacing w:val="-9"/>
          <w:sz w:val="24"/>
          <w:szCs w:val="24"/>
        </w:rPr>
        <w:t>（3）磋商供应商须知</w:t>
      </w:r>
    </w:p>
    <w:p w14:paraId="79E96341">
      <w:pPr>
        <w:pStyle w:val="2"/>
        <w:spacing w:before="149" w:line="221" w:lineRule="auto"/>
        <w:ind w:left="557"/>
        <w:rPr>
          <w:sz w:val="24"/>
          <w:szCs w:val="24"/>
        </w:rPr>
      </w:pPr>
      <w:r>
        <w:rPr>
          <w:spacing w:val="-10"/>
          <w:sz w:val="24"/>
          <w:szCs w:val="24"/>
        </w:rPr>
        <w:t>（4）合同（样本）</w:t>
      </w:r>
    </w:p>
    <w:p w14:paraId="62726656">
      <w:pPr>
        <w:pStyle w:val="2"/>
        <w:spacing w:before="185" w:line="221" w:lineRule="auto"/>
        <w:ind w:left="557"/>
        <w:rPr>
          <w:sz w:val="24"/>
          <w:szCs w:val="24"/>
        </w:rPr>
      </w:pPr>
      <w:r>
        <w:rPr>
          <w:spacing w:val="-10"/>
          <w:sz w:val="24"/>
          <w:szCs w:val="24"/>
        </w:rPr>
        <w:t>（5）采购需求</w:t>
      </w:r>
    </w:p>
    <w:p w14:paraId="2D30AAE3">
      <w:pPr>
        <w:pStyle w:val="2"/>
        <w:spacing w:before="211" w:line="221" w:lineRule="auto"/>
        <w:ind w:left="557"/>
        <w:rPr>
          <w:sz w:val="24"/>
          <w:szCs w:val="24"/>
        </w:rPr>
      </w:pPr>
      <w:r>
        <w:rPr>
          <w:spacing w:val="-10"/>
          <w:sz w:val="24"/>
          <w:szCs w:val="24"/>
        </w:rPr>
        <w:t>（6）磋商办法</w:t>
      </w:r>
    </w:p>
    <w:p w14:paraId="5652955A">
      <w:pPr>
        <w:pStyle w:val="2"/>
        <w:spacing w:before="214" w:line="221" w:lineRule="auto"/>
        <w:ind w:left="557"/>
        <w:rPr>
          <w:sz w:val="24"/>
          <w:szCs w:val="24"/>
        </w:rPr>
      </w:pPr>
      <w:r>
        <w:rPr>
          <w:spacing w:val="-10"/>
          <w:sz w:val="24"/>
          <w:szCs w:val="24"/>
        </w:rPr>
        <w:t>（7）响应文件格式</w:t>
      </w:r>
    </w:p>
    <w:p w14:paraId="701544CD">
      <w:pPr>
        <w:pStyle w:val="2"/>
        <w:spacing w:before="211" w:line="226" w:lineRule="auto"/>
        <w:ind w:left="41"/>
        <w:rPr>
          <w:sz w:val="24"/>
          <w:szCs w:val="24"/>
        </w:rPr>
      </w:pPr>
      <w:r>
        <w:rPr>
          <w:spacing w:val="-3"/>
          <w:sz w:val="24"/>
          <w:szCs w:val="24"/>
        </w:rPr>
        <w:t>7.竞争性磋商文件条款</w:t>
      </w:r>
    </w:p>
    <w:p w14:paraId="1D7E29C7">
      <w:pPr>
        <w:pStyle w:val="2"/>
        <w:spacing w:before="185" w:line="183" w:lineRule="auto"/>
        <w:rPr>
          <w:sz w:val="24"/>
          <w:szCs w:val="24"/>
        </w:rPr>
      </w:pPr>
      <w:r>
        <w:rPr>
          <w:spacing w:val="2"/>
          <w:sz w:val="24"/>
          <w:szCs w:val="24"/>
        </w:rPr>
        <w:t>供应商一旦参加本项目的磋商</w:t>
      </w:r>
      <w:r>
        <w:rPr>
          <w:spacing w:val="-12"/>
          <w:sz w:val="24"/>
          <w:szCs w:val="24"/>
        </w:rPr>
        <w:t xml:space="preserve"> </w:t>
      </w:r>
      <w:r>
        <w:rPr>
          <w:spacing w:val="2"/>
          <w:sz w:val="24"/>
          <w:szCs w:val="24"/>
        </w:rPr>
        <w:t>，即被认为接受了本竞争性磋商文件中所有条款。</w:t>
      </w:r>
    </w:p>
    <w:p w14:paraId="03713A6F">
      <w:pPr>
        <w:spacing w:line="313" w:lineRule="auto"/>
        <w:rPr>
          <w:rFonts w:ascii="Arial"/>
          <w:sz w:val="21"/>
        </w:rPr>
      </w:pPr>
    </w:p>
    <w:p w14:paraId="1B922756">
      <w:pPr>
        <w:pStyle w:val="2"/>
        <w:spacing w:before="103" w:line="226" w:lineRule="auto"/>
        <w:ind w:left="35"/>
        <w:rPr>
          <w:sz w:val="24"/>
          <w:szCs w:val="24"/>
        </w:rPr>
      </w:pPr>
      <w:r>
        <w:rPr>
          <w:spacing w:val="-1"/>
          <w:sz w:val="24"/>
          <w:szCs w:val="24"/>
        </w:rPr>
        <w:t>8.竞争性磋商文件的修改与补充</w:t>
      </w:r>
    </w:p>
    <w:p w14:paraId="44248C1F">
      <w:pPr>
        <w:pStyle w:val="2"/>
        <w:spacing w:before="247" w:line="345" w:lineRule="auto"/>
        <w:ind w:left="2" w:right="60" w:firstLine="8"/>
        <w:rPr>
          <w:sz w:val="24"/>
          <w:szCs w:val="24"/>
        </w:rPr>
      </w:pPr>
      <w:r>
        <w:rPr>
          <w:spacing w:val="-6"/>
          <w:sz w:val="24"/>
          <w:szCs w:val="24"/>
        </w:rPr>
        <w:t>8.1采购人、采购代理机构或者磋商小组可以对已发出的磋商文件进行必要的澄清或</w:t>
      </w:r>
      <w:r>
        <w:rPr>
          <w:spacing w:val="-7"/>
          <w:sz w:val="24"/>
          <w:szCs w:val="24"/>
        </w:rPr>
        <w:t>者修改，澄</w:t>
      </w:r>
      <w:r>
        <w:rPr>
          <w:sz w:val="24"/>
          <w:szCs w:val="24"/>
        </w:rPr>
        <w:t xml:space="preserve"> </w:t>
      </w:r>
      <w:r>
        <w:rPr>
          <w:spacing w:val="-9"/>
          <w:sz w:val="24"/>
          <w:szCs w:val="24"/>
        </w:rPr>
        <w:t>清或者修改的内容作为磋商文件的组成部分，澄清或者修改的</w:t>
      </w:r>
      <w:r>
        <w:rPr>
          <w:spacing w:val="-10"/>
          <w:sz w:val="24"/>
          <w:szCs w:val="24"/>
        </w:rPr>
        <w:t>内容可能影响响应文件编制的，采</w:t>
      </w:r>
      <w:r>
        <w:rPr>
          <w:sz w:val="24"/>
          <w:szCs w:val="24"/>
        </w:rPr>
        <w:t xml:space="preserve"> </w:t>
      </w:r>
      <w:r>
        <w:rPr>
          <w:spacing w:val="-11"/>
          <w:w w:val="99"/>
          <w:sz w:val="24"/>
          <w:szCs w:val="24"/>
        </w:rPr>
        <w:t>购人、采购代理机构应当在提交首次响应文件截止时间至少5日前，以书面形式通知所有获取磋商</w:t>
      </w:r>
      <w:r>
        <w:rPr>
          <w:spacing w:val="49"/>
          <w:sz w:val="24"/>
          <w:szCs w:val="24"/>
        </w:rPr>
        <w:t xml:space="preserve"> </w:t>
      </w:r>
      <w:r>
        <w:rPr>
          <w:spacing w:val="-6"/>
          <w:sz w:val="24"/>
          <w:szCs w:val="24"/>
        </w:rPr>
        <w:t>文件的供应商；不足5日的，采购人、采购代理机构应当</w:t>
      </w:r>
      <w:r>
        <w:rPr>
          <w:spacing w:val="-7"/>
          <w:sz w:val="24"/>
          <w:szCs w:val="24"/>
        </w:rPr>
        <w:t>顺延提交首次响应文件截止时间。</w:t>
      </w:r>
    </w:p>
    <w:p w14:paraId="015CBDE8">
      <w:pPr>
        <w:spacing w:line="393" w:lineRule="auto"/>
        <w:rPr>
          <w:rFonts w:ascii="Arial"/>
          <w:sz w:val="21"/>
        </w:rPr>
      </w:pPr>
    </w:p>
    <w:p w14:paraId="033A5304">
      <w:pPr>
        <w:pStyle w:val="2"/>
        <w:spacing w:before="104" w:line="297" w:lineRule="auto"/>
        <w:ind w:left="5" w:firstLine="6"/>
        <w:rPr>
          <w:sz w:val="24"/>
          <w:szCs w:val="24"/>
        </w:rPr>
      </w:pPr>
      <w:r>
        <w:rPr>
          <w:spacing w:val="-11"/>
          <w:sz w:val="24"/>
          <w:szCs w:val="24"/>
        </w:rPr>
        <w:t>8.2在磋商</w:t>
      </w:r>
      <w:r>
        <w:rPr>
          <w:spacing w:val="-10"/>
          <w:sz w:val="24"/>
          <w:szCs w:val="24"/>
        </w:rPr>
        <w:t>过程中，磋商小组可以根据磋商文件和磋商情况实质性变动采购需求中的技术、服务</w:t>
      </w:r>
      <w:r>
        <w:rPr>
          <w:spacing w:val="-4"/>
          <w:sz w:val="24"/>
          <w:szCs w:val="24"/>
        </w:rPr>
        <w:t>要</w:t>
      </w:r>
      <w:r>
        <w:rPr>
          <w:spacing w:val="6"/>
          <w:sz w:val="24"/>
          <w:szCs w:val="24"/>
        </w:rPr>
        <w:t xml:space="preserve"> </w:t>
      </w:r>
      <w:r>
        <w:rPr>
          <w:spacing w:val="-13"/>
          <w:sz w:val="24"/>
          <w:szCs w:val="24"/>
        </w:rPr>
        <w:t>求以及合同草案条款，但不得变动磋商文件中的其他内容。实质性变动的内容</w:t>
      </w:r>
      <w:r>
        <w:rPr>
          <w:spacing w:val="-14"/>
          <w:sz w:val="24"/>
          <w:szCs w:val="24"/>
        </w:rPr>
        <w:t>，须经采购人代表确</w:t>
      </w:r>
    </w:p>
    <w:p w14:paraId="38005B33">
      <w:pPr>
        <w:spacing w:line="241" w:lineRule="auto"/>
        <w:rPr>
          <w:rFonts w:ascii="Arial"/>
          <w:sz w:val="21"/>
        </w:rPr>
      </w:pPr>
    </w:p>
    <w:p w14:paraId="64EA0F4C">
      <w:pPr>
        <w:pStyle w:val="2"/>
        <w:spacing w:before="104" w:line="183" w:lineRule="auto"/>
        <w:jc w:val="right"/>
        <w:rPr>
          <w:sz w:val="24"/>
          <w:szCs w:val="24"/>
        </w:rPr>
      </w:pPr>
      <w:r>
        <w:rPr>
          <w:spacing w:val="-8"/>
          <w:sz w:val="24"/>
          <w:szCs w:val="24"/>
        </w:rPr>
        <w:t>认。对磋商文件作出的实质性变动是磋商文件的有效组成部分，磋商小组应当及时以书面形式同</w:t>
      </w:r>
    </w:p>
    <w:p w14:paraId="23474DC2">
      <w:pPr>
        <w:spacing w:line="183" w:lineRule="auto"/>
        <w:rPr>
          <w:sz w:val="24"/>
          <w:szCs w:val="24"/>
        </w:rPr>
        <w:sectPr>
          <w:headerReference r:id="rId25" w:type="default"/>
          <w:footerReference r:id="rId26" w:type="default"/>
          <w:pgSz w:w="11906" w:h="16840"/>
          <w:pgMar w:top="1542" w:right="1067" w:bottom="1293" w:left="1080" w:header="1157" w:footer="1047" w:gutter="0"/>
          <w:cols w:space="720" w:num="1"/>
        </w:sectPr>
      </w:pPr>
    </w:p>
    <w:p w14:paraId="051FC345">
      <w:pPr>
        <w:spacing w:line="43" w:lineRule="exact"/>
      </w:pPr>
      <w:r>
        <w:pict>
          <v:shape id="_x0000_s1042" o:spid="_x0000_s1042" style="height:2.2pt;width:487.3pt;" fillcolor="#800000" filled="t" stroked="f" coordsize="9745,44" path="m0,0l9745,0,9745,43,0,43,0,0xe">
            <v:path/>
            <v:fill on="t" focussize="0,0"/>
            <v:stroke on="f"/>
            <v:imagedata o:title=""/>
            <o:lock v:ext="edit"/>
            <w10:wrap type="none"/>
            <w10:anchorlock/>
          </v:shape>
        </w:pict>
      </w:r>
    </w:p>
    <w:p w14:paraId="13983BA7">
      <w:pPr>
        <w:pStyle w:val="2"/>
        <w:spacing w:before="98" w:line="392" w:lineRule="auto"/>
        <w:ind w:left="3" w:firstLine="9"/>
        <w:jc w:val="both"/>
        <w:rPr>
          <w:sz w:val="24"/>
          <w:szCs w:val="24"/>
        </w:rPr>
      </w:pPr>
      <w:r>
        <w:rPr>
          <w:spacing w:val="3"/>
          <w:sz w:val="24"/>
          <w:szCs w:val="24"/>
        </w:rPr>
        <w:t>时通知所有参加磋商的供应商。供应商应当按照磋商文件的变动情况和磋商小组的要求重新</w:t>
      </w:r>
      <w:r>
        <w:rPr>
          <w:spacing w:val="2"/>
          <w:sz w:val="24"/>
          <w:szCs w:val="24"/>
        </w:rPr>
        <w:t xml:space="preserve"> </w:t>
      </w:r>
      <w:r>
        <w:rPr>
          <w:spacing w:val="-3"/>
          <w:sz w:val="24"/>
          <w:szCs w:val="24"/>
        </w:rPr>
        <w:t>提交响应文件</w:t>
      </w:r>
      <w:r>
        <w:rPr>
          <w:spacing w:val="-40"/>
          <w:sz w:val="24"/>
          <w:szCs w:val="24"/>
        </w:rPr>
        <w:t xml:space="preserve"> </w:t>
      </w:r>
      <w:r>
        <w:rPr>
          <w:spacing w:val="-3"/>
          <w:sz w:val="24"/>
          <w:szCs w:val="24"/>
        </w:rPr>
        <w:t>，并由法定代表人或委托代理人签字或者加盖公章。由委托代理人签字</w:t>
      </w:r>
      <w:r>
        <w:rPr>
          <w:spacing w:val="-4"/>
          <w:sz w:val="24"/>
          <w:szCs w:val="24"/>
        </w:rPr>
        <w:t>的，应当</w:t>
      </w:r>
      <w:r>
        <w:rPr>
          <w:sz w:val="24"/>
          <w:szCs w:val="24"/>
        </w:rPr>
        <w:t xml:space="preserve"> </w:t>
      </w:r>
      <w:r>
        <w:rPr>
          <w:spacing w:val="-2"/>
          <w:sz w:val="24"/>
          <w:szCs w:val="24"/>
        </w:rPr>
        <w:t>附法定代表人授权书。供应商为自然人的，应当由本人签字并附身份证明。</w:t>
      </w:r>
    </w:p>
    <w:p w14:paraId="6E6D2DB7">
      <w:pPr>
        <w:pStyle w:val="2"/>
        <w:spacing w:before="145" w:line="393" w:lineRule="auto"/>
        <w:ind w:left="2" w:right="76" w:firstLine="8"/>
        <w:jc w:val="both"/>
        <w:rPr>
          <w:sz w:val="24"/>
          <w:szCs w:val="24"/>
        </w:rPr>
      </w:pPr>
      <w:r>
        <w:rPr>
          <w:spacing w:val="-6"/>
          <w:sz w:val="24"/>
          <w:szCs w:val="24"/>
        </w:rPr>
        <w:t>8.3采购人可以视采购具体情况，延长响应文</w:t>
      </w:r>
      <w:r>
        <w:rPr>
          <w:spacing w:val="-7"/>
          <w:sz w:val="24"/>
          <w:szCs w:val="24"/>
        </w:rPr>
        <w:t>件截止时间和开启时间，但至少应当在竞争性磋商</w:t>
      </w:r>
      <w:r>
        <w:rPr>
          <w:sz w:val="24"/>
          <w:szCs w:val="24"/>
        </w:rPr>
        <w:t xml:space="preserve"> </w:t>
      </w:r>
      <w:r>
        <w:rPr>
          <w:spacing w:val="-5"/>
          <w:sz w:val="24"/>
          <w:szCs w:val="24"/>
        </w:rPr>
        <w:t>文件要求提交响应文件截止时间三日前，将变更时间书面通知所有竞争性磋商文件收受人</w:t>
      </w:r>
      <w:r>
        <w:rPr>
          <w:spacing w:val="-39"/>
          <w:sz w:val="24"/>
          <w:szCs w:val="24"/>
        </w:rPr>
        <w:t xml:space="preserve"> </w:t>
      </w:r>
      <w:r>
        <w:rPr>
          <w:spacing w:val="-5"/>
          <w:sz w:val="24"/>
          <w:szCs w:val="24"/>
        </w:rPr>
        <w:t>，并</w:t>
      </w:r>
      <w:r>
        <w:rPr>
          <w:sz w:val="24"/>
          <w:szCs w:val="24"/>
        </w:rPr>
        <w:t xml:space="preserve"> </w:t>
      </w:r>
      <w:r>
        <w:rPr>
          <w:spacing w:val="-6"/>
          <w:sz w:val="24"/>
          <w:szCs w:val="24"/>
        </w:rPr>
        <w:t>在财政部门指定的政府采购信息发布媒体上发布变更公告。</w:t>
      </w:r>
    </w:p>
    <w:p w14:paraId="22EADD6F">
      <w:pPr>
        <w:pStyle w:val="2"/>
        <w:spacing w:before="145" w:line="183" w:lineRule="auto"/>
        <w:ind w:left="33"/>
        <w:rPr>
          <w:sz w:val="24"/>
          <w:szCs w:val="24"/>
        </w:rPr>
      </w:pPr>
      <w:r>
        <w:rPr>
          <w:spacing w:val="-3"/>
          <w:sz w:val="24"/>
          <w:szCs w:val="24"/>
        </w:rPr>
        <w:t>C.响应文件的编写</w:t>
      </w:r>
    </w:p>
    <w:p w14:paraId="17B94870">
      <w:pPr>
        <w:pStyle w:val="2"/>
        <w:spacing w:before="205" w:line="226" w:lineRule="auto"/>
        <w:ind w:left="35"/>
        <w:rPr>
          <w:sz w:val="24"/>
          <w:szCs w:val="24"/>
        </w:rPr>
      </w:pPr>
      <w:r>
        <w:rPr>
          <w:spacing w:val="-4"/>
          <w:sz w:val="24"/>
          <w:szCs w:val="24"/>
        </w:rPr>
        <w:t>9.基本要求</w:t>
      </w:r>
    </w:p>
    <w:p w14:paraId="46C05CAC">
      <w:pPr>
        <w:pStyle w:val="2"/>
        <w:spacing w:before="289" w:line="392" w:lineRule="auto"/>
        <w:ind w:right="76" w:firstLine="468"/>
        <w:jc w:val="both"/>
        <w:rPr>
          <w:sz w:val="24"/>
          <w:szCs w:val="24"/>
        </w:rPr>
      </w:pPr>
      <w:r>
        <w:rPr>
          <w:spacing w:val="-4"/>
          <w:sz w:val="24"/>
          <w:szCs w:val="24"/>
        </w:rPr>
        <w:t>供应商应仔细阅读竞争性磋商文件的所有内容，按竞争性磋商文件的要求提供响应</w:t>
      </w:r>
      <w:r>
        <w:rPr>
          <w:spacing w:val="-5"/>
          <w:sz w:val="24"/>
          <w:szCs w:val="24"/>
        </w:rPr>
        <w:t>磋商文</w:t>
      </w:r>
      <w:r>
        <w:rPr>
          <w:sz w:val="24"/>
          <w:szCs w:val="24"/>
        </w:rPr>
        <w:t xml:space="preserve"> </w:t>
      </w:r>
      <w:r>
        <w:rPr>
          <w:spacing w:val="-4"/>
          <w:sz w:val="24"/>
          <w:szCs w:val="24"/>
        </w:rPr>
        <w:t>件内容的响应文件，并保证所提供的全部资料的真实性、合法性，从而使其响应</w:t>
      </w:r>
      <w:r>
        <w:rPr>
          <w:spacing w:val="-5"/>
          <w:sz w:val="24"/>
          <w:szCs w:val="24"/>
        </w:rPr>
        <w:t>文件对竞争性</w:t>
      </w:r>
      <w:r>
        <w:rPr>
          <w:sz w:val="24"/>
          <w:szCs w:val="24"/>
        </w:rPr>
        <w:t xml:space="preserve"> </w:t>
      </w:r>
      <w:r>
        <w:rPr>
          <w:spacing w:val="-6"/>
          <w:sz w:val="24"/>
          <w:szCs w:val="24"/>
        </w:rPr>
        <w:t>磋商文件做出实质性的响应。</w:t>
      </w:r>
    </w:p>
    <w:p w14:paraId="48F9A0A8">
      <w:pPr>
        <w:pStyle w:val="2"/>
        <w:spacing w:before="103" w:line="226" w:lineRule="auto"/>
        <w:ind w:left="65"/>
        <w:rPr>
          <w:sz w:val="24"/>
          <w:szCs w:val="24"/>
        </w:rPr>
      </w:pPr>
      <w:r>
        <w:rPr>
          <w:spacing w:val="-5"/>
          <w:sz w:val="24"/>
          <w:szCs w:val="24"/>
        </w:rPr>
        <w:t>10.响应文件的组成</w:t>
      </w:r>
    </w:p>
    <w:p w14:paraId="442EE3AB">
      <w:pPr>
        <w:pStyle w:val="2"/>
        <w:spacing w:before="188" w:line="226" w:lineRule="auto"/>
        <w:ind w:left="545"/>
        <w:rPr>
          <w:sz w:val="24"/>
          <w:szCs w:val="24"/>
        </w:rPr>
      </w:pPr>
      <w:r>
        <w:rPr>
          <w:spacing w:val="-5"/>
          <w:sz w:val="24"/>
          <w:szCs w:val="24"/>
        </w:rPr>
        <w:t>10.1响应文件包括以下内容</w:t>
      </w:r>
    </w:p>
    <w:p w14:paraId="19452E64">
      <w:pPr>
        <w:pStyle w:val="2"/>
        <w:spacing w:before="168" w:line="181" w:lineRule="auto"/>
        <w:ind w:left="510"/>
        <w:rPr>
          <w:sz w:val="24"/>
          <w:szCs w:val="24"/>
        </w:rPr>
      </w:pPr>
      <w:r>
        <w:rPr>
          <w:spacing w:val="-5"/>
          <w:sz w:val="24"/>
          <w:szCs w:val="24"/>
        </w:rPr>
        <w:t>一、报价函</w:t>
      </w:r>
    </w:p>
    <w:p w14:paraId="60863285">
      <w:pPr>
        <w:pStyle w:val="2"/>
        <w:spacing w:before="245" w:line="183" w:lineRule="auto"/>
        <w:ind w:left="513"/>
        <w:rPr>
          <w:sz w:val="24"/>
          <w:szCs w:val="24"/>
        </w:rPr>
      </w:pPr>
      <w:r>
        <w:rPr>
          <w:spacing w:val="-4"/>
          <w:sz w:val="24"/>
          <w:szCs w:val="24"/>
        </w:rPr>
        <w:t>二、首次报价一览表</w:t>
      </w:r>
    </w:p>
    <w:p w14:paraId="342B25B7">
      <w:pPr>
        <w:pStyle w:val="2"/>
        <w:spacing w:before="177" w:line="256" w:lineRule="auto"/>
        <w:ind w:left="1004" w:right="4483" w:hanging="494"/>
        <w:rPr>
          <w:sz w:val="24"/>
          <w:szCs w:val="24"/>
        </w:rPr>
      </w:pPr>
      <w:r>
        <w:rPr>
          <w:spacing w:val="-3"/>
          <w:sz w:val="24"/>
          <w:szCs w:val="24"/>
        </w:rPr>
        <w:t>三、法定代表人身份证明及法定代表人授权书</w:t>
      </w:r>
      <w:r>
        <w:rPr>
          <w:spacing w:val="13"/>
          <w:sz w:val="24"/>
          <w:szCs w:val="24"/>
        </w:rPr>
        <w:t xml:space="preserve"> </w:t>
      </w:r>
      <w:r>
        <w:rPr>
          <w:spacing w:val="-6"/>
          <w:sz w:val="24"/>
          <w:szCs w:val="24"/>
        </w:rPr>
        <w:t>3-1</w:t>
      </w:r>
      <w:r>
        <w:rPr>
          <w:spacing w:val="-31"/>
          <w:sz w:val="24"/>
          <w:szCs w:val="24"/>
        </w:rPr>
        <w:t xml:space="preserve"> </w:t>
      </w:r>
      <w:r>
        <w:rPr>
          <w:spacing w:val="-6"/>
          <w:sz w:val="24"/>
          <w:szCs w:val="24"/>
        </w:rPr>
        <w:t>法定代表人身份证明</w:t>
      </w:r>
    </w:p>
    <w:p w14:paraId="6446BE8D">
      <w:pPr>
        <w:pStyle w:val="2"/>
        <w:spacing w:before="251" w:line="226" w:lineRule="auto"/>
        <w:ind w:left="1005"/>
        <w:rPr>
          <w:sz w:val="24"/>
          <w:szCs w:val="24"/>
        </w:rPr>
      </w:pPr>
      <w:r>
        <w:rPr>
          <w:spacing w:val="-5"/>
          <w:sz w:val="24"/>
          <w:szCs w:val="24"/>
        </w:rPr>
        <w:t>3-2法定代表人授权书</w:t>
      </w:r>
    </w:p>
    <w:p w14:paraId="79A6B952">
      <w:pPr>
        <w:pStyle w:val="2"/>
        <w:spacing w:before="99" w:line="183" w:lineRule="auto"/>
        <w:ind w:left="547"/>
        <w:rPr>
          <w:sz w:val="24"/>
          <w:szCs w:val="24"/>
        </w:rPr>
      </w:pPr>
      <w:r>
        <w:rPr>
          <w:spacing w:val="-9"/>
          <w:sz w:val="24"/>
          <w:szCs w:val="24"/>
        </w:rPr>
        <w:t>四、供应商承诺函</w:t>
      </w:r>
    </w:p>
    <w:p w14:paraId="742FBC6D">
      <w:pPr>
        <w:pStyle w:val="2"/>
        <w:spacing w:before="222" w:line="184" w:lineRule="auto"/>
        <w:ind w:left="511"/>
        <w:rPr>
          <w:sz w:val="24"/>
          <w:szCs w:val="24"/>
        </w:rPr>
      </w:pPr>
      <w:r>
        <w:rPr>
          <w:spacing w:val="-4"/>
          <w:sz w:val="24"/>
          <w:szCs w:val="24"/>
        </w:rPr>
        <w:t>五、资格审查资料</w:t>
      </w:r>
    </w:p>
    <w:p w14:paraId="26A0FB5F">
      <w:pPr>
        <w:pStyle w:val="2"/>
        <w:spacing w:before="200" w:line="226" w:lineRule="auto"/>
        <w:ind w:left="510"/>
        <w:rPr>
          <w:sz w:val="24"/>
          <w:szCs w:val="24"/>
        </w:rPr>
      </w:pPr>
      <w:r>
        <w:rPr>
          <w:spacing w:val="-1"/>
          <w:sz w:val="24"/>
          <w:szCs w:val="24"/>
        </w:rPr>
        <w:t>六、政府采购节能/环保产品汇总表</w:t>
      </w:r>
    </w:p>
    <w:p w14:paraId="4974346B">
      <w:pPr>
        <w:pStyle w:val="2"/>
        <w:spacing w:before="215" w:line="184" w:lineRule="auto"/>
        <w:ind w:left="510"/>
        <w:rPr>
          <w:sz w:val="24"/>
          <w:szCs w:val="24"/>
        </w:rPr>
      </w:pPr>
      <w:r>
        <w:rPr>
          <w:spacing w:val="-1"/>
          <w:sz w:val="24"/>
          <w:szCs w:val="24"/>
        </w:rPr>
        <w:t>七、详细技术配置及参数偏差表</w:t>
      </w:r>
    </w:p>
    <w:p w14:paraId="6C851005">
      <w:pPr>
        <w:spacing w:line="184" w:lineRule="auto"/>
        <w:rPr>
          <w:sz w:val="24"/>
          <w:szCs w:val="24"/>
        </w:rPr>
        <w:sectPr>
          <w:headerReference r:id="rId27" w:type="default"/>
          <w:footerReference r:id="rId28" w:type="default"/>
          <w:pgSz w:w="11906" w:h="16840"/>
          <w:pgMar w:top="1537" w:right="1077" w:bottom="1237" w:left="1080" w:header="1157" w:footer="1067" w:gutter="0"/>
          <w:cols w:space="720" w:num="1"/>
        </w:sectPr>
      </w:pPr>
    </w:p>
    <w:p w14:paraId="53D21776">
      <w:pPr>
        <w:spacing w:line="43" w:lineRule="exact"/>
      </w:pPr>
      <w:r>
        <w:pict>
          <v:shape id="_x0000_s1043" o:spid="_x0000_s1043" style="height:2.2pt;width:487.3pt;" fillcolor="#800000" filled="t" stroked="f" coordsize="9745,44" path="m0,0l9745,0,9745,43,0,43,0,0xe">
            <v:path/>
            <v:fill on="t" focussize="0,0"/>
            <v:stroke on="f"/>
            <v:imagedata o:title=""/>
            <o:lock v:ext="edit"/>
            <w10:wrap type="none"/>
            <w10:anchorlock/>
          </v:shape>
        </w:pict>
      </w:r>
    </w:p>
    <w:p w14:paraId="04024FF8">
      <w:pPr>
        <w:pStyle w:val="2"/>
        <w:spacing w:before="70" w:line="184" w:lineRule="auto"/>
        <w:ind w:left="506"/>
        <w:rPr>
          <w:sz w:val="24"/>
          <w:szCs w:val="24"/>
        </w:rPr>
      </w:pPr>
      <w:r>
        <w:rPr>
          <w:spacing w:val="-1"/>
          <w:sz w:val="24"/>
          <w:szCs w:val="24"/>
        </w:rPr>
        <w:t>八、商务要求响应情况表</w:t>
      </w:r>
    </w:p>
    <w:p w14:paraId="3925953C">
      <w:pPr>
        <w:pStyle w:val="2"/>
        <w:spacing w:before="245" w:line="183" w:lineRule="auto"/>
        <w:ind w:left="507"/>
        <w:rPr>
          <w:sz w:val="24"/>
          <w:szCs w:val="24"/>
        </w:rPr>
      </w:pPr>
      <w:r>
        <w:rPr>
          <w:spacing w:val="-1"/>
          <w:sz w:val="24"/>
          <w:szCs w:val="24"/>
        </w:rPr>
        <w:t>九、反商业贿赂承诺书</w:t>
      </w:r>
    </w:p>
    <w:p w14:paraId="05265914">
      <w:pPr>
        <w:pStyle w:val="2"/>
        <w:spacing w:before="245" w:line="183" w:lineRule="auto"/>
        <w:ind w:left="509"/>
        <w:rPr>
          <w:sz w:val="24"/>
          <w:szCs w:val="24"/>
        </w:rPr>
      </w:pPr>
      <w:r>
        <w:rPr>
          <w:spacing w:val="-1"/>
          <w:sz w:val="24"/>
          <w:szCs w:val="24"/>
        </w:rPr>
        <w:t>十、落实的政府采购政策</w:t>
      </w:r>
    </w:p>
    <w:p w14:paraId="5D40F2B6">
      <w:pPr>
        <w:pStyle w:val="2"/>
        <w:spacing w:before="245" w:line="183" w:lineRule="auto"/>
        <w:ind w:left="509"/>
        <w:rPr>
          <w:sz w:val="24"/>
          <w:szCs w:val="24"/>
        </w:rPr>
      </w:pPr>
      <w:r>
        <w:rPr>
          <w:spacing w:val="-1"/>
          <w:sz w:val="24"/>
          <w:szCs w:val="24"/>
        </w:rPr>
        <w:t>十一、技术标部分</w:t>
      </w:r>
    </w:p>
    <w:p w14:paraId="247DCCB7">
      <w:pPr>
        <w:pStyle w:val="2"/>
        <w:spacing w:before="245" w:line="183" w:lineRule="auto"/>
        <w:ind w:left="509"/>
        <w:rPr>
          <w:sz w:val="24"/>
          <w:szCs w:val="24"/>
        </w:rPr>
      </w:pPr>
      <w:r>
        <w:rPr>
          <w:spacing w:val="-1"/>
          <w:sz w:val="24"/>
          <w:szCs w:val="24"/>
        </w:rPr>
        <w:t>十二、其他部分</w:t>
      </w:r>
    </w:p>
    <w:p w14:paraId="44EE4471">
      <w:pPr>
        <w:spacing w:line="247" w:lineRule="auto"/>
        <w:rPr>
          <w:rFonts w:ascii="Arial"/>
          <w:sz w:val="21"/>
        </w:rPr>
      </w:pPr>
    </w:p>
    <w:p w14:paraId="7E644E59">
      <w:pPr>
        <w:pStyle w:val="2"/>
        <w:spacing w:before="102" w:line="396" w:lineRule="auto"/>
        <w:ind w:left="24" w:right="9" w:firstLine="556"/>
        <w:rPr>
          <w:sz w:val="24"/>
          <w:szCs w:val="24"/>
        </w:rPr>
      </w:pPr>
      <w:r>
        <w:rPr>
          <w:spacing w:val="1"/>
          <w:sz w:val="24"/>
          <w:szCs w:val="24"/>
        </w:rPr>
        <w:t>供应商应提交真实、准确的文件、证书等材料，凡是以涂改、伪造文件、证书</w:t>
      </w:r>
      <w:r>
        <w:rPr>
          <w:sz w:val="24"/>
          <w:szCs w:val="24"/>
        </w:rPr>
        <w:t xml:space="preserve">等方式弄 </w:t>
      </w:r>
      <w:r>
        <w:rPr>
          <w:spacing w:val="-6"/>
          <w:sz w:val="24"/>
          <w:szCs w:val="24"/>
        </w:rPr>
        <w:t>虚作假的，一经查实，有关部门有权取消其成交资格，且按有关规定给予处罚。</w:t>
      </w:r>
    </w:p>
    <w:p w14:paraId="2D04D680">
      <w:pPr>
        <w:pStyle w:val="2"/>
        <w:spacing w:before="128" w:line="393" w:lineRule="auto"/>
        <w:ind w:left="27" w:right="35" w:firstLine="597"/>
        <w:jc w:val="both"/>
        <w:rPr>
          <w:sz w:val="24"/>
          <w:szCs w:val="24"/>
        </w:rPr>
      </w:pPr>
      <w:r>
        <w:rPr>
          <w:sz w:val="24"/>
          <w:szCs w:val="24"/>
        </w:rPr>
        <w:t>10.1.1商务部分指供应商提交的证明其有资格参加磋商和成交后有能力履行合同的文件</w:t>
      </w:r>
      <w:r>
        <w:rPr>
          <w:spacing w:val="5"/>
          <w:sz w:val="24"/>
          <w:szCs w:val="24"/>
        </w:rPr>
        <w:t xml:space="preserve"> </w:t>
      </w:r>
      <w:r>
        <w:rPr>
          <w:spacing w:val="-4"/>
          <w:sz w:val="24"/>
          <w:szCs w:val="24"/>
        </w:rPr>
        <w:t>；技术部分是能够证明磋商供应商提供的服务符合竞争性</w:t>
      </w:r>
      <w:r>
        <w:rPr>
          <w:spacing w:val="-5"/>
          <w:sz w:val="24"/>
          <w:szCs w:val="24"/>
        </w:rPr>
        <w:t>磋商文件规定的文件，磋商供应商须</w:t>
      </w:r>
      <w:r>
        <w:rPr>
          <w:sz w:val="24"/>
          <w:szCs w:val="24"/>
        </w:rPr>
        <w:t xml:space="preserve"> 对本次采购项目要求的技术性能作出实质性响应,报价部分是指磋商供应商响应采</w:t>
      </w:r>
      <w:r>
        <w:rPr>
          <w:spacing w:val="-1"/>
          <w:sz w:val="24"/>
          <w:szCs w:val="24"/>
        </w:rPr>
        <w:t>购项目要求</w:t>
      </w:r>
      <w:r>
        <w:rPr>
          <w:sz w:val="24"/>
          <w:szCs w:val="24"/>
        </w:rPr>
        <w:t xml:space="preserve"> </w:t>
      </w:r>
      <w:r>
        <w:rPr>
          <w:spacing w:val="-2"/>
          <w:sz w:val="24"/>
          <w:szCs w:val="24"/>
        </w:rPr>
        <w:t>而作出的书面报价明细。</w:t>
      </w:r>
    </w:p>
    <w:p w14:paraId="30318DEE">
      <w:pPr>
        <w:pStyle w:val="2"/>
        <w:spacing w:before="161" w:line="381" w:lineRule="auto"/>
        <w:ind w:left="27" w:right="129" w:firstLine="518"/>
        <w:rPr>
          <w:sz w:val="24"/>
          <w:szCs w:val="24"/>
        </w:rPr>
      </w:pPr>
      <w:r>
        <w:rPr>
          <w:spacing w:val="-7"/>
          <w:sz w:val="24"/>
          <w:szCs w:val="24"/>
        </w:rPr>
        <w:t>10.1.2供应商技术文件规格幅面（A4）应与正文</w:t>
      </w:r>
      <w:r>
        <w:rPr>
          <w:spacing w:val="-8"/>
          <w:sz w:val="24"/>
          <w:szCs w:val="24"/>
        </w:rPr>
        <w:t>一致，按照竞争性磋商文件规定的顺序，</w:t>
      </w:r>
      <w:r>
        <w:rPr>
          <w:sz w:val="24"/>
          <w:szCs w:val="24"/>
        </w:rPr>
        <w:t xml:space="preserve"> </w:t>
      </w:r>
      <w:r>
        <w:rPr>
          <w:spacing w:val="-6"/>
          <w:sz w:val="24"/>
          <w:szCs w:val="24"/>
        </w:rPr>
        <w:t>统一编目编码。为方便评审，技术文件中的各项表格必须按照竞争性磋商文件格</w:t>
      </w:r>
      <w:r>
        <w:rPr>
          <w:spacing w:val="-7"/>
          <w:sz w:val="24"/>
          <w:szCs w:val="24"/>
        </w:rPr>
        <w:t>式要求制作。</w:t>
      </w:r>
    </w:p>
    <w:p w14:paraId="3A291528">
      <w:pPr>
        <w:pStyle w:val="2"/>
        <w:spacing w:before="228" w:line="225" w:lineRule="auto"/>
        <w:ind w:left="545"/>
        <w:rPr>
          <w:sz w:val="24"/>
          <w:szCs w:val="24"/>
        </w:rPr>
      </w:pPr>
      <w:r>
        <w:rPr>
          <w:spacing w:val="-6"/>
          <w:sz w:val="24"/>
          <w:szCs w:val="24"/>
        </w:rPr>
        <w:t>10.2</w:t>
      </w:r>
      <w:r>
        <w:rPr>
          <w:spacing w:val="51"/>
          <w:sz w:val="24"/>
          <w:szCs w:val="24"/>
        </w:rPr>
        <w:t xml:space="preserve"> </w:t>
      </w:r>
      <w:r>
        <w:rPr>
          <w:spacing w:val="-6"/>
          <w:sz w:val="24"/>
          <w:szCs w:val="24"/>
        </w:rPr>
        <w:t>响应文件及供应商与采购有关的来往通知、函件和</w:t>
      </w:r>
      <w:r>
        <w:rPr>
          <w:spacing w:val="-7"/>
          <w:sz w:val="24"/>
          <w:szCs w:val="24"/>
        </w:rPr>
        <w:t>所有文件必须使用简体中文。</w:t>
      </w:r>
    </w:p>
    <w:p w14:paraId="5C7BF12E">
      <w:pPr>
        <w:spacing w:line="384" w:lineRule="auto"/>
        <w:rPr>
          <w:rFonts w:ascii="Arial"/>
          <w:sz w:val="21"/>
        </w:rPr>
      </w:pPr>
    </w:p>
    <w:p w14:paraId="5D415829">
      <w:pPr>
        <w:pStyle w:val="2"/>
        <w:spacing w:before="103" w:line="226" w:lineRule="auto"/>
        <w:ind w:left="24"/>
        <w:rPr>
          <w:sz w:val="24"/>
          <w:szCs w:val="24"/>
        </w:rPr>
      </w:pPr>
      <w:r>
        <w:rPr>
          <w:spacing w:val="-7"/>
          <w:sz w:val="24"/>
          <w:szCs w:val="24"/>
        </w:rPr>
        <w:t>11.响应文件格式及制作</w:t>
      </w:r>
    </w:p>
    <w:p w14:paraId="0481BCEB">
      <w:pPr>
        <w:spacing w:line="382" w:lineRule="auto"/>
        <w:rPr>
          <w:rFonts w:ascii="Arial"/>
          <w:sz w:val="21"/>
        </w:rPr>
      </w:pPr>
    </w:p>
    <w:p w14:paraId="093D6DA1">
      <w:pPr>
        <w:pStyle w:val="2"/>
        <w:spacing w:before="103" w:line="303" w:lineRule="auto"/>
        <w:ind w:left="29" w:right="76" w:firstLine="516"/>
        <w:rPr>
          <w:sz w:val="24"/>
          <w:szCs w:val="24"/>
        </w:rPr>
      </w:pPr>
      <w:r>
        <w:rPr>
          <w:spacing w:val="-6"/>
          <w:sz w:val="24"/>
          <w:szCs w:val="24"/>
        </w:rPr>
        <w:t>11.1供应商应按竞争性磋商文件中提供的响应文件格式要求制作</w:t>
      </w:r>
      <w:r>
        <w:rPr>
          <w:spacing w:val="-7"/>
          <w:sz w:val="24"/>
          <w:szCs w:val="24"/>
        </w:rPr>
        <w:t>（见第七部分附件—响应</w:t>
      </w:r>
      <w:r>
        <w:rPr>
          <w:sz w:val="24"/>
          <w:szCs w:val="24"/>
        </w:rPr>
        <w:t xml:space="preserve"> </w:t>
      </w:r>
      <w:r>
        <w:rPr>
          <w:spacing w:val="-4"/>
          <w:sz w:val="24"/>
          <w:szCs w:val="24"/>
        </w:rPr>
        <w:t>文件格式）。</w:t>
      </w:r>
    </w:p>
    <w:p w14:paraId="2902CD5C">
      <w:pPr>
        <w:spacing w:line="331" w:lineRule="auto"/>
        <w:rPr>
          <w:rFonts w:ascii="Arial"/>
          <w:sz w:val="21"/>
        </w:rPr>
      </w:pPr>
    </w:p>
    <w:p w14:paraId="2A4E7336">
      <w:pPr>
        <w:pStyle w:val="2"/>
        <w:spacing w:before="104" w:line="221" w:lineRule="auto"/>
        <w:ind w:left="545"/>
        <w:rPr>
          <w:sz w:val="24"/>
          <w:szCs w:val="24"/>
        </w:rPr>
      </w:pPr>
      <w:r>
        <w:rPr>
          <w:spacing w:val="-10"/>
          <w:sz w:val="24"/>
          <w:szCs w:val="24"/>
        </w:rPr>
        <w:t>11.2 响应文件的制作（详见磋商供应商须知前附表）</w:t>
      </w:r>
    </w:p>
    <w:p w14:paraId="7B846CD8">
      <w:pPr>
        <w:pStyle w:val="2"/>
        <w:spacing w:before="27" w:line="225" w:lineRule="auto"/>
        <w:ind w:left="504"/>
        <w:rPr>
          <w:sz w:val="24"/>
          <w:szCs w:val="24"/>
        </w:rPr>
      </w:pPr>
      <w:r>
        <w:rPr>
          <w:spacing w:val="-4"/>
          <w:sz w:val="24"/>
          <w:szCs w:val="24"/>
        </w:rPr>
        <w:t>12.磋商报价</w:t>
      </w:r>
    </w:p>
    <w:p w14:paraId="6EE6120E">
      <w:pPr>
        <w:spacing w:line="225" w:lineRule="auto"/>
        <w:rPr>
          <w:sz w:val="24"/>
          <w:szCs w:val="24"/>
        </w:rPr>
        <w:sectPr>
          <w:headerReference r:id="rId29" w:type="default"/>
          <w:footerReference r:id="rId30" w:type="default"/>
          <w:pgSz w:w="11906" w:h="16840"/>
          <w:pgMar w:top="1537" w:right="1080" w:bottom="1293" w:left="1080" w:header="1157" w:footer="1047" w:gutter="0"/>
          <w:cols w:space="720" w:num="1"/>
        </w:sectPr>
      </w:pPr>
    </w:p>
    <w:p w14:paraId="15FFE75A">
      <w:pPr>
        <w:spacing w:line="43" w:lineRule="exact"/>
      </w:pPr>
      <w:r>
        <w:pict>
          <v:shape id="_x0000_s1044" o:spid="_x0000_s1044" style="height:2.2pt;width:487.3pt;" fillcolor="#800000" filled="t" stroked="f" coordsize="9745,44" path="m0,0l9745,0,9745,43,0,43,0,0xe">
            <v:path/>
            <v:fill on="t" focussize="0,0"/>
            <v:stroke on="f"/>
            <v:imagedata o:title=""/>
            <o:lock v:ext="edit"/>
            <w10:wrap type="none"/>
            <w10:anchorlock/>
          </v:shape>
        </w:pict>
      </w:r>
    </w:p>
    <w:p w14:paraId="32386DA1">
      <w:pPr>
        <w:pStyle w:val="2"/>
        <w:spacing w:before="58" w:line="262" w:lineRule="auto"/>
        <w:ind w:left="1" w:right="1" w:firstLine="503"/>
        <w:rPr>
          <w:sz w:val="24"/>
          <w:szCs w:val="24"/>
        </w:rPr>
      </w:pPr>
      <w:r>
        <w:rPr>
          <w:spacing w:val="-2"/>
          <w:sz w:val="24"/>
          <w:szCs w:val="24"/>
        </w:rPr>
        <w:t>12.1</w:t>
      </w:r>
      <w:r>
        <w:rPr>
          <w:spacing w:val="66"/>
          <w:w w:val="101"/>
          <w:sz w:val="24"/>
          <w:szCs w:val="24"/>
        </w:rPr>
        <w:t xml:space="preserve"> </w:t>
      </w:r>
      <w:r>
        <w:rPr>
          <w:spacing w:val="-2"/>
          <w:sz w:val="24"/>
          <w:szCs w:val="24"/>
        </w:rPr>
        <w:t>本次采购采用总承包方式</w:t>
      </w:r>
      <w:r>
        <w:rPr>
          <w:spacing w:val="-35"/>
          <w:sz w:val="24"/>
          <w:szCs w:val="24"/>
        </w:rPr>
        <w:t xml:space="preserve"> </w:t>
      </w:r>
      <w:r>
        <w:rPr>
          <w:spacing w:val="-2"/>
          <w:sz w:val="24"/>
          <w:szCs w:val="24"/>
        </w:rPr>
        <w:t>，因此供应商报价（综合单价和总报价）的应包括全部服</w:t>
      </w:r>
      <w:r>
        <w:rPr>
          <w:sz w:val="24"/>
          <w:szCs w:val="24"/>
        </w:rPr>
        <w:t xml:space="preserve"> </w:t>
      </w:r>
      <w:r>
        <w:rPr>
          <w:spacing w:val="-2"/>
          <w:sz w:val="24"/>
          <w:szCs w:val="24"/>
        </w:rPr>
        <w:t>务的价格及相关税费以及其他有关的交付使用前的所有费用，</w:t>
      </w:r>
      <w:r>
        <w:rPr>
          <w:spacing w:val="-3"/>
          <w:sz w:val="24"/>
          <w:szCs w:val="24"/>
        </w:rPr>
        <w:t>包括采购项目未考虑的但项目实</w:t>
      </w:r>
      <w:r>
        <w:rPr>
          <w:sz w:val="24"/>
          <w:szCs w:val="24"/>
        </w:rPr>
        <w:t xml:space="preserve"> </w:t>
      </w:r>
      <w:r>
        <w:rPr>
          <w:spacing w:val="-2"/>
          <w:sz w:val="24"/>
          <w:szCs w:val="24"/>
        </w:rPr>
        <w:t>施过程中必要的费用，及采购项目履行过程中所需的而磋商文</w:t>
      </w:r>
      <w:r>
        <w:rPr>
          <w:spacing w:val="-3"/>
          <w:sz w:val="24"/>
          <w:szCs w:val="24"/>
        </w:rPr>
        <w:t>件中未列出的相关服务费用。磋</w:t>
      </w:r>
      <w:r>
        <w:rPr>
          <w:sz w:val="24"/>
          <w:szCs w:val="24"/>
        </w:rPr>
        <w:t xml:space="preserve"> </w:t>
      </w:r>
      <w:r>
        <w:rPr>
          <w:spacing w:val="-1"/>
          <w:sz w:val="24"/>
          <w:szCs w:val="24"/>
        </w:rPr>
        <w:t>商报价（第二次、三次/最终报价）应包括上述各项费用。一旦成交</w:t>
      </w:r>
      <w:r>
        <w:rPr>
          <w:spacing w:val="-34"/>
          <w:sz w:val="24"/>
          <w:szCs w:val="24"/>
        </w:rPr>
        <w:t xml:space="preserve"> </w:t>
      </w:r>
      <w:r>
        <w:rPr>
          <w:spacing w:val="-1"/>
          <w:sz w:val="24"/>
          <w:szCs w:val="24"/>
        </w:rPr>
        <w:t>，合同签定后价格将不得</w:t>
      </w:r>
      <w:r>
        <w:rPr>
          <w:sz w:val="24"/>
          <w:szCs w:val="24"/>
        </w:rPr>
        <w:t xml:space="preserve"> </w:t>
      </w:r>
      <w:r>
        <w:rPr>
          <w:spacing w:val="-1"/>
          <w:sz w:val="24"/>
          <w:szCs w:val="24"/>
        </w:rPr>
        <w:t>变动。</w:t>
      </w:r>
    </w:p>
    <w:p w14:paraId="674889A5">
      <w:pPr>
        <w:pStyle w:val="2"/>
        <w:spacing w:before="317" w:line="259" w:lineRule="auto"/>
        <w:ind w:left="2" w:right="1" w:firstLine="502"/>
        <w:rPr>
          <w:sz w:val="24"/>
          <w:szCs w:val="24"/>
        </w:rPr>
      </w:pPr>
      <w:r>
        <w:rPr>
          <w:spacing w:val="-2"/>
          <w:sz w:val="24"/>
          <w:szCs w:val="24"/>
        </w:rPr>
        <w:t>12.2 根据新办【2021】21</w:t>
      </w:r>
      <w:r>
        <w:rPr>
          <w:spacing w:val="52"/>
          <w:sz w:val="24"/>
          <w:szCs w:val="24"/>
        </w:rPr>
        <w:t xml:space="preserve"> </w:t>
      </w:r>
      <w:r>
        <w:rPr>
          <w:spacing w:val="-2"/>
          <w:sz w:val="24"/>
          <w:szCs w:val="24"/>
        </w:rPr>
        <w:t>号文件《关于加强“十四五</w:t>
      </w:r>
      <w:r>
        <w:rPr>
          <w:spacing w:val="62"/>
          <w:w w:val="101"/>
          <w:sz w:val="24"/>
          <w:szCs w:val="24"/>
        </w:rPr>
        <w:t xml:space="preserve"> </w:t>
      </w:r>
      <w:r>
        <w:rPr>
          <w:spacing w:val="-2"/>
          <w:sz w:val="24"/>
          <w:szCs w:val="24"/>
        </w:rPr>
        <w:t>”规划项目廉政风</w:t>
      </w:r>
      <w:r>
        <w:rPr>
          <w:spacing w:val="-3"/>
          <w:sz w:val="24"/>
          <w:szCs w:val="24"/>
        </w:rPr>
        <w:t>险防控打造廉</w:t>
      </w:r>
      <w:r>
        <w:rPr>
          <w:sz w:val="24"/>
          <w:szCs w:val="24"/>
        </w:rPr>
        <w:t xml:space="preserve"> </w:t>
      </w:r>
      <w:r>
        <w:rPr>
          <w:spacing w:val="-1"/>
          <w:sz w:val="24"/>
          <w:szCs w:val="24"/>
        </w:rPr>
        <w:t>洁工程的实施意见》的通知要求</w:t>
      </w:r>
      <w:r>
        <w:rPr>
          <w:spacing w:val="-35"/>
          <w:sz w:val="24"/>
          <w:szCs w:val="24"/>
        </w:rPr>
        <w:t xml:space="preserve"> </w:t>
      </w:r>
      <w:r>
        <w:rPr>
          <w:spacing w:val="-1"/>
          <w:sz w:val="24"/>
          <w:szCs w:val="24"/>
        </w:rPr>
        <w:t>，谈判（磋商)项目采用不少于三轮谈判（磋商）方式。竞争</w:t>
      </w:r>
      <w:r>
        <w:rPr>
          <w:sz w:val="24"/>
          <w:szCs w:val="24"/>
        </w:rPr>
        <w:t xml:space="preserve">  </w:t>
      </w:r>
      <w:r>
        <w:rPr>
          <w:spacing w:val="-1"/>
          <w:sz w:val="24"/>
          <w:szCs w:val="24"/>
        </w:rPr>
        <w:t>性谈判（磋商</w:t>
      </w:r>
      <w:r>
        <w:rPr>
          <w:spacing w:val="-2"/>
          <w:sz w:val="24"/>
          <w:szCs w:val="24"/>
        </w:rPr>
        <w:t>）（</w:t>
      </w:r>
      <w:r>
        <w:rPr>
          <w:spacing w:val="-1"/>
          <w:sz w:val="24"/>
          <w:szCs w:val="24"/>
        </w:rPr>
        <w:t>第二次、三次/最终）报价</w:t>
      </w:r>
      <w:r>
        <w:rPr>
          <w:spacing w:val="-34"/>
          <w:sz w:val="24"/>
          <w:szCs w:val="24"/>
        </w:rPr>
        <w:t xml:space="preserve"> </w:t>
      </w:r>
      <w:r>
        <w:rPr>
          <w:spacing w:val="-1"/>
          <w:sz w:val="24"/>
          <w:szCs w:val="24"/>
        </w:rPr>
        <w:t>，也将采用远程网上报价。供应商登录远程大厅</w:t>
      </w:r>
      <w:r>
        <w:rPr>
          <w:sz w:val="24"/>
          <w:szCs w:val="24"/>
        </w:rPr>
        <w:t xml:space="preserve"> </w:t>
      </w:r>
      <w:r>
        <w:rPr>
          <w:spacing w:val="-3"/>
          <w:sz w:val="24"/>
          <w:szCs w:val="24"/>
        </w:rPr>
        <w:t>进入本项目</w:t>
      </w:r>
      <w:r>
        <w:rPr>
          <w:spacing w:val="-25"/>
          <w:sz w:val="24"/>
          <w:szCs w:val="24"/>
        </w:rPr>
        <w:t xml:space="preserve"> </w:t>
      </w:r>
      <w:r>
        <w:rPr>
          <w:spacing w:val="-3"/>
          <w:sz w:val="24"/>
          <w:szCs w:val="24"/>
        </w:rPr>
        <w:t>，在评标过程中收到报价通知时</w:t>
      </w:r>
      <w:r>
        <w:rPr>
          <w:spacing w:val="-34"/>
          <w:sz w:val="24"/>
          <w:szCs w:val="24"/>
        </w:rPr>
        <w:t xml:space="preserve"> </w:t>
      </w:r>
      <w:r>
        <w:rPr>
          <w:spacing w:val="-3"/>
          <w:sz w:val="24"/>
          <w:szCs w:val="24"/>
        </w:rPr>
        <w:t>，即可远程在线报价。</w:t>
      </w:r>
    </w:p>
    <w:p w14:paraId="229F14BE">
      <w:pPr>
        <w:pStyle w:val="2"/>
        <w:spacing w:before="315" w:line="259" w:lineRule="auto"/>
        <w:ind w:left="3" w:firstLine="501"/>
        <w:rPr>
          <w:sz w:val="24"/>
          <w:szCs w:val="24"/>
        </w:rPr>
      </w:pPr>
      <w:r>
        <w:rPr>
          <w:spacing w:val="-2"/>
          <w:sz w:val="24"/>
          <w:szCs w:val="24"/>
        </w:rPr>
        <w:t>12.3 供应商在谈判（磋商）结束前应保持在线</w:t>
      </w:r>
      <w:r>
        <w:rPr>
          <w:spacing w:val="-26"/>
          <w:sz w:val="24"/>
          <w:szCs w:val="24"/>
        </w:rPr>
        <w:t xml:space="preserve"> </w:t>
      </w:r>
      <w:r>
        <w:rPr>
          <w:spacing w:val="-2"/>
          <w:sz w:val="24"/>
          <w:szCs w:val="24"/>
        </w:rPr>
        <w:t>，以便参与谈判（磋商）过程及第二次、</w:t>
      </w:r>
      <w:r>
        <w:rPr>
          <w:sz w:val="24"/>
          <w:szCs w:val="24"/>
        </w:rPr>
        <w:t xml:space="preserve">  </w:t>
      </w:r>
      <w:r>
        <w:rPr>
          <w:spacing w:val="-3"/>
          <w:sz w:val="24"/>
          <w:szCs w:val="24"/>
        </w:rPr>
        <w:t>三次/最</w:t>
      </w:r>
      <w:r>
        <w:rPr>
          <w:spacing w:val="-2"/>
          <w:sz w:val="24"/>
          <w:szCs w:val="24"/>
        </w:rPr>
        <w:t>终报价（30</w:t>
      </w:r>
      <w:r>
        <w:rPr>
          <w:spacing w:val="52"/>
          <w:sz w:val="24"/>
          <w:szCs w:val="24"/>
        </w:rPr>
        <w:t xml:space="preserve"> </w:t>
      </w:r>
      <w:r>
        <w:rPr>
          <w:spacing w:val="-2"/>
          <w:sz w:val="24"/>
          <w:szCs w:val="24"/>
        </w:rPr>
        <w:t>分钟内</w:t>
      </w:r>
      <w:r>
        <w:rPr>
          <w:spacing w:val="-7"/>
          <w:sz w:val="24"/>
          <w:szCs w:val="24"/>
        </w:rPr>
        <w:t>），</w:t>
      </w:r>
      <w:r>
        <w:rPr>
          <w:spacing w:val="-2"/>
          <w:sz w:val="24"/>
          <w:szCs w:val="24"/>
        </w:rPr>
        <w:t>因供应商原因未及时参与谈判（磋商）</w:t>
      </w:r>
      <w:r>
        <w:rPr>
          <w:spacing w:val="37"/>
          <w:sz w:val="24"/>
          <w:szCs w:val="24"/>
        </w:rPr>
        <w:t xml:space="preserve"> </w:t>
      </w:r>
      <w:r>
        <w:rPr>
          <w:spacing w:val="-2"/>
          <w:sz w:val="24"/>
          <w:szCs w:val="24"/>
        </w:rPr>
        <w:t>过程及第二次、三次</w:t>
      </w:r>
      <w:r>
        <w:rPr>
          <w:spacing w:val="2"/>
          <w:sz w:val="24"/>
          <w:szCs w:val="24"/>
        </w:rPr>
        <w:t>/</w:t>
      </w:r>
      <w:r>
        <w:rPr>
          <w:sz w:val="24"/>
          <w:szCs w:val="24"/>
        </w:rPr>
        <w:t xml:space="preserve"> </w:t>
      </w:r>
      <w:r>
        <w:rPr>
          <w:spacing w:val="-1"/>
          <w:sz w:val="24"/>
          <w:szCs w:val="24"/>
        </w:rPr>
        <w:t>最终报价的</w:t>
      </w:r>
      <w:r>
        <w:rPr>
          <w:spacing w:val="-35"/>
          <w:sz w:val="24"/>
          <w:szCs w:val="24"/>
        </w:rPr>
        <w:t xml:space="preserve"> </w:t>
      </w:r>
      <w:r>
        <w:rPr>
          <w:spacing w:val="-1"/>
          <w:sz w:val="24"/>
          <w:szCs w:val="24"/>
        </w:rPr>
        <w:t>，后果由供应商自行负责。操作流程见新乡市公共资源交易中心网站-网上办事大</w:t>
      </w:r>
      <w:r>
        <w:rPr>
          <w:sz w:val="24"/>
          <w:szCs w:val="24"/>
        </w:rPr>
        <w:t xml:space="preserve"> 厅-我是供应商-谈判、磋商项目供应商在线多轮</w:t>
      </w:r>
      <w:r>
        <w:rPr>
          <w:spacing w:val="-1"/>
          <w:sz w:val="24"/>
          <w:szCs w:val="24"/>
        </w:rPr>
        <w:t>报价操作手册</w:t>
      </w:r>
    </w:p>
    <w:p w14:paraId="316DAFCB">
      <w:pPr>
        <w:pStyle w:val="2"/>
        <w:spacing w:before="316" w:line="209" w:lineRule="auto"/>
        <w:ind w:left="500"/>
        <w:rPr>
          <w:sz w:val="24"/>
          <w:szCs w:val="24"/>
        </w:rPr>
      </w:pPr>
      <w:r>
        <w:fldChar w:fldCharType="begin"/>
      </w:r>
      <w:r>
        <w:instrText xml:space="preserve"> HYPERLINK "https://ggzy.xinxiang.gov.cn/wsbs/093009/20231124/036da047-2acb-41fb-8202-d02cbd5a60c5.html" </w:instrText>
      </w:r>
      <w:r>
        <w:fldChar w:fldCharType="separate"/>
      </w:r>
      <w:r>
        <w:rPr>
          <w:sz w:val="24"/>
          <w:szCs w:val="24"/>
        </w:rPr>
        <w:t>https://ggzy.xinxiang.gov.cn/wsbs/093009/202</w:t>
      </w:r>
      <w:r>
        <w:rPr>
          <w:spacing w:val="-1"/>
          <w:sz w:val="24"/>
          <w:szCs w:val="24"/>
        </w:rPr>
        <w:t>31124/036da047-2acb-4</w:t>
      </w:r>
      <w:r>
        <w:rPr>
          <w:spacing w:val="-1"/>
          <w:sz w:val="24"/>
          <w:szCs w:val="24"/>
        </w:rPr>
        <w:fldChar w:fldCharType="end"/>
      </w:r>
    </w:p>
    <w:p w14:paraId="697074F8">
      <w:pPr>
        <w:pStyle w:val="2"/>
        <w:spacing w:before="316" w:line="225" w:lineRule="auto"/>
        <w:ind w:left="504"/>
        <w:rPr>
          <w:sz w:val="24"/>
          <w:szCs w:val="24"/>
        </w:rPr>
      </w:pPr>
      <w:r>
        <w:rPr>
          <w:spacing w:val="-3"/>
          <w:sz w:val="24"/>
          <w:szCs w:val="24"/>
        </w:rPr>
        <w:t>12.4</w:t>
      </w:r>
      <w:r>
        <w:rPr>
          <w:spacing w:val="67"/>
          <w:sz w:val="24"/>
          <w:szCs w:val="24"/>
        </w:rPr>
        <w:t xml:space="preserve"> </w:t>
      </w:r>
      <w:r>
        <w:rPr>
          <w:spacing w:val="-3"/>
          <w:sz w:val="24"/>
          <w:szCs w:val="24"/>
        </w:rPr>
        <w:t>未按上述要求操作</w:t>
      </w:r>
      <w:r>
        <w:rPr>
          <w:spacing w:val="-35"/>
          <w:sz w:val="24"/>
          <w:szCs w:val="24"/>
        </w:rPr>
        <w:t xml:space="preserve"> </w:t>
      </w:r>
      <w:r>
        <w:rPr>
          <w:spacing w:val="-3"/>
          <w:sz w:val="24"/>
          <w:szCs w:val="24"/>
        </w:rPr>
        <w:t>，造成不能参加磋商及最终报价的</w:t>
      </w:r>
      <w:r>
        <w:rPr>
          <w:spacing w:val="-35"/>
          <w:sz w:val="24"/>
          <w:szCs w:val="24"/>
        </w:rPr>
        <w:t xml:space="preserve"> </w:t>
      </w:r>
      <w:r>
        <w:rPr>
          <w:spacing w:val="-3"/>
          <w:sz w:val="24"/>
          <w:szCs w:val="24"/>
        </w:rPr>
        <w:t>，后果由有关供应商承担。</w:t>
      </w:r>
    </w:p>
    <w:p w14:paraId="53948C9A">
      <w:pPr>
        <w:pStyle w:val="2"/>
        <w:spacing w:before="275" w:line="225" w:lineRule="auto"/>
        <w:ind w:left="65"/>
        <w:rPr>
          <w:sz w:val="24"/>
          <w:szCs w:val="24"/>
        </w:rPr>
      </w:pPr>
      <w:r>
        <w:rPr>
          <w:spacing w:val="-5"/>
          <w:sz w:val="24"/>
          <w:szCs w:val="24"/>
        </w:rPr>
        <w:t>13.响应文件有效期</w:t>
      </w:r>
    </w:p>
    <w:p w14:paraId="4B3A4AEC">
      <w:pPr>
        <w:pStyle w:val="2"/>
        <w:spacing w:before="230" w:line="381" w:lineRule="auto"/>
        <w:ind w:left="27" w:right="6" w:firstLine="470"/>
        <w:rPr>
          <w:sz w:val="24"/>
          <w:szCs w:val="24"/>
        </w:rPr>
      </w:pPr>
      <w:r>
        <w:rPr>
          <w:spacing w:val="-10"/>
          <w:sz w:val="24"/>
          <w:szCs w:val="24"/>
        </w:rPr>
        <w:t>响应文件从响应文件递交的截止时间起，响应文件有效期为</w:t>
      </w:r>
      <w:r>
        <w:rPr>
          <w:spacing w:val="48"/>
          <w:sz w:val="24"/>
          <w:szCs w:val="24"/>
        </w:rPr>
        <w:t xml:space="preserve"> </w:t>
      </w:r>
      <w:r>
        <w:rPr>
          <w:spacing w:val="-10"/>
          <w:sz w:val="24"/>
          <w:szCs w:val="24"/>
        </w:rPr>
        <w:t>60  日历天，有效期短于这个规</w:t>
      </w:r>
      <w:r>
        <w:rPr>
          <w:sz w:val="24"/>
          <w:szCs w:val="24"/>
        </w:rPr>
        <w:t xml:space="preserve"> </w:t>
      </w:r>
      <w:r>
        <w:rPr>
          <w:spacing w:val="-7"/>
          <w:sz w:val="24"/>
          <w:szCs w:val="24"/>
        </w:rPr>
        <w:t>定期限的将被拒绝。</w:t>
      </w:r>
    </w:p>
    <w:p w14:paraId="1376A34F">
      <w:pPr>
        <w:pStyle w:val="2"/>
        <w:spacing w:before="202" w:line="226" w:lineRule="auto"/>
        <w:ind w:left="65"/>
        <w:rPr>
          <w:sz w:val="24"/>
          <w:szCs w:val="24"/>
        </w:rPr>
      </w:pPr>
      <w:r>
        <w:rPr>
          <w:spacing w:val="-5"/>
          <w:sz w:val="24"/>
          <w:szCs w:val="24"/>
        </w:rPr>
        <w:t>14.响应文件的签署及规定</w:t>
      </w:r>
    </w:p>
    <w:p w14:paraId="7076F82E">
      <w:pPr>
        <w:pStyle w:val="2"/>
        <w:spacing w:before="232" w:line="297" w:lineRule="auto"/>
        <w:ind w:left="5" w:right="8" w:firstLine="19"/>
        <w:rPr>
          <w:sz w:val="24"/>
          <w:szCs w:val="24"/>
        </w:rPr>
      </w:pPr>
      <w:r>
        <w:rPr>
          <w:spacing w:val="-3"/>
          <w:sz w:val="24"/>
          <w:szCs w:val="24"/>
        </w:rPr>
        <w:t>14.1响应文件应按竞争性磋商文件规定加盖单位公章和供应商法定代表人或委托代理人签字或</w:t>
      </w:r>
      <w:r>
        <w:rPr>
          <w:spacing w:val="2"/>
          <w:sz w:val="24"/>
          <w:szCs w:val="24"/>
        </w:rPr>
        <w:t xml:space="preserve"> </w:t>
      </w:r>
      <w:r>
        <w:rPr>
          <w:spacing w:val="-8"/>
          <w:sz w:val="24"/>
          <w:szCs w:val="24"/>
        </w:rPr>
        <w:t>盖章，否则，将被视为无效响应文件。</w:t>
      </w:r>
    </w:p>
    <w:p w14:paraId="6E959FF2">
      <w:pPr>
        <w:spacing w:line="408" w:lineRule="auto"/>
        <w:rPr>
          <w:rFonts w:ascii="Arial"/>
          <w:sz w:val="21"/>
        </w:rPr>
      </w:pPr>
    </w:p>
    <w:p w14:paraId="4A177754">
      <w:pPr>
        <w:pStyle w:val="2"/>
        <w:spacing w:before="103" w:line="297" w:lineRule="auto"/>
        <w:ind w:right="6" w:firstLine="24"/>
        <w:rPr>
          <w:sz w:val="24"/>
          <w:szCs w:val="24"/>
        </w:rPr>
      </w:pPr>
      <w:r>
        <w:rPr>
          <w:spacing w:val="-9"/>
          <w:sz w:val="24"/>
          <w:szCs w:val="24"/>
        </w:rPr>
        <w:t>14.2除磋商供应商对错误作必要修改外，响应文件中不许</w:t>
      </w:r>
      <w:r>
        <w:rPr>
          <w:spacing w:val="-10"/>
          <w:sz w:val="24"/>
          <w:szCs w:val="24"/>
        </w:rPr>
        <w:t>有加行、涂抹或改写,修改处须加盖磋商</w:t>
      </w:r>
      <w:r>
        <w:rPr>
          <w:sz w:val="24"/>
          <w:szCs w:val="24"/>
        </w:rPr>
        <w:t xml:space="preserve"> </w:t>
      </w:r>
      <w:r>
        <w:rPr>
          <w:spacing w:val="-7"/>
          <w:sz w:val="24"/>
          <w:szCs w:val="24"/>
        </w:rPr>
        <w:t>供应商单位公章。</w:t>
      </w:r>
    </w:p>
    <w:p w14:paraId="7B990506">
      <w:pPr>
        <w:spacing w:line="297" w:lineRule="auto"/>
        <w:rPr>
          <w:sz w:val="24"/>
          <w:szCs w:val="24"/>
        </w:rPr>
        <w:sectPr>
          <w:headerReference r:id="rId31" w:type="default"/>
          <w:footerReference r:id="rId32" w:type="default"/>
          <w:pgSz w:w="11906" w:h="16840"/>
          <w:pgMar w:top="1537" w:right="1078" w:bottom="1293" w:left="1080" w:header="1157" w:footer="1047" w:gutter="0"/>
          <w:cols w:space="720" w:num="1"/>
        </w:sectPr>
      </w:pPr>
    </w:p>
    <w:p w14:paraId="42AD4F91">
      <w:pPr>
        <w:spacing w:line="43" w:lineRule="exact"/>
      </w:pPr>
      <w:r>
        <w:pict>
          <v:shape id="_x0000_s1045" o:spid="_x0000_s1045" style="height:2.2pt;width:487.3pt;" fillcolor="#800000" filled="t" stroked="f" coordsize="9745,44" path="m0,0l9745,0,9745,43,0,43,0,0xe">
            <v:path/>
            <v:fill on="t" focussize="0,0"/>
            <v:stroke on="f"/>
            <v:imagedata o:title=""/>
            <o:lock v:ext="edit"/>
            <w10:wrap type="none"/>
            <w10:anchorlock/>
          </v:shape>
        </w:pict>
      </w:r>
    </w:p>
    <w:p w14:paraId="706730EA">
      <w:pPr>
        <w:pStyle w:val="2"/>
        <w:spacing w:before="27" w:line="225" w:lineRule="auto"/>
        <w:ind w:left="24"/>
        <w:rPr>
          <w:sz w:val="24"/>
          <w:szCs w:val="24"/>
        </w:rPr>
      </w:pPr>
      <w:r>
        <w:rPr>
          <w:spacing w:val="-4"/>
          <w:sz w:val="24"/>
          <w:szCs w:val="24"/>
        </w:rPr>
        <w:t>14.3响应文件应以中文编制</w:t>
      </w:r>
      <w:r>
        <w:rPr>
          <w:spacing w:val="-32"/>
          <w:sz w:val="24"/>
          <w:szCs w:val="24"/>
        </w:rPr>
        <w:t xml:space="preserve"> </w:t>
      </w:r>
      <w:r>
        <w:rPr>
          <w:spacing w:val="-4"/>
          <w:sz w:val="24"/>
          <w:szCs w:val="24"/>
        </w:rPr>
        <w:t>，计量单位以国家规定标准为准。</w:t>
      </w:r>
    </w:p>
    <w:p w14:paraId="0BC58340">
      <w:pPr>
        <w:pStyle w:val="2"/>
        <w:spacing w:before="233" w:line="326" w:lineRule="auto"/>
        <w:ind w:left="3" w:firstLine="21"/>
        <w:rPr>
          <w:sz w:val="24"/>
          <w:szCs w:val="24"/>
        </w:rPr>
      </w:pPr>
      <w:r>
        <w:rPr>
          <w:spacing w:val="-6"/>
          <w:sz w:val="24"/>
          <w:szCs w:val="24"/>
        </w:rPr>
        <w:t>14.4响应文件应严格按照竞争性磋商文件的要求提交，并按规定的统一格</w:t>
      </w:r>
      <w:r>
        <w:rPr>
          <w:spacing w:val="76"/>
          <w:w w:val="101"/>
          <w:sz w:val="24"/>
          <w:szCs w:val="24"/>
        </w:rPr>
        <w:t xml:space="preserve"> </w:t>
      </w:r>
      <w:r>
        <w:rPr>
          <w:spacing w:val="-6"/>
          <w:sz w:val="24"/>
          <w:szCs w:val="24"/>
        </w:rPr>
        <w:t>式逐项填写，不准有</w:t>
      </w:r>
      <w:r>
        <w:rPr>
          <w:sz w:val="24"/>
          <w:szCs w:val="24"/>
        </w:rPr>
        <w:t xml:space="preserve"> </w:t>
      </w:r>
      <w:r>
        <w:rPr>
          <w:spacing w:val="-12"/>
          <w:w w:val="98"/>
          <w:sz w:val="24"/>
          <w:szCs w:val="24"/>
        </w:rPr>
        <w:t>空项；无相应内容可填的项应填写“无”、“未测试”、“没</w:t>
      </w:r>
      <w:r>
        <w:rPr>
          <w:spacing w:val="27"/>
          <w:sz w:val="24"/>
          <w:szCs w:val="24"/>
        </w:rPr>
        <w:t xml:space="preserve"> </w:t>
      </w:r>
      <w:r>
        <w:rPr>
          <w:spacing w:val="-12"/>
          <w:w w:val="98"/>
          <w:sz w:val="24"/>
          <w:szCs w:val="24"/>
        </w:rPr>
        <w:t>有相应指标”</w:t>
      </w:r>
      <w:r>
        <w:rPr>
          <w:spacing w:val="-13"/>
          <w:w w:val="98"/>
          <w:sz w:val="24"/>
          <w:szCs w:val="24"/>
        </w:rPr>
        <w:t>等明确的回答文字,响应</w:t>
      </w:r>
      <w:r>
        <w:rPr>
          <w:sz w:val="24"/>
          <w:szCs w:val="24"/>
        </w:rPr>
        <w:t xml:space="preserve"> </w:t>
      </w:r>
      <w:r>
        <w:rPr>
          <w:spacing w:val="-3"/>
          <w:sz w:val="24"/>
          <w:szCs w:val="24"/>
        </w:rPr>
        <w:t>文件未按规定提交或留有空项，将被视为不完整响应的响应文件</w:t>
      </w:r>
      <w:r>
        <w:rPr>
          <w:spacing w:val="-33"/>
          <w:sz w:val="24"/>
          <w:szCs w:val="24"/>
        </w:rPr>
        <w:t xml:space="preserve"> </w:t>
      </w:r>
      <w:r>
        <w:rPr>
          <w:spacing w:val="-3"/>
          <w:sz w:val="24"/>
          <w:szCs w:val="24"/>
        </w:rPr>
        <w:t>，其响应文件有可能被拒绝。</w:t>
      </w:r>
    </w:p>
    <w:p w14:paraId="350466BE">
      <w:pPr>
        <w:spacing w:line="410" w:lineRule="auto"/>
        <w:rPr>
          <w:rFonts w:ascii="Arial"/>
          <w:sz w:val="21"/>
        </w:rPr>
      </w:pPr>
    </w:p>
    <w:p w14:paraId="0B0EE41A">
      <w:pPr>
        <w:pStyle w:val="2"/>
        <w:spacing w:before="103" w:line="326" w:lineRule="auto"/>
        <w:ind w:left="2" w:right="36" w:firstLine="22"/>
        <w:rPr>
          <w:sz w:val="24"/>
          <w:szCs w:val="24"/>
        </w:rPr>
      </w:pPr>
      <w:r>
        <w:rPr>
          <w:spacing w:val="1"/>
          <w:sz w:val="24"/>
          <w:szCs w:val="24"/>
        </w:rPr>
        <w:t>14.5供应商必须保证响应文件所提供的全部资料真实可靠</w:t>
      </w:r>
      <w:r>
        <w:rPr>
          <w:spacing w:val="-20"/>
          <w:sz w:val="24"/>
          <w:szCs w:val="24"/>
        </w:rPr>
        <w:t xml:space="preserve"> </w:t>
      </w:r>
      <w:r>
        <w:rPr>
          <w:spacing w:val="1"/>
          <w:sz w:val="24"/>
          <w:szCs w:val="24"/>
        </w:rPr>
        <w:t>，并接受磋商小组对其中任何资料</w:t>
      </w:r>
      <w:r>
        <w:rPr>
          <w:sz w:val="24"/>
          <w:szCs w:val="24"/>
        </w:rPr>
        <w:t xml:space="preserve"> </w:t>
      </w:r>
      <w:r>
        <w:rPr>
          <w:spacing w:val="6"/>
          <w:sz w:val="24"/>
          <w:szCs w:val="24"/>
        </w:rPr>
        <w:t>进一步审查的要求。项目结束后</w:t>
      </w:r>
      <w:r>
        <w:rPr>
          <w:spacing w:val="-12"/>
          <w:sz w:val="24"/>
          <w:szCs w:val="24"/>
        </w:rPr>
        <w:t xml:space="preserve"> </w:t>
      </w:r>
      <w:r>
        <w:rPr>
          <w:spacing w:val="6"/>
          <w:sz w:val="24"/>
          <w:szCs w:val="24"/>
        </w:rPr>
        <w:t>，采购单位保留对成交候选供应商投报服务及磋商情况核</w:t>
      </w:r>
      <w:r>
        <w:rPr>
          <w:sz w:val="24"/>
          <w:szCs w:val="24"/>
        </w:rPr>
        <w:t xml:space="preserve">  </w:t>
      </w:r>
      <w:r>
        <w:rPr>
          <w:spacing w:val="6"/>
          <w:sz w:val="24"/>
          <w:szCs w:val="24"/>
        </w:rPr>
        <w:t>实的权利</w:t>
      </w:r>
      <w:r>
        <w:rPr>
          <w:spacing w:val="-12"/>
          <w:sz w:val="24"/>
          <w:szCs w:val="24"/>
        </w:rPr>
        <w:t xml:space="preserve"> </w:t>
      </w:r>
      <w:r>
        <w:rPr>
          <w:spacing w:val="6"/>
          <w:sz w:val="24"/>
          <w:szCs w:val="24"/>
        </w:rPr>
        <w:t>，如核实过程中有证据证明成交候选供应商存在有违反竞争性磋商文件规定行为</w:t>
      </w:r>
    </w:p>
    <w:p w14:paraId="62E664F2">
      <w:pPr>
        <w:pStyle w:val="2"/>
        <w:spacing w:before="344" w:line="184" w:lineRule="auto"/>
        <w:ind w:left="13"/>
        <w:rPr>
          <w:sz w:val="24"/>
          <w:szCs w:val="24"/>
        </w:rPr>
      </w:pPr>
      <w:r>
        <w:rPr>
          <w:spacing w:val="2"/>
          <w:sz w:val="24"/>
          <w:szCs w:val="24"/>
        </w:rPr>
        <w:t>的</w:t>
      </w:r>
      <w:r>
        <w:rPr>
          <w:spacing w:val="-16"/>
          <w:sz w:val="24"/>
          <w:szCs w:val="24"/>
        </w:rPr>
        <w:t xml:space="preserve"> </w:t>
      </w:r>
      <w:r>
        <w:rPr>
          <w:spacing w:val="2"/>
          <w:sz w:val="24"/>
          <w:szCs w:val="24"/>
        </w:rPr>
        <w:t>，采购人将取消其成交候选供应商资格。</w:t>
      </w:r>
    </w:p>
    <w:p w14:paraId="3385B2E9">
      <w:pPr>
        <w:spacing w:line="363" w:lineRule="auto"/>
        <w:rPr>
          <w:rFonts w:ascii="Arial"/>
          <w:sz w:val="21"/>
        </w:rPr>
      </w:pPr>
    </w:p>
    <w:p w14:paraId="029C16B0">
      <w:pPr>
        <w:pStyle w:val="2"/>
        <w:spacing w:before="103" w:line="183" w:lineRule="auto"/>
        <w:ind w:left="40"/>
        <w:rPr>
          <w:sz w:val="24"/>
          <w:szCs w:val="24"/>
        </w:rPr>
      </w:pPr>
      <w:r>
        <w:rPr>
          <w:spacing w:val="-4"/>
          <w:sz w:val="24"/>
          <w:szCs w:val="24"/>
        </w:rPr>
        <w:t>D.响应文件的递交</w:t>
      </w:r>
    </w:p>
    <w:p w14:paraId="0E54DCC3">
      <w:pPr>
        <w:pStyle w:val="2"/>
        <w:spacing w:before="203" w:line="226" w:lineRule="auto"/>
        <w:ind w:left="65"/>
        <w:rPr>
          <w:sz w:val="24"/>
          <w:szCs w:val="24"/>
        </w:rPr>
      </w:pPr>
      <w:r>
        <w:rPr>
          <w:spacing w:val="-5"/>
          <w:sz w:val="24"/>
          <w:szCs w:val="24"/>
        </w:rPr>
        <w:t>15.响应文件的递交</w:t>
      </w:r>
    </w:p>
    <w:p w14:paraId="6AF49476">
      <w:pPr>
        <w:pStyle w:val="2"/>
        <w:spacing w:before="188" w:line="238" w:lineRule="auto"/>
        <w:ind w:left="5" w:right="120" w:firstLine="19"/>
        <w:rPr>
          <w:sz w:val="24"/>
          <w:szCs w:val="24"/>
        </w:rPr>
      </w:pPr>
      <w:r>
        <w:rPr>
          <w:spacing w:val="1"/>
          <w:sz w:val="24"/>
          <w:szCs w:val="24"/>
        </w:rPr>
        <w:t>1、加密的电子响应文件,应在响应文件提交截止时间前通过“新乡市公共资源交易中心电子</w:t>
      </w:r>
      <w:r>
        <w:rPr>
          <w:spacing w:val="10"/>
          <w:sz w:val="24"/>
          <w:szCs w:val="24"/>
        </w:rPr>
        <w:t xml:space="preserve"> </w:t>
      </w:r>
      <w:r>
        <w:rPr>
          <w:spacing w:val="-1"/>
          <w:sz w:val="24"/>
          <w:szCs w:val="24"/>
        </w:rPr>
        <w:t>交易平台</w:t>
      </w:r>
      <w:r>
        <w:rPr>
          <w:spacing w:val="68"/>
          <w:sz w:val="24"/>
          <w:szCs w:val="24"/>
        </w:rPr>
        <w:t xml:space="preserve"> </w:t>
      </w:r>
      <w:r>
        <w:rPr>
          <w:spacing w:val="-1"/>
          <w:sz w:val="24"/>
          <w:szCs w:val="24"/>
        </w:rPr>
        <w:t>”内上传；</w:t>
      </w:r>
    </w:p>
    <w:p w14:paraId="2B522ED8">
      <w:pPr>
        <w:pStyle w:val="2"/>
        <w:spacing w:before="293" w:line="226" w:lineRule="auto"/>
        <w:ind w:left="65"/>
        <w:rPr>
          <w:sz w:val="24"/>
          <w:szCs w:val="24"/>
        </w:rPr>
      </w:pPr>
      <w:r>
        <w:rPr>
          <w:spacing w:val="-4"/>
          <w:sz w:val="24"/>
          <w:szCs w:val="24"/>
        </w:rPr>
        <w:t>16、响应文件的开启和磋商办法：</w:t>
      </w:r>
    </w:p>
    <w:p w14:paraId="65E66E36">
      <w:pPr>
        <w:pStyle w:val="2"/>
        <w:spacing w:before="118" w:line="244" w:lineRule="auto"/>
        <w:ind w:left="5" w:right="4" w:firstLine="492"/>
        <w:rPr>
          <w:sz w:val="24"/>
          <w:szCs w:val="24"/>
        </w:rPr>
      </w:pPr>
      <w:r>
        <w:rPr>
          <w:spacing w:val="-6"/>
          <w:sz w:val="24"/>
          <w:szCs w:val="24"/>
        </w:rPr>
        <w:t>1、采购人将按竞争性磋商文件规定的时间和地点组织开标。开标由代</w:t>
      </w:r>
      <w:r>
        <w:rPr>
          <w:spacing w:val="-7"/>
          <w:sz w:val="24"/>
          <w:szCs w:val="24"/>
        </w:rPr>
        <w:t>理机构主持。磋商小</w:t>
      </w:r>
      <w:r>
        <w:rPr>
          <w:sz w:val="24"/>
          <w:szCs w:val="24"/>
        </w:rPr>
        <w:t xml:space="preserve"> </w:t>
      </w:r>
      <w:r>
        <w:rPr>
          <w:spacing w:val="-4"/>
          <w:sz w:val="24"/>
          <w:szCs w:val="24"/>
        </w:rPr>
        <w:t>组成员不得参加开标活动。</w:t>
      </w:r>
    </w:p>
    <w:p w14:paraId="47BACE8C">
      <w:pPr>
        <w:pStyle w:val="2"/>
        <w:spacing w:before="318" w:line="268" w:lineRule="auto"/>
        <w:ind w:right="7" w:firstLine="486"/>
        <w:rPr>
          <w:sz w:val="24"/>
          <w:szCs w:val="24"/>
        </w:rPr>
      </w:pPr>
      <w:r>
        <w:rPr>
          <w:spacing w:val="-5"/>
          <w:sz w:val="24"/>
          <w:szCs w:val="24"/>
        </w:rPr>
        <w:t>2、电子响应文件的解密：本项目采用“远程不见面</w:t>
      </w:r>
      <w:r>
        <w:rPr>
          <w:spacing w:val="73"/>
          <w:w w:val="101"/>
          <w:sz w:val="24"/>
          <w:szCs w:val="24"/>
        </w:rPr>
        <w:t xml:space="preserve"> </w:t>
      </w:r>
      <w:r>
        <w:rPr>
          <w:spacing w:val="-5"/>
          <w:sz w:val="24"/>
          <w:szCs w:val="24"/>
        </w:rPr>
        <w:t>”开标方式，供应商无需到现场参加</w:t>
      </w:r>
      <w:r>
        <w:rPr>
          <w:sz w:val="24"/>
          <w:szCs w:val="24"/>
        </w:rPr>
        <w:t xml:space="preserve"> </w:t>
      </w:r>
      <w:r>
        <w:rPr>
          <w:spacing w:val="-6"/>
          <w:sz w:val="24"/>
          <w:szCs w:val="24"/>
        </w:rPr>
        <w:t>开标会议，无需</w:t>
      </w:r>
      <w:r>
        <w:rPr>
          <w:spacing w:val="63"/>
          <w:sz w:val="24"/>
          <w:szCs w:val="24"/>
        </w:rPr>
        <w:t xml:space="preserve"> </w:t>
      </w:r>
      <w:r>
        <w:rPr>
          <w:spacing w:val="-6"/>
          <w:sz w:val="24"/>
          <w:szCs w:val="24"/>
        </w:rPr>
        <w:t>到达现场提交原件资料。供应商应当在投标截止时间前，登录中心门户网站—</w:t>
      </w:r>
      <w:r>
        <w:rPr>
          <w:sz w:val="24"/>
          <w:szCs w:val="24"/>
        </w:rPr>
        <w:t xml:space="preserve"> </w:t>
      </w:r>
      <w:r>
        <w:rPr>
          <w:spacing w:val="-4"/>
          <w:sz w:val="24"/>
          <w:szCs w:val="24"/>
        </w:rPr>
        <w:t>—“智能开标大厅</w:t>
      </w:r>
      <w:r>
        <w:rPr>
          <w:spacing w:val="53"/>
          <w:sz w:val="24"/>
          <w:szCs w:val="24"/>
        </w:rPr>
        <w:t xml:space="preserve"> </w:t>
      </w:r>
      <w:r>
        <w:rPr>
          <w:spacing w:val="-4"/>
          <w:sz w:val="24"/>
          <w:szCs w:val="24"/>
        </w:rPr>
        <w:t>”，在线准时参加开标活动，并在规定时间内进行投标文件解</w:t>
      </w:r>
      <w:r>
        <w:rPr>
          <w:spacing w:val="-5"/>
          <w:sz w:val="24"/>
          <w:szCs w:val="24"/>
        </w:rPr>
        <w:t>密、答疑</w:t>
      </w:r>
      <w:r>
        <w:rPr>
          <w:spacing w:val="45"/>
          <w:w w:val="101"/>
          <w:sz w:val="24"/>
          <w:szCs w:val="24"/>
        </w:rPr>
        <w:t xml:space="preserve"> </w:t>
      </w:r>
      <w:r>
        <w:rPr>
          <w:spacing w:val="-5"/>
          <w:sz w:val="24"/>
          <w:szCs w:val="24"/>
        </w:rPr>
        <w:t>澄</w:t>
      </w:r>
      <w:r>
        <w:rPr>
          <w:sz w:val="24"/>
          <w:szCs w:val="24"/>
        </w:rPr>
        <w:t xml:space="preserve">  </w:t>
      </w:r>
      <w:r>
        <w:rPr>
          <w:spacing w:val="-4"/>
          <w:sz w:val="24"/>
          <w:szCs w:val="24"/>
        </w:rPr>
        <w:t>清等。各潜在供应商因加密电子投标文件未能成功上传，其投标将被拒绝。供应商需在开标截</w:t>
      </w:r>
      <w:r>
        <w:rPr>
          <w:sz w:val="24"/>
          <w:szCs w:val="24"/>
        </w:rPr>
        <w:t xml:space="preserve">  </w:t>
      </w:r>
      <w:r>
        <w:rPr>
          <w:spacing w:val="-5"/>
          <w:sz w:val="24"/>
          <w:szCs w:val="24"/>
        </w:rPr>
        <w:t>止时间后30分钟内完成解密</w:t>
      </w:r>
      <w:r>
        <w:rPr>
          <w:spacing w:val="-24"/>
          <w:sz w:val="24"/>
          <w:szCs w:val="24"/>
        </w:rPr>
        <w:t xml:space="preserve"> </w:t>
      </w:r>
      <w:r>
        <w:rPr>
          <w:spacing w:val="-5"/>
          <w:sz w:val="24"/>
          <w:szCs w:val="24"/>
        </w:rPr>
        <w:t>，否则造成的一切后果由供应商自行负责。具体事宜请查阅“智能</w:t>
      </w:r>
      <w:r>
        <w:rPr>
          <w:sz w:val="24"/>
          <w:szCs w:val="24"/>
        </w:rPr>
        <w:t xml:space="preserve"> </w:t>
      </w:r>
      <w:r>
        <w:rPr>
          <w:spacing w:val="-5"/>
          <w:sz w:val="24"/>
          <w:szCs w:val="24"/>
        </w:rPr>
        <w:t>开标大厅</w:t>
      </w:r>
      <w:r>
        <w:rPr>
          <w:spacing w:val="59"/>
          <w:sz w:val="24"/>
          <w:szCs w:val="24"/>
        </w:rPr>
        <w:t xml:space="preserve"> </w:t>
      </w:r>
      <w:r>
        <w:rPr>
          <w:spacing w:val="-5"/>
          <w:sz w:val="24"/>
          <w:szCs w:val="24"/>
        </w:rPr>
        <w:t>”首页右上角“操作指南</w:t>
      </w:r>
      <w:r>
        <w:rPr>
          <w:spacing w:val="55"/>
          <w:w w:val="101"/>
          <w:sz w:val="24"/>
          <w:szCs w:val="24"/>
        </w:rPr>
        <w:t xml:space="preserve"> </w:t>
      </w:r>
      <w:r>
        <w:rPr>
          <w:spacing w:val="-5"/>
          <w:sz w:val="24"/>
          <w:szCs w:val="24"/>
        </w:rPr>
        <w:t>”。</w:t>
      </w:r>
    </w:p>
    <w:p w14:paraId="76456403">
      <w:pPr>
        <w:pStyle w:val="2"/>
        <w:spacing w:before="317" w:line="225" w:lineRule="auto"/>
        <w:ind w:left="489"/>
        <w:rPr>
          <w:sz w:val="24"/>
          <w:szCs w:val="24"/>
        </w:rPr>
      </w:pPr>
      <w:r>
        <w:rPr>
          <w:spacing w:val="-6"/>
          <w:sz w:val="24"/>
          <w:szCs w:val="24"/>
        </w:rPr>
        <w:t>3、供应商不足</w:t>
      </w:r>
      <w:r>
        <w:rPr>
          <w:spacing w:val="64"/>
          <w:sz w:val="24"/>
          <w:szCs w:val="24"/>
        </w:rPr>
        <w:t xml:space="preserve"> </w:t>
      </w:r>
      <w:r>
        <w:rPr>
          <w:spacing w:val="-6"/>
          <w:sz w:val="24"/>
          <w:szCs w:val="24"/>
        </w:rPr>
        <w:t>3</w:t>
      </w:r>
      <w:r>
        <w:rPr>
          <w:spacing w:val="51"/>
          <w:sz w:val="24"/>
          <w:szCs w:val="24"/>
        </w:rPr>
        <w:t xml:space="preserve"> </w:t>
      </w:r>
      <w:r>
        <w:rPr>
          <w:spacing w:val="-6"/>
          <w:sz w:val="24"/>
          <w:szCs w:val="24"/>
        </w:rPr>
        <w:t>家的，不得开标。</w:t>
      </w:r>
    </w:p>
    <w:p w14:paraId="43870F63">
      <w:pPr>
        <w:spacing w:line="225" w:lineRule="auto"/>
        <w:rPr>
          <w:sz w:val="24"/>
          <w:szCs w:val="24"/>
        </w:rPr>
        <w:sectPr>
          <w:headerReference r:id="rId33" w:type="default"/>
          <w:footerReference r:id="rId34" w:type="default"/>
          <w:pgSz w:w="11906" w:h="16840"/>
          <w:pgMar w:top="1537" w:right="1070" w:bottom="1293" w:left="1080" w:header="1157" w:footer="1047" w:gutter="0"/>
          <w:cols w:space="720" w:num="1"/>
        </w:sectPr>
      </w:pPr>
    </w:p>
    <w:p w14:paraId="6BFB9658">
      <w:pPr>
        <w:pStyle w:val="2"/>
        <w:spacing w:before="1" w:line="244" w:lineRule="auto"/>
        <w:ind w:left="3" w:right="9" w:firstLine="470"/>
        <w:rPr>
          <w:sz w:val="24"/>
          <w:szCs w:val="24"/>
        </w:rPr>
      </w:pPr>
      <w:r>
        <w:pict>
          <v:shape id="_x0000_s1046" o:spid="_x0000_s1046" style="position:absolute;left:0pt;margin-left:54pt;margin-top:76.85pt;height:2.2pt;width:487.3pt;mso-position-horizontal-relative:page;mso-position-vertical-relative:page;z-index:-251655168;mso-width-relative:page;mso-height-relative:page;" fillcolor="#800000" filled="t" stroked="f" coordsize="9745,44" o:allowincell="f" path="m0,0l9745,0,9745,43,0,43,0,0xe">
            <v:path/>
            <v:fill on="t" focussize="0,0"/>
            <v:stroke on="f"/>
            <v:imagedata o:title=""/>
            <o:lock v:ext="edit"/>
          </v:shape>
        </w:pict>
      </w:r>
      <w:r>
        <w:rPr>
          <w:spacing w:val="-6"/>
          <w:sz w:val="24"/>
          <w:szCs w:val="24"/>
        </w:rPr>
        <w:t>4、开标过程由采购代理机构负责记录，由参加开标的相关工作人员签字确认后随采购文件</w:t>
      </w:r>
      <w:r>
        <w:rPr>
          <w:spacing w:val="12"/>
          <w:sz w:val="24"/>
          <w:szCs w:val="24"/>
        </w:rPr>
        <w:t xml:space="preserve"> </w:t>
      </w:r>
      <w:r>
        <w:rPr>
          <w:spacing w:val="-4"/>
          <w:sz w:val="24"/>
          <w:szCs w:val="24"/>
        </w:rPr>
        <w:t>一并存档。</w:t>
      </w:r>
    </w:p>
    <w:p w14:paraId="6A7DBA23">
      <w:pPr>
        <w:pStyle w:val="2"/>
        <w:spacing w:before="315" w:line="225" w:lineRule="auto"/>
        <w:ind w:left="493"/>
        <w:rPr>
          <w:sz w:val="24"/>
          <w:szCs w:val="24"/>
        </w:rPr>
      </w:pPr>
      <w:r>
        <w:rPr>
          <w:spacing w:val="-7"/>
          <w:sz w:val="24"/>
          <w:szCs w:val="24"/>
        </w:rPr>
        <w:t>5、供应商未参加开标的</w:t>
      </w:r>
      <w:r>
        <w:rPr>
          <w:spacing w:val="-22"/>
          <w:sz w:val="24"/>
          <w:szCs w:val="24"/>
        </w:rPr>
        <w:t xml:space="preserve"> </w:t>
      </w:r>
      <w:r>
        <w:rPr>
          <w:spacing w:val="-7"/>
          <w:sz w:val="24"/>
          <w:szCs w:val="24"/>
        </w:rPr>
        <w:t>，视同认可开标结果。</w:t>
      </w:r>
    </w:p>
    <w:p w14:paraId="4F5252F8">
      <w:pPr>
        <w:spacing w:line="273" w:lineRule="auto"/>
        <w:rPr>
          <w:rFonts w:ascii="Arial"/>
          <w:sz w:val="21"/>
        </w:rPr>
      </w:pPr>
    </w:p>
    <w:p w14:paraId="12F87667">
      <w:pPr>
        <w:pStyle w:val="2"/>
        <w:spacing w:before="103" w:line="226" w:lineRule="auto"/>
        <w:ind w:left="65"/>
        <w:rPr>
          <w:sz w:val="24"/>
          <w:szCs w:val="24"/>
        </w:rPr>
      </w:pPr>
      <w:r>
        <w:rPr>
          <w:spacing w:val="-8"/>
          <w:sz w:val="24"/>
          <w:szCs w:val="24"/>
        </w:rPr>
        <w:t>17.磋商原则</w:t>
      </w:r>
    </w:p>
    <w:p w14:paraId="4C351D35">
      <w:pPr>
        <w:pStyle w:val="2"/>
        <w:spacing w:before="213" w:line="225" w:lineRule="auto"/>
        <w:ind w:left="545"/>
        <w:rPr>
          <w:sz w:val="24"/>
          <w:szCs w:val="24"/>
        </w:rPr>
      </w:pPr>
      <w:r>
        <w:rPr>
          <w:spacing w:val="-13"/>
          <w:sz w:val="24"/>
          <w:szCs w:val="24"/>
        </w:rPr>
        <w:t>17.1</w:t>
      </w:r>
      <w:r>
        <w:rPr>
          <w:spacing w:val="27"/>
          <w:sz w:val="24"/>
          <w:szCs w:val="24"/>
        </w:rPr>
        <w:t xml:space="preserve"> </w:t>
      </w:r>
      <w:r>
        <w:rPr>
          <w:spacing w:val="-13"/>
          <w:sz w:val="24"/>
          <w:szCs w:val="24"/>
        </w:rPr>
        <w:t>统一性原则：磋商小组将按照统一的磋商程序和磋商方法，用同一标准进行</w:t>
      </w:r>
      <w:r>
        <w:rPr>
          <w:spacing w:val="-14"/>
          <w:sz w:val="24"/>
          <w:szCs w:val="24"/>
        </w:rPr>
        <w:t>磋商。</w:t>
      </w:r>
    </w:p>
    <w:p w14:paraId="61C21B78">
      <w:pPr>
        <w:spacing w:line="338" w:lineRule="auto"/>
        <w:rPr>
          <w:rFonts w:ascii="Arial"/>
          <w:sz w:val="21"/>
        </w:rPr>
      </w:pPr>
    </w:p>
    <w:p w14:paraId="4FA3AE4E">
      <w:pPr>
        <w:pStyle w:val="2"/>
        <w:spacing w:before="103" w:line="288" w:lineRule="auto"/>
        <w:ind w:left="26" w:right="79" w:firstLine="518"/>
        <w:rPr>
          <w:sz w:val="24"/>
          <w:szCs w:val="24"/>
        </w:rPr>
      </w:pPr>
      <w:r>
        <w:rPr>
          <w:spacing w:val="-13"/>
          <w:sz w:val="24"/>
          <w:szCs w:val="24"/>
        </w:rPr>
        <w:t>17.2</w:t>
      </w:r>
      <w:r>
        <w:rPr>
          <w:spacing w:val="28"/>
          <w:sz w:val="24"/>
          <w:szCs w:val="24"/>
        </w:rPr>
        <w:t xml:space="preserve"> </w:t>
      </w:r>
      <w:r>
        <w:rPr>
          <w:spacing w:val="-13"/>
          <w:sz w:val="24"/>
          <w:szCs w:val="24"/>
        </w:rPr>
        <w:t>独立性原则：磋商工作在磋商小组内部</w:t>
      </w:r>
      <w:r>
        <w:rPr>
          <w:spacing w:val="-14"/>
          <w:sz w:val="24"/>
          <w:szCs w:val="24"/>
        </w:rPr>
        <w:t>独立进行，不受外界任何因素的干扰和影响。磋</w:t>
      </w:r>
      <w:r>
        <w:rPr>
          <w:sz w:val="24"/>
          <w:szCs w:val="24"/>
        </w:rPr>
        <w:t xml:space="preserve"> </w:t>
      </w:r>
      <w:r>
        <w:rPr>
          <w:spacing w:val="-9"/>
          <w:w w:val="98"/>
          <w:sz w:val="24"/>
          <w:szCs w:val="24"/>
        </w:rPr>
        <w:t>商小组成员对出具的评审意见承担个人责任。</w:t>
      </w:r>
    </w:p>
    <w:p w14:paraId="48C89F31">
      <w:pPr>
        <w:spacing w:line="364" w:lineRule="auto"/>
        <w:rPr>
          <w:rFonts w:ascii="Arial"/>
          <w:sz w:val="21"/>
        </w:rPr>
      </w:pPr>
    </w:p>
    <w:p w14:paraId="5B6B7DF2">
      <w:pPr>
        <w:pStyle w:val="2"/>
        <w:spacing w:before="104" w:line="289" w:lineRule="auto"/>
        <w:ind w:left="21" w:right="79" w:firstLine="523"/>
        <w:rPr>
          <w:sz w:val="24"/>
          <w:szCs w:val="24"/>
        </w:rPr>
      </w:pPr>
      <w:r>
        <w:rPr>
          <w:spacing w:val="-12"/>
          <w:w w:val="99"/>
          <w:sz w:val="24"/>
          <w:szCs w:val="24"/>
        </w:rPr>
        <w:t>17.3</w:t>
      </w:r>
      <w:r>
        <w:rPr>
          <w:spacing w:val="61"/>
          <w:sz w:val="24"/>
          <w:szCs w:val="24"/>
        </w:rPr>
        <w:t xml:space="preserve"> </w:t>
      </w:r>
      <w:r>
        <w:rPr>
          <w:spacing w:val="-12"/>
          <w:w w:val="99"/>
          <w:sz w:val="24"/>
          <w:szCs w:val="24"/>
        </w:rPr>
        <w:t>综合性原则：磋商小组将综合分析、评审磋商供应商的各项指标，磋商小组按照竞争性</w:t>
      </w:r>
      <w:r>
        <w:rPr>
          <w:sz w:val="24"/>
          <w:szCs w:val="24"/>
        </w:rPr>
        <w:t xml:space="preserve"> </w:t>
      </w:r>
      <w:r>
        <w:rPr>
          <w:spacing w:val="-6"/>
          <w:w w:val="97"/>
          <w:sz w:val="24"/>
          <w:szCs w:val="24"/>
        </w:rPr>
        <w:t>磋商文件规定的磋商办法和标准对各供应商进行综合评定。</w:t>
      </w:r>
    </w:p>
    <w:p w14:paraId="6682C374">
      <w:pPr>
        <w:spacing w:line="364" w:lineRule="auto"/>
        <w:rPr>
          <w:rFonts w:ascii="Arial"/>
          <w:sz w:val="21"/>
        </w:rPr>
      </w:pPr>
    </w:p>
    <w:p w14:paraId="667D38DD">
      <w:pPr>
        <w:pStyle w:val="2"/>
        <w:spacing w:before="103" w:line="289" w:lineRule="auto"/>
        <w:ind w:left="25" w:firstLine="520"/>
        <w:rPr>
          <w:sz w:val="24"/>
          <w:szCs w:val="24"/>
        </w:rPr>
      </w:pPr>
      <w:r>
        <w:rPr>
          <w:spacing w:val="-10"/>
          <w:w w:val="97"/>
          <w:sz w:val="24"/>
          <w:szCs w:val="24"/>
        </w:rPr>
        <w:t>17.4保</w:t>
      </w:r>
      <w:r>
        <w:rPr>
          <w:spacing w:val="-9"/>
          <w:w w:val="97"/>
          <w:sz w:val="24"/>
          <w:szCs w:val="24"/>
        </w:rPr>
        <w:t>密性原则：采购人或采购代理机构将采取必要的措施，保证磋商在严格保密的情况下</w:t>
      </w:r>
      <w:r>
        <w:rPr>
          <w:spacing w:val="-4"/>
          <w:w w:val="97"/>
          <w:sz w:val="24"/>
          <w:szCs w:val="24"/>
        </w:rPr>
        <w:t>进</w:t>
      </w:r>
      <w:r>
        <w:rPr>
          <w:spacing w:val="53"/>
          <w:w w:val="101"/>
          <w:sz w:val="24"/>
          <w:szCs w:val="24"/>
        </w:rPr>
        <w:t xml:space="preserve"> </w:t>
      </w:r>
      <w:r>
        <w:rPr>
          <w:spacing w:val="-2"/>
          <w:sz w:val="24"/>
          <w:szCs w:val="24"/>
        </w:rPr>
        <w:t>行。</w:t>
      </w:r>
    </w:p>
    <w:p w14:paraId="6F95716A">
      <w:pPr>
        <w:spacing w:line="366" w:lineRule="auto"/>
        <w:rPr>
          <w:rFonts w:ascii="Arial"/>
          <w:sz w:val="21"/>
        </w:rPr>
      </w:pPr>
    </w:p>
    <w:p w14:paraId="658994BC">
      <w:pPr>
        <w:pStyle w:val="2"/>
        <w:spacing w:before="104" w:line="226" w:lineRule="auto"/>
        <w:ind w:left="65"/>
        <w:rPr>
          <w:sz w:val="24"/>
          <w:szCs w:val="24"/>
        </w:rPr>
      </w:pPr>
      <w:r>
        <w:rPr>
          <w:spacing w:val="-8"/>
          <w:sz w:val="24"/>
          <w:szCs w:val="24"/>
        </w:rPr>
        <w:t>18.磋商程序、</w:t>
      </w:r>
      <w:r>
        <w:rPr>
          <w:spacing w:val="-42"/>
          <w:sz w:val="24"/>
          <w:szCs w:val="24"/>
        </w:rPr>
        <w:t xml:space="preserve"> </w:t>
      </w:r>
      <w:r>
        <w:rPr>
          <w:spacing w:val="-8"/>
          <w:sz w:val="24"/>
          <w:szCs w:val="24"/>
        </w:rPr>
        <w:t>内容</w:t>
      </w:r>
    </w:p>
    <w:p w14:paraId="59C55B2B">
      <w:pPr>
        <w:pStyle w:val="2"/>
        <w:spacing w:before="233" w:line="297" w:lineRule="auto"/>
        <w:ind w:left="55" w:right="4" w:firstLine="569"/>
        <w:rPr>
          <w:sz w:val="24"/>
          <w:szCs w:val="24"/>
        </w:rPr>
      </w:pPr>
      <w:r>
        <w:rPr>
          <w:spacing w:val="-8"/>
          <w:sz w:val="24"/>
          <w:szCs w:val="24"/>
        </w:rPr>
        <w:t>18.1磋商小组要对各供应商的资格性、</w:t>
      </w:r>
      <w:r>
        <w:rPr>
          <w:spacing w:val="-9"/>
          <w:sz w:val="24"/>
          <w:szCs w:val="24"/>
        </w:rPr>
        <w:t>递交的响应文件的符合性进行审阅，</w:t>
      </w:r>
      <w:r>
        <w:rPr>
          <w:spacing w:val="46"/>
          <w:sz w:val="24"/>
          <w:szCs w:val="24"/>
        </w:rPr>
        <w:t xml:space="preserve"> </w:t>
      </w:r>
      <w:r>
        <w:rPr>
          <w:spacing w:val="-9"/>
          <w:sz w:val="24"/>
          <w:szCs w:val="24"/>
        </w:rPr>
        <w:t>以判定各供应</w:t>
      </w:r>
      <w:r>
        <w:rPr>
          <w:sz w:val="24"/>
          <w:szCs w:val="24"/>
        </w:rPr>
        <w:t xml:space="preserve"> </w:t>
      </w:r>
      <w:r>
        <w:rPr>
          <w:spacing w:val="-8"/>
          <w:sz w:val="24"/>
          <w:szCs w:val="24"/>
        </w:rPr>
        <w:t>商资格、响应文件的有效性</w:t>
      </w:r>
      <w:r>
        <w:rPr>
          <w:spacing w:val="-42"/>
          <w:sz w:val="24"/>
          <w:szCs w:val="24"/>
        </w:rPr>
        <w:t xml:space="preserve"> </w:t>
      </w:r>
      <w:r>
        <w:rPr>
          <w:spacing w:val="-8"/>
          <w:sz w:val="24"/>
          <w:szCs w:val="24"/>
        </w:rPr>
        <w:t>，审阅结束后，要确定进入磋商阶段的供</w:t>
      </w:r>
      <w:r>
        <w:rPr>
          <w:spacing w:val="-9"/>
          <w:sz w:val="24"/>
          <w:szCs w:val="24"/>
        </w:rPr>
        <w:t>应商名单。</w:t>
      </w:r>
    </w:p>
    <w:p w14:paraId="2B9BE611">
      <w:pPr>
        <w:spacing w:line="408" w:lineRule="auto"/>
        <w:rPr>
          <w:rFonts w:ascii="Arial"/>
          <w:sz w:val="21"/>
        </w:rPr>
      </w:pPr>
    </w:p>
    <w:p w14:paraId="25414519">
      <w:pPr>
        <w:pStyle w:val="2"/>
        <w:spacing w:before="104" w:line="297" w:lineRule="auto"/>
        <w:ind w:left="55" w:right="103" w:firstLine="569"/>
        <w:rPr>
          <w:sz w:val="24"/>
          <w:szCs w:val="24"/>
        </w:rPr>
      </w:pPr>
      <w:r>
        <w:rPr>
          <w:spacing w:val="-8"/>
          <w:sz w:val="24"/>
          <w:szCs w:val="24"/>
        </w:rPr>
        <w:t>18.2磋商小组所有成员应当集中与单一供应商分别进行磋商，并给予所有参加磋商</w:t>
      </w:r>
      <w:r>
        <w:rPr>
          <w:spacing w:val="-9"/>
          <w:sz w:val="24"/>
          <w:szCs w:val="24"/>
        </w:rPr>
        <w:t>的供应</w:t>
      </w:r>
      <w:r>
        <w:rPr>
          <w:sz w:val="24"/>
          <w:szCs w:val="24"/>
        </w:rPr>
        <w:t xml:space="preserve"> </w:t>
      </w:r>
      <w:r>
        <w:rPr>
          <w:spacing w:val="-7"/>
          <w:sz w:val="24"/>
          <w:szCs w:val="24"/>
        </w:rPr>
        <w:t>商平等的磋商机会。</w:t>
      </w:r>
    </w:p>
    <w:p w14:paraId="3DBCA9A7">
      <w:pPr>
        <w:spacing w:line="409" w:lineRule="auto"/>
        <w:rPr>
          <w:rFonts w:ascii="Arial"/>
          <w:sz w:val="21"/>
        </w:rPr>
      </w:pPr>
    </w:p>
    <w:p w14:paraId="356608C2">
      <w:pPr>
        <w:pStyle w:val="2"/>
        <w:spacing w:before="104" w:line="296" w:lineRule="auto"/>
        <w:ind w:left="51" w:right="86" w:firstLine="573"/>
        <w:rPr>
          <w:sz w:val="24"/>
          <w:szCs w:val="24"/>
        </w:rPr>
      </w:pPr>
      <w:r>
        <w:rPr>
          <w:spacing w:val="-3"/>
          <w:sz w:val="24"/>
          <w:szCs w:val="24"/>
        </w:rPr>
        <w:t>18.3在磋商过程中</w:t>
      </w:r>
      <w:r>
        <w:rPr>
          <w:spacing w:val="-26"/>
          <w:sz w:val="24"/>
          <w:szCs w:val="24"/>
        </w:rPr>
        <w:t xml:space="preserve"> </w:t>
      </w:r>
      <w:r>
        <w:rPr>
          <w:spacing w:val="-3"/>
          <w:sz w:val="24"/>
          <w:szCs w:val="24"/>
        </w:rPr>
        <w:t>，磋商小组可以根据磋商文件和磋商情况实质性变动采购需求中的技</w:t>
      </w:r>
      <w:r>
        <w:rPr>
          <w:sz w:val="24"/>
          <w:szCs w:val="24"/>
        </w:rPr>
        <w:t xml:space="preserve"> </w:t>
      </w:r>
      <w:r>
        <w:rPr>
          <w:spacing w:val="-6"/>
          <w:sz w:val="24"/>
          <w:szCs w:val="24"/>
        </w:rPr>
        <w:t>术、服务要求以及合同草案条款，但不得变动磋商文件中的其他内容。实质性变动的内容，须</w:t>
      </w:r>
    </w:p>
    <w:p w14:paraId="3D9FC4E5">
      <w:pPr>
        <w:spacing w:line="241" w:lineRule="auto"/>
        <w:rPr>
          <w:rFonts w:ascii="Arial"/>
          <w:sz w:val="21"/>
        </w:rPr>
      </w:pPr>
    </w:p>
    <w:p w14:paraId="143A0740">
      <w:pPr>
        <w:pStyle w:val="2"/>
        <w:spacing w:before="104" w:line="370" w:lineRule="auto"/>
        <w:ind w:left="54" w:right="108"/>
        <w:rPr>
          <w:sz w:val="24"/>
          <w:szCs w:val="24"/>
        </w:rPr>
      </w:pPr>
      <w:r>
        <w:rPr>
          <w:spacing w:val="-6"/>
          <w:sz w:val="24"/>
          <w:szCs w:val="24"/>
        </w:rPr>
        <w:t>经采购人代表确认。对磋商文件作出的实质性变动是磋商文件的有效组成部分，磋商小组应当</w:t>
      </w:r>
      <w:r>
        <w:rPr>
          <w:sz w:val="24"/>
          <w:szCs w:val="24"/>
        </w:rPr>
        <w:t xml:space="preserve"> </w:t>
      </w:r>
      <w:r>
        <w:rPr>
          <w:spacing w:val="-6"/>
          <w:sz w:val="24"/>
          <w:szCs w:val="24"/>
        </w:rPr>
        <w:t>及时以书面形式同时通知所有参加磋商的供应商。供应商应当按照磋商文件的变动情况和磋商</w:t>
      </w:r>
    </w:p>
    <w:p w14:paraId="648535B4">
      <w:pPr>
        <w:spacing w:line="370" w:lineRule="auto"/>
        <w:rPr>
          <w:sz w:val="24"/>
          <w:szCs w:val="24"/>
        </w:rPr>
        <w:sectPr>
          <w:headerReference r:id="rId35" w:type="default"/>
          <w:footerReference r:id="rId36" w:type="default"/>
          <w:pgSz w:w="11906" w:h="16840"/>
          <w:pgMar w:top="1537" w:right="1067" w:bottom="1237" w:left="1080" w:header="1157" w:footer="1067" w:gutter="0"/>
          <w:cols w:space="720" w:num="1"/>
        </w:sectPr>
      </w:pPr>
    </w:p>
    <w:p w14:paraId="5AE59477">
      <w:pPr>
        <w:spacing w:line="43" w:lineRule="exact"/>
      </w:pPr>
      <w:r>
        <w:pict>
          <v:shape id="_x0000_s1047" o:spid="_x0000_s1047" style="height:2.2pt;width:487.3pt;" fillcolor="#800000" filled="t" stroked="f" coordsize="9745,44" path="m0,0l9745,0,9745,43,0,43,0,0xe">
            <v:path/>
            <v:fill on="t" focussize="0,0"/>
            <v:stroke on="f"/>
            <v:imagedata o:title=""/>
            <o:lock v:ext="edit"/>
            <w10:wrap type="none"/>
            <w10:anchorlock/>
          </v:shape>
        </w:pict>
      </w:r>
    </w:p>
    <w:p w14:paraId="48379D94">
      <w:pPr>
        <w:pStyle w:val="2"/>
        <w:spacing w:before="99" w:line="394" w:lineRule="auto"/>
        <w:ind w:left="52" w:right="2" w:firstLine="1"/>
        <w:rPr>
          <w:sz w:val="24"/>
          <w:szCs w:val="24"/>
        </w:rPr>
      </w:pPr>
      <w:r>
        <w:rPr>
          <w:spacing w:val="-10"/>
          <w:w w:val="98"/>
          <w:sz w:val="24"/>
          <w:szCs w:val="24"/>
        </w:rPr>
        <w:t>小组的要</w:t>
      </w:r>
      <w:r>
        <w:rPr>
          <w:spacing w:val="-9"/>
          <w:w w:val="98"/>
          <w:sz w:val="24"/>
          <w:szCs w:val="24"/>
        </w:rPr>
        <w:t>求重新提交响应文件，并由其法定代表人或</w:t>
      </w:r>
      <w:r>
        <w:rPr>
          <w:spacing w:val="-10"/>
          <w:w w:val="98"/>
          <w:sz w:val="24"/>
          <w:szCs w:val="24"/>
        </w:rPr>
        <w:t>委托代理人签字或者加盖公章。由委托代理</w:t>
      </w:r>
      <w:r>
        <w:rPr>
          <w:spacing w:val="-6"/>
          <w:w w:val="98"/>
          <w:sz w:val="24"/>
          <w:szCs w:val="24"/>
        </w:rPr>
        <w:t>人</w:t>
      </w:r>
      <w:r>
        <w:rPr>
          <w:sz w:val="24"/>
          <w:szCs w:val="24"/>
        </w:rPr>
        <w:t xml:space="preserve"> </w:t>
      </w:r>
      <w:r>
        <w:rPr>
          <w:spacing w:val="-6"/>
          <w:sz w:val="24"/>
          <w:szCs w:val="24"/>
        </w:rPr>
        <w:t>签字的，应当附法定代表人授权书。</w:t>
      </w:r>
    </w:p>
    <w:p w14:paraId="765AED3B">
      <w:pPr>
        <w:pStyle w:val="2"/>
        <w:spacing w:before="127" w:line="356" w:lineRule="auto"/>
        <w:ind w:left="21" w:right="14" w:firstLine="603"/>
        <w:rPr>
          <w:sz w:val="24"/>
          <w:szCs w:val="24"/>
        </w:rPr>
      </w:pPr>
      <w:r>
        <w:rPr>
          <w:spacing w:val="-7"/>
          <w:sz w:val="24"/>
          <w:szCs w:val="24"/>
        </w:rPr>
        <w:t>18.4磋商文件能够详细列明采购标的的技术、服务要求的，磋商</w:t>
      </w:r>
      <w:r>
        <w:rPr>
          <w:spacing w:val="-8"/>
          <w:sz w:val="24"/>
          <w:szCs w:val="24"/>
        </w:rPr>
        <w:t>结束后， 磋商小组应当要</w:t>
      </w:r>
      <w:r>
        <w:rPr>
          <w:sz w:val="24"/>
          <w:szCs w:val="24"/>
        </w:rPr>
        <w:t xml:space="preserve"> </w:t>
      </w:r>
      <w:r>
        <w:rPr>
          <w:spacing w:val="-6"/>
          <w:sz w:val="24"/>
          <w:szCs w:val="24"/>
        </w:rPr>
        <w:t>求所有实质性响应的供应商在规定时间内提交最后报价，提交最后报价的供应商不得少于3家。</w:t>
      </w:r>
      <w:r>
        <w:rPr>
          <w:sz w:val="24"/>
          <w:szCs w:val="24"/>
        </w:rPr>
        <w:t xml:space="preserve"> </w:t>
      </w:r>
      <w:r>
        <w:rPr>
          <w:spacing w:val="-8"/>
          <w:sz w:val="24"/>
          <w:szCs w:val="24"/>
        </w:rPr>
        <w:t>磋商文件不能详细列明采购标的的技术、服务要求，需经磋</w:t>
      </w:r>
      <w:r>
        <w:rPr>
          <w:spacing w:val="-9"/>
          <w:sz w:val="24"/>
          <w:szCs w:val="24"/>
        </w:rPr>
        <w:t>商由供应商提供最终服务方案或解决</w:t>
      </w:r>
      <w:r>
        <w:rPr>
          <w:sz w:val="24"/>
          <w:szCs w:val="24"/>
        </w:rPr>
        <w:t xml:space="preserve"> </w:t>
      </w:r>
      <w:r>
        <w:rPr>
          <w:spacing w:val="-6"/>
          <w:sz w:val="24"/>
          <w:szCs w:val="24"/>
        </w:rPr>
        <w:t>方案的，磋商结束后，磋商小组应当按照少数服从多数的原则投票推荐3家以上供应商的服务方</w:t>
      </w:r>
      <w:r>
        <w:rPr>
          <w:sz w:val="24"/>
          <w:szCs w:val="24"/>
        </w:rPr>
        <w:t xml:space="preserve"> </w:t>
      </w:r>
      <w:r>
        <w:rPr>
          <w:spacing w:val="-8"/>
          <w:sz w:val="24"/>
          <w:szCs w:val="24"/>
        </w:rPr>
        <w:t>案或者解决方案，并要求其在规定时间内提交最后报价。最</w:t>
      </w:r>
      <w:r>
        <w:rPr>
          <w:spacing w:val="-9"/>
          <w:sz w:val="24"/>
          <w:szCs w:val="24"/>
        </w:rPr>
        <w:t>后报价是供应商响应文件的有效组成</w:t>
      </w:r>
      <w:r>
        <w:rPr>
          <w:sz w:val="24"/>
          <w:szCs w:val="24"/>
        </w:rPr>
        <w:t xml:space="preserve"> </w:t>
      </w:r>
      <w:r>
        <w:rPr>
          <w:spacing w:val="-3"/>
          <w:sz w:val="24"/>
          <w:szCs w:val="24"/>
        </w:rPr>
        <w:t>部分。</w:t>
      </w:r>
    </w:p>
    <w:p w14:paraId="320DC77B">
      <w:pPr>
        <w:spacing w:line="407" w:lineRule="auto"/>
        <w:rPr>
          <w:rFonts w:ascii="Arial"/>
          <w:sz w:val="21"/>
        </w:rPr>
      </w:pPr>
    </w:p>
    <w:p w14:paraId="72B21E7C">
      <w:pPr>
        <w:pStyle w:val="2"/>
        <w:spacing w:before="103" w:line="225" w:lineRule="auto"/>
        <w:ind w:left="624"/>
        <w:rPr>
          <w:sz w:val="24"/>
          <w:szCs w:val="24"/>
        </w:rPr>
      </w:pPr>
      <w:r>
        <w:rPr>
          <w:spacing w:val="-6"/>
          <w:sz w:val="24"/>
          <w:szCs w:val="24"/>
        </w:rPr>
        <w:t>18.5已提交响应文件的供应商，在提交最后报价之前，可以根据磋商情况退</w:t>
      </w:r>
      <w:r>
        <w:rPr>
          <w:spacing w:val="-7"/>
          <w:sz w:val="24"/>
          <w:szCs w:val="24"/>
        </w:rPr>
        <w:t>出磋商。</w:t>
      </w:r>
    </w:p>
    <w:p w14:paraId="3D0FB6D3">
      <w:pPr>
        <w:spacing w:line="378" w:lineRule="auto"/>
        <w:rPr>
          <w:rFonts w:ascii="Arial"/>
          <w:sz w:val="21"/>
        </w:rPr>
      </w:pPr>
    </w:p>
    <w:p w14:paraId="4C1E1B36">
      <w:pPr>
        <w:pStyle w:val="2"/>
        <w:spacing w:before="103" w:line="297" w:lineRule="auto"/>
        <w:ind w:left="24" w:right="34" w:firstLine="600"/>
        <w:rPr>
          <w:sz w:val="24"/>
          <w:szCs w:val="24"/>
        </w:rPr>
      </w:pPr>
      <w:r>
        <w:rPr>
          <w:spacing w:val="-7"/>
          <w:sz w:val="24"/>
          <w:szCs w:val="24"/>
        </w:rPr>
        <w:t>18.6经磋商确定最终采购需求和提交最后报价的供应商后</w:t>
      </w:r>
      <w:r>
        <w:rPr>
          <w:spacing w:val="-39"/>
          <w:sz w:val="24"/>
          <w:szCs w:val="24"/>
        </w:rPr>
        <w:t xml:space="preserve"> </w:t>
      </w:r>
      <w:r>
        <w:rPr>
          <w:spacing w:val="-7"/>
          <w:sz w:val="24"/>
          <w:szCs w:val="24"/>
        </w:rPr>
        <w:t>，由磋商小组采用综合评分法对</w:t>
      </w:r>
      <w:r>
        <w:rPr>
          <w:sz w:val="24"/>
          <w:szCs w:val="24"/>
        </w:rPr>
        <w:t xml:space="preserve"> </w:t>
      </w:r>
      <w:r>
        <w:rPr>
          <w:spacing w:val="-6"/>
          <w:sz w:val="24"/>
          <w:szCs w:val="24"/>
        </w:rPr>
        <w:t>提交最后报价的供应商的响应文件和最后报价进行综合评分。</w:t>
      </w:r>
    </w:p>
    <w:p w14:paraId="5F48502E">
      <w:pPr>
        <w:spacing w:line="332" w:lineRule="auto"/>
        <w:rPr>
          <w:rFonts w:ascii="Arial"/>
          <w:sz w:val="21"/>
        </w:rPr>
      </w:pPr>
    </w:p>
    <w:p w14:paraId="570F1AA7">
      <w:pPr>
        <w:pStyle w:val="2"/>
        <w:spacing w:before="103" w:line="330" w:lineRule="auto"/>
        <w:ind w:left="26" w:firstLine="519"/>
        <w:rPr>
          <w:sz w:val="24"/>
          <w:szCs w:val="24"/>
        </w:rPr>
      </w:pPr>
      <w:r>
        <w:rPr>
          <w:spacing w:val="-4"/>
          <w:sz w:val="24"/>
          <w:szCs w:val="24"/>
        </w:rPr>
        <w:t>18.7</w:t>
      </w:r>
      <w:r>
        <w:rPr>
          <w:spacing w:val="-22"/>
          <w:sz w:val="24"/>
          <w:szCs w:val="24"/>
        </w:rPr>
        <w:t xml:space="preserve"> </w:t>
      </w:r>
      <w:r>
        <w:rPr>
          <w:spacing w:val="-4"/>
          <w:sz w:val="24"/>
          <w:szCs w:val="24"/>
        </w:rPr>
        <w:t>磋商小组根据综合评分情况</w:t>
      </w:r>
      <w:r>
        <w:rPr>
          <w:spacing w:val="-35"/>
          <w:sz w:val="24"/>
          <w:szCs w:val="24"/>
        </w:rPr>
        <w:t xml:space="preserve"> </w:t>
      </w:r>
      <w:r>
        <w:rPr>
          <w:spacing w:val="-4"/>
          <w:sz w:val="24"/>
          <w:szCs w:val="24"/>
        </w:rPr>
        <w:t>，按照评审得分由高到低</w:t>
      </w:r>
      <w:r>
        <w:rPr>
          <w:spacing w:val="-5"/>
          <w:sz w:val="24"/>
          <w:szCs w:val="24"/>
        </w:rPr>
        <w:t>顺序推荐</w:t>
      </w:r>
      <w:r>
        <w:rPr>
          <w:spacing w:val="-20"/>
          <w:sz w:val="24"/>
          <w:szCs w:val="24"/>
        </w:rPr>
        <w:t xml:space="preserve"> </w:t>
      </w:r>
      <w:r>
        <w:rPr>
          <w:spacing w:val="-5"/>
          <w:sz w:val="24"/>
          <w:szCs w:val="24"/>
        </w:rPr>
        <w:t>3名成交候选供应商，</w:t>
      </w:r>
      <w:r>
        <w:rPr>
          <w:sz w:val="24"/>
          <w:szCs w:val="24"/>
        </w:rPr>
        <w:t xml:space="preserve"> </w:t>
      </w:r>
      <w:r>
        <w:rPr>
          <w:spacing w:val="-1"/>
          <w:sz w:val="24"/>
          <w:szCs w:val="24"/>
        </w:rPr>
        <w:t>并编写评审报告。根据财库〔2015〕124</w:t>
      </w:r>
      <w:r>
        <w:rPr>
          <w:spacing w:val="42"/>
          <w:sz w:val="24"/>
          <w:szCs w:val="24"/>
        </w:rPr>
        <w:t xml:space="preserve"> </w:t>
      </w:r>
      <w:r>
        <w:rPr>
          <w:spacing w:val="-1"/>
          <w:sz w:val="24"/>
          <w:szCs w:val="24"/>
        </w:rPr>
        <w:t>号文精神，采用竞争</w:t>
      </w:r>
      <w:r>
        <w:rPr>
          <w:spacing w:val="-2"/>
          <w:sz w:val="24"/>
          <w:szCs w:val="24"/>
        </w:rPr>
        <w:t>性磋商采购方式采购的政府购</w:t>
      </w:r>
      <w:r>
        <w:rPr>
          <w:sz w:val="24"/>
          <w:szCs w:val="24"/>
        </w:rPr>
        <w:t xml:space="preserve">  </w:t>
      </w:r>
      <w:r>
        <w:rPr>
          <w:spacing w:val="6"/>
          <w:sz w:val="24"/>
          <w:szCs w:val="24"/>
        </w:rPr>
        <w:t>买服务项目（含政府和社会资本合作项目</w:t>
      </w:r>
      <w:r>
        <w:rPr>
          <w:spacing w:val="-5"/>
          <w:sz w:val="24"/>
          <w:szCs w:val="24"/>
        </w:rPr>
        <w:t>）</w:t>
      </w:r>
      <w:r>
        <w:rPr>
          <w:spacing w:val="-21"/>
          <w:sz w:val="24"/>
          <w:szCs w:val="24"/>
        </w:rPr>
        <w:t xml:space="preserve"> </w:t>
      </w:r>
      <w:r>
        <w:rPr>
          <w:spacing w:val="-5"/>
          <w:sz w:val="24"/>
          <w:szCs w:val="24"/>
        </w:rPr>
        <w:t>，</w:t>
      </w:r>
      <w:r>
        <w:rPr>
          <w:spacing w:val="6"/>
          <w:sz w:val="24"/>
          <w:szCs w:val="24"/>
        </w:rPr>
        <w:t>在采购过程中符合要求的供应商（社会资本</w:t>
      </w:r>
      <w:r>
        <w:rPr>
          <w:sz w:val="24"/>
          <w:szCs w:val="24"/>
        </w:rPr>
        <w:t xml:space="preserve">  </w:t>
      </w:r>
      <w:r>
        <w:rPr>
          <w:spacing w:val="-3"/>
          <w:sz w:val="24"/>
          <w:szCs w:val="24"/>
        </w:rPr>
        <w:t>)  只有</w:t>
      </w:r>
      <w:r>
        <w:rPr>
          <w:spacing w:val="-16"/>
          <w:sz w:val="24"/>
          <w:szCs w:val="24"/>
        </w:rPr>
        <w:t xml:space="preserve"> </w:t>
      </w:r>
      <w:r>
        <w:rPr>
          <w:spacing w:val="-3"/>
          <w:sz w:val="24"/>
          <w:szCs w:val="24"/>
        </w:rPr>
        <w:t>2</w:t>
      </w:r>
      <w:r>
        <w:rPr>
          <w:spacing w:val="-31"/>
          <w:sz w:val="24"/>
          <w:szCs w:val="24"/>
        </w:rPr>
        <w:t xml:space="preserve"> </w:t>
      </w:r>
      <w:r>
        <w:rPr>
          <w:spacing w:val="-3"/>
          <w:sz w:val="24"/>
          <w:szCs w:val="24"/>
        </w:rPr>
        <w:t>家的</w:t>
      </w:r>
      <w:r>
        <w:rPr>
          <w:spacing w:val="-27"/>
          <w:sz w:val="24"/>
          <w:szCs w:val="24"/>
        </w:rPr>
        <w:t xml:space="preserve"> </w:t>
      </w:r>
      <w:r>
        <w:rPr>
          <w:spacing w:val="-3"/>
          <w:sz w:val="24"/>
          <w:szCs w:val="24"/>
        </w:rPr>
        <w:t>，竞争性磋商采购活动可</w:t>
      </w:r>
      <w:r>
        <w:rPr>
          <w:spacing w:val="-4"/>
          <w:sz w:val="24"/>
          <w:szCs w:val="24"/>
        </w:rPr>
        <w:t>以继续进行；评审得分相同的，按照最后报价由低到高</w:t>
      </w:r>
      <w:r>
        <w:rPr>
          <w:sz w:val="24"/>
          <w:szCs w:val="24"/>
        </w:rPr>
        <w:t xml:space="preserve"> </w:t>
      </w:r>
      <w:r>
        <w:rPr>
          <w:spacing w:val="-4"/>
          <w:sz w:val="24"/>
          <w:szCs w:val="24"/>
        </w:rPr>
        <w:t>的顺序推荐。评审得分且最后报价相同的</w:t>
      </w:r>
      <w:r>
        <w:rPr>
          <w:spacing w:val="-37"/>
          <w:sz w:val="24"/>
          <w:szCs w:val="24"/>
        </w:rPr>
        <w:t xml:space="preserve"> </w:t>
      </w:r>
      <w:r>
        <w:rPr>
          <w:spacing w:val="-4"/>
          <w:sz w:val="24"/>
          <w:szCs w:val="24"/>
        </w:rPr>
        <w:t>，按照技术指</w:t>
      </w:r>
      <w:r>
        <w:rPr>
          <w:spacing w:val="-5"/>
          <w:sz w:val="24"/>
          <w:szCs w:val="24"/>
        </w:rPr>
        <w:t>标优劣顺序推荐。</w:t>
      </w:r>
    </w:p>
    <w:p w14:paraId="38AF5FDB">
      <w:pPr>
        <w:spacing w:line="313" w:lineRule="auto"/>
        <w:rPr>
          <w:rFonts w:ascii="Arial"/>
          <w:sz w:val="21"/>
        </w:rPr>
      </w:pPr>
    </w:p>
    <w:p w14:paraId="78904937">
      <w:pPr>
        <w:pStyle w:val="2"/>
        <w:spacing w:before="104" w:line="226" w:lineRule="auto"/>
        <w:ind w:left="624"/>
        <w:rPr>
          <w:sz w:val="24"/>
          <w:szCs w:val="24"/>
        </w:rPr>
      </w:pPr>
      <w:r>
        <w:rPr>
          <w:spacing w:val="-5"/>
          <w:sz w:val="24"/>
          <w:szCs w:val="24"/>
        </w:rPr>
        <w:t>18.8由采购人向成交方签发成交通知书。</w:t>
      </w:r>
    </w:p>
    <w:p w14:paraId="28B57B47">
      <w:pPr>
        <w:pStyle w:val="2"/>
        <w:spacing w:before="186" w:line="226" w:lineRule="auto"/>
        <w:ind w:left="624"/>
        <w:rPr>
          <w:sz w:val="24"/>
          <w:szCs w:val="24"/>
        </w:rPr>
      </w:pPr>
      <w:r>
        <w:rPr>
          <w:spacing w:val="-5"/>
          <w:sz w:val="24"/>
          <w:szCs w:val="24"/>
        </w:rPr>
        <w:t>18.9供需双方签订采购合同。</w:t>
      </w:r>
    </w:p>
    <w:p w14:paraId="6D305E29">
      <w:pPr>
        <w:pStyle w:val="2"/>
        <w:spacing w:before="205" w:line="226" w:lineRule="auto"/>
        <w:ind w:left="538"/>
        <w:rPr>
          <w:sz w:val="24"/>
          <w:szCs w:val="24"/>
        </w:rPr>
      </w:pPr>
      <w:r>
        <w:rPr>
          <w:spacing w:val="-6"/>
          <w:sz w:val="24"/>
          <w:szCs w:val="24"/>
        </w:rPr>
        <w:t>19．响应文件的澄清：</w:t>
      </w:r>
    </w:p>
    <w:p w14:paraId="24D6E381">
      <w:pPr>
        <w:spacing w:line="226" w:lineRule="auto"/>
        <w:rPr>
          <w:sz w:val="24"/>
          <w:szCs w:val="24"/>
        </w:rPr>
        <w:sectPr>
          <w:headerReference r:id="rId37" w:type="default"/>
          <w:footerReference r:id="rId38" w:type="default"/>
          <w:pgSz w:w="11906" w:h="16840"/>
          <w:pgMar w:top="1537" w:right="1060" w:bottom="1237" w:left="1080" w:header="1157" w:footer="1067" w:gutter="0"/>
          <w:cols w:space="720" w:num="1"/>
        </w:sectPr>
      </w:pPr>
    </w:p>
    <w:p w14:paraId="4C1B1E5B">
      <w:pPr>
        <w:spacing w:line="43" w:lineRule="exact"/>
      </w:pPr>
      <w:r>
        <w:pict>
          <v:shape id="_x0000_s1048" o:spid="_x0000_s1048" style="height:2.2pt;width:487.3pt;" fillcolor="#800000" filled="t" stroked="f" coordsize="9745,44" path="m0,0l9745,0,9745,43,0,43,0,0xe">
            <v:path/>
            <v:fill on="t" focussize="0,0"/>
            <v:stroke on="f"/>
            <v:imagedata o:title=""/>
            <o:lock v:ext="edit"/>
            <w10:wrap type="none"/>
            <w10:anchorlock/>
          </v:shape>
        </w:pict>
      </w:r>
    </w:p>
    <w:p w14:paraId="6721F717">
      <w:pPr>
        <w:pStyle w:val="2"/>
        <w:spacing w:before="55" w:line="393" w:lineRule="auto"/>
        <w:ind w:left="28" w:right="6" w:firstLine="516"/>
        <w:jc w:val="both"/>
        <w:rPr>
          <w:sz w:val="24"/>
          <w:szCs w:val="24"/>
        </w:rPr>
      </w:pPr>
      <w:r>
        <w:rPr>
          <w:spacing w:val="-10"/>
          <w:sz w:val="24"/>
          <w:szCs w:val="24"/>
        </w:rPr>
        <w:t>19.1磋商小组在对响应文件有效性、完整性和响应程度进行审查时，可以要求供应商对响应</w:t>
      </w:r>
      <w:r>
        <w:rPr>
          <w:spacing w:val="12"/>
          <w:sz w:val="24"/>
          <w:szCs w:val="24"/>
        </w:rPr>
        <w:t xml:space="preserve"> </w:t>
      </w:r>
      <w:r>
        <w:rPr>
          <w:spacing w:val="-3"/>
          <w:sz w:val="24"/>
          <w:szCs w:val="24"/>
        </w:rPr>
        <w:t>文件中含义不明确、对同类问题表述不一致或者有明显文字和计算错</w:t>
      </w:r>
      <w:r>
        <w:rPr>
          <w:spacing w:val="-4"/>
          <w:sz w:val="24"/>
          <w:szCs w:val="24"/>
        </w:rPr>
        <w:t>误的内容等作必要的澄清</w:t>
      </w:r>
      <w:r>
        <w:rPr>
          <w:sz w:val="24"/>
          <w:szCs w:val="24"/>
        </w:rPr>
        <w:t xml:space="preserve"> </w:t>
      </w:r>
      <w:r>
        <w:rPr>
          <w:spacing w:val="-5"/>
          <w:sz w:val="24"/>
          <w:szCs w:val="24"/>
        </w:rPr>
        <w:t>、说明或者更正，该澄清、说明或者更正应当采用书面形式,并由法定代表人或其委托代理人签</w:t>
      </w:r>
      <w:r>
        <w:rPr>
          <w:spacing w:val="14"/>
          <w:sz w:val="24"/>
          <w:szCs w:val="24"/>
        </w:rPr>
        <w:t xml:space="preserve"> </w:t>
      </w:r>
      <w:r>
        <w:rPr>
          <w:spacing w:val="-2"/>
          <w:sz w:val="24"/>
          <w:szCs w:val="24"/>
        </w:rPr>
        <w:t>字或者加盖公章，</w:t>
      </w:r>
      <w:r>
        <w:rPr>
          <w:spacing w:val="-44"/>
          <w:sz w:val="24"/>
          <w:szCs w:val="24"/>
        </w:rPr>
        <w:t xml:space="preserve"> </w:t>
      </w:r>
      <w:r>
        <w:rPr>
          <w:spacing w:val="-2"/>
          <w:sz w:val="24"/>
          <w:szCs w:val="24"/>
        </w:rPr>
        <w:t>由委托代理人签字的，应当附法定代表人授权书。</w:t>
      </w:r>
    </w:p>
    <w:p w14:paraId="13882C7D">
      <w:pPr>
        <w:pStyle w:val="2"/>
        <w:spacing w:before="154" w:line="393" w:lineRule="auto"/>
        <w:ind w:left="47" w:right="6" w:firstLine="498"/>
        <w:jc w:val="both"/>
        <w:rPr>
          <w:sz w:val="24"/>
          <w:szCs w:val="24"/>
        </w:rPr>
      </w:pPr>
      <w:r>
        <w:rPr>
          <w:spacing w:val="-10"/>
          <w:sz w:val="24"/>
          <w:szCs w:val="24"/>
        </w:rPr>
        <w:t>19.2澄清、说明或者更正将作为响应文件内容的一部分。澄清、说明不得超出响应文件的范</w:t>
      </w:r>
      <w:r>
        <w:rPr>
          <w:spacing w:val="12"/>
          <w:sz w:val="24"/>
          <w:szCs w:val="24"/>
        </w:rPr>
        <w:t xml:space="preserve"> </w:t>
      </w:r>
      <w:r>
        <w:rPr>
          <w:spacing w:val="-4"/>
          <w:sz w:val="24"/>
          <w:szCs w:val="24"/>
        </w:rPr>
        <w:t>围或者改变响应文件的实质性内容。供应商拒不按照要求对响应文件进行澄清、说明的，磋商</w:t>
      </w:r>
      <w:r>
        <w:rPr>
          <w:spacing w:val="9"/>
          <w:sz w:val="24"/>
          <w:szCs w:val="24"/>
        </w:rPr>
        <w:t xml:space="preserve"> </w:t>
      </w:r>
      <w:r>
        <w:rPr>
          <w:spacing w:val="-3"/>
          <w:sz w:val="24"/>
          <w:szCs w:val="24"/>
        </w:rPr>
        <w:t>小组可拒绝其响应文件。</w:t>
      </w:r>
    </w:p>
    <w:p w14:paraId="435D6F39">
      <w:pPr>
        <w:pStyle w:val="2"/>
        <w:spacing w:before="177" w:line="393" w:lineRule="auto"/>
        <w:ind w:left="43" w:right="4" w:firstLine="502"/>
        <w:jc w:val="both"/>
        <w:rPr>
          <w:sz w:val="24"/>
          <w:szCs w:val="24"/>
        </w:rPr>
      </w:pPr>
      <w:r>
        <w:rPr>
          <w:spacing w:val="-10"/>
          <w:sz w:val="24"/>
          <w:szCs w:val="24"/>
        </w:rPr>
        <w:t>19.3如磋商小组一致认为某个供应商的报价明显不合理，有降低质量、不能诚信履行的可能</w:t>
      </w:r>
      <w:r>
        <w:rPr>
          <w:spacing w:val="12"/>
          <w:sz w:val="24"/>
          <w:szCs w:val="24"/>
        </w:rPr>
        <w:t xml:space="preserve"> </w:t>
      </w:r>
      <w:r>
        <w:rPr>
          <w:spacing w:val="-9"/>
          <w:sz w:val="24"/>
          <w:szCs w:val="24"/>
        </w:rPr>
        <w:t>时，磋商小组有权决定是否通知供应商限期进行书面解释或提供相关证明材料。若已</w:t>
      </w:r>
      <w:r>
        <w:rPr>
          <w:spacing w:val="-10"/>
          <w:sz w:val="24"/>
          <w:szCs w:val="24"/>
        </w:rPr>
        <w:t>要求，而该</w:t>
      </w:r>
      <w:r>
        <w:rPr>
          <w:sz w:val="24"/>
          <w:szCs w:val="24"/>
        </w:rPr>
        <w:t xml:space="preserve"> </w:t>
      </w:r>
      <w:r>
        <w:rPr>
          <w:spacing w:val="-9"/>
          <w:sz w:val="24"/>
          <w:szCs w:val="24"/>
        </w:rPr>
        <w:t>磋商供应商在规定期限内未做出解释、作出的解释不合理或不能提供证明材料</w:t>
      </w:r>
      <w:r>
        <w:rPr>
          <w:spacing w:val="-10"/>
          <w:sz w:val="24"/>
          <w:szCs w:val="24"/>
        </w:rPr>
        <w:t>的，经磋商小组取</w:t>
      </w:r>
      <w:r>
        <w:rPr>
          <w:sz w:val="24"/>
          <w:szCs w:val="24"/>
        </w:rPr>
        <w:t xml:space="preserve"> </w:t>
      </w:r>
      <w:r>
        <w:rPr>
          <w:spacing w:val="-7"/>
          <w:sz w:val="24"/>
          <w:szCs w:val="24"/>
        </w:rPr>
        <w:t>得一致意见后，可拒绝该报价。</w:t>
      </w:r>
    </w:p>
    <w:p w14:paraId="570DC84C">
      <w:pPr>
        <w:pStyle w:val="2"/>
        <w:spacing w:before="130" w:line="225" w:lineRule="auto"/>
        <w:ind w:left="160"/>
        <w:rPr>
          <w:sz w:val="24"/>
          <w:szCs w:val="24"/>
        </w:rPr>
      </w:pPr>
      <w:r>
        <w:rPr>
          <w:spacing w:val="-4"/>
          <w:sz w:val="24"/>
          <w:szCs w:val="24"/>
        </w:rPr>
        <w:t>20.注意事项：</w:t>
      </w:r>
    </w:p>
    <w:p w14:paraId="0EADE22D">
      <w:pPr>
        <w:pStyle w:val="2"/>
        <w:spacing w:before="203" w:line="225" w:lineRule="auto"/>
        <w:ind w:left="642"/>
        <w:rPr>
          <w:sz w:val="24"/>
          <w:szCs w:val="24"/>
        </w:rPr>
      </w:pPr>
      <w:r>
        <w:rPr>
          <w:spacing w:val="-2"/>
          <w:sz w:val="24"/>
          <w:szCs w:val="24"/>
        </w:rPr>
        <w:t>20.1磋商供应商出现下列情形的，磋商小组可</w:t>
      </w:r>
      <w:r>
        <w:rPr>
          <w:spacing w:val="-3"/>
          <w:sz w:val="24"/>
          <w:szCs w:val="24"/>
        </w:rPr>
        <w:t>取消其磋商资格：</w:t>
      </w:r>
    </w:p>
    <w:p w14:paraId="1BCF2006">
      <w:pPr>
        <w:pStyle w:val="2"/>
        <w:spacing w:before="205" w:line="221" w:lineRule="auto"/>
        <w:ind w:left="634"/>
        <w:rPr>
          <w:sz w:val="24"/>
          <w:szCs w:val="24"/>
        </w:rPr>
      </w:pPr>
      <w:r>
        <w:rPr>
          <w:spacing w:val="-4"/>
          <w:sz w:val="24"/>
          <w:szCs w:val="24"/>
        </w:rPr>
        <w:t>（1）未按竞争性磋商文件规定提交有关材料的；</w:t>
      </w:r>
    </w:p>
    <w:p w14:paraId="75BF3ACA">
      <w:pPr>
        <w:pStyle w:val="2"/>
        <w:spacing w:before="147" w:line="225" w:lineRule="auto"/>
        <w:ind w:left="13"/>
        <w:rPr>
          <w:sz w:val="24"/>
          <w:szCs w:val="24"/>
        </w:rPr>
      </w:pPr>
      <w:r>
        <w:rPr>
          <w:spacing w:val="-2"/>
          <w:sz w:val="24"/>
          <w:szCs w:val="24"/>
        </w:rPr>
        <w:t>20.2磋商供应商出现下列情形之一的</w:t>
      </w:r>
      <w:r>
        <w:rPr>
          <w:spacing w:val="-34"/>
          <w:sz w:val="24"/>
          <w:szCs w:val="24"/>
        </w:rPr>
        <w:t xml:space="preserve"> </w:t>
      </w:r>
      <w:r>
        <w:rPr>
          <w:spacing w:val="-2"/>
          <w:sz w:val="24"/>
          <w:szCs w:val="24"/>
        </w:rPr>
        <w:t>，磋商小组</w:t>
      </w:r>
      <w:r>
        <w:rPr>
          <w:spacing w:val="-3"/>
          <w:sz w:val="24"/>
          <w:szCs w:val="24"/>
        </w:rPr>
        <w:t>在评审中按废标处理：</w:t>
      </w:r>
    </w:p>
    <w:p w14:paraId="72B25B50">
      <w:pPr>
        <w:pStyle w:val="2"/>
        <w:spacing w:before="177" w:line="221" w:lineRule="auto"/>
        <w:ind w:left="682"/>
        <w:rPr>
          <w:sz w:val="24"/>
          <w:szCs w:val="24"/>
        </w:rPr>
      </w:pPr>
      <w:r>
        <w:rPr>
          <w:spacing w:val="-6"/>
          <w:sz w:val="24"/>
          <w:szCs w:val="24"/>
        </w:rPr>
        <w:t>(1)供货期限不符合竞争性磋商文件要求的；</w:t>
      </w:r>
    </w:p>
    <w:p w14:paraId="53CD6D9F">
      <w:pPr>
        <w:pStyle w:val="2"/>
        <w:spacing w:before="212" w:line="221" w:lineRule="auto"/>
        <w:ind w:left="682"/>
        <w:rPr>
          <w:sz w:val="24"/>
          <w:szCs w:val="24"/>
        </w:rPr>
      </w:pPr>
      <w:r>
        <w:rPr>
          <w:spacing w:val="-8"/>
          <w:sz w:val="24"/>
          <w:szCs w:val="24"/>
        </w:rPr>
        <w:t>(2)最后报价有选择性的；</w:t>
      </w:r>
    </w:p>
    <w:p w14:paraId="222DD75A">
      <w:pPr>
        <w:pStyle w:val="2"/>
        <w:spacing w:before="242" w:line="392" w:lineRule="auto"/>
        <w:ind w:left="8" w:right="86" w:firstLine="5"/>
        <w:jc w:val="both"/>
        <w:rPr>
          <w:sz w:val="24"/>
          <w:szCs w:val="24"/>
        </w:rPr>
      </w:pPr>
      <w:r>
        <w:rPr>
          <w:spacing w:val="-4"/>
          <w:sz w:val="24"/>
          <w:szCs w:val="24"/>
        </w:rPr>
        <w:t>20.3经查实，若磋商供应商有提供虚假证</w:t>
      </w:r>
      <w:r>
        <w:rPr>
          <w:spacing w:val="-5"/>
          <w:sz w:val="24"/>
          <w:szCs w:val="24"/>
        </w:rPr>
        <w:t>明文件的行为，采购人将视情节轻重和影响程度做出</w:t>
      </w:r>
      <w:r>
        <w:rPr>
          <w:sz w:val="24"/>
          <w:szCs w:val="24"/>
        </w:rPr>
        <w:t xml:space="preserve"> </w:t>
      </w:r>
      <w:r>
        <w:rPr>
          <w:spacing w:val="-5"/>
          <w:sz w:val="24"/>
          <w:szCs w:val="24"/>
        </w:rPr>
        <w:t>：报经政府采购监督管理部门同意后停止其参加长垣市政府采购活动、并在政府采购相关网站</w:t>
      </w:r>
      <w:r>
        <w:rPr>
          <w:spacing w:val="8"/>
          <w:sz w:val="24"/>
          <w:szCs w:val="24"/>
        </w:rPr>
        <w:t xml:space="preserve"> </w:t>
      </w:r>
      <w:r>
        <w:rPr>
          <w:spacing w:val="-3"/>
          <w:sz w:val="24"/>
          <w:szCs w:val="24"/>
        </w:rPr>
        <w:t>予以通告等处理。</w:t>
      </w:r>
    </w:p>
    <w:p w14:paraId="3BF3A9C5">
      <w:pPr>
        <w:spacing w:line="392" w:lineRule="auto"/>
        <w:rPr>
          <w:sz w:val="24"/>
          <w:szCs w:val="24"/>
        </w:rPr>
        <w:sectPr>
          <w:headerReference r:id="rId39" w:type="default"/>
          <w:footerReference r:id="rId40" w:type="default"/>
          <w:pgSz w:w="11906" w:h="16840"/>
          <w:pgMar w:top="1537" w:right="1080" w:bottom="1293" w:left="1080" w:header="1157" w:footer="1047" w:gutter="0"/>
          <w:cols w:space="720" w:num="1"/>
        </w:sectPr>
      </w:pPr>
    </w:p>
    <w:p w14:paraId="2B303527">
      <w:pPr>
        <w:spacing w:line="43" w:lineRule="exact"/>
      </w:pPr>
      <w:r>
        <w:pict>
          <v:shape id="_x0000_s1049" o:spid="_x0000_s1049" style="height:2.2pt;width:487.3pt;" fillcolor="#800000" filled="t" stroked="f" coordsize="9745,44" path="m0,0l9745,0,9745,43,0,43,0,0xe">
            <v:path/>
            <v:fill on="t" focussize="0,0"/>
            <v:stroke on="f"/>
            <v:imagedata o:title=""/>
            <o:lock v:ext="edit"/>
            <w10:wrap type="none"/>
            <w10:anchorlock/>
          </v:shape>
        </w:pict>
      </w:r>
    </w:p>
    <w:p w14:paraId="55642A12">
      <w:pPr>
        <w:pStyle w:val="2"/>
        <w:spacing w:before="23" w:line="226" w:lineRule="auto"/>
        <w:ind w:left="40"/>
        <w:rPr>
          <w:sz w:val="24"/>
          <w:szCs w:val="24"/>
        </w:rPr>
      </w:pPr>
      <w:r>
        <w:rPr>
          <w:spacing w:val="-3"/>
          <w:sz w:val="24"/>
          <w:szCs w:val="24"/>
        </w:rPr>
        <w:t>21.确定成交供应商的原则</w:t>
      </w:r>
    </w:p>
    <w:p w14:paraId="0CF5C13B">
      <w:pPr>
        <w:pStyle w:val="2"/>
        <w:spacing w:before="232" w:line="392" w:lineRule="auto"/>
        <w:ind w:left="23" w:firstLine="494"/>
        <w:rPr>
          <w:sz w:val="24"/>
          <w:szCs w:val="24"/>
        </w:rPr>
      </w:pPr>
      <w:r>
        <w:rPr>
          <w:sz w:val="24"/>
          <w:szCs w:val="24"/>
        </w:rPr>
        <w:t>21.1磋商小组将严格按照磋商文件的要求和条件进行比较并</w:t>
      </w:r>
      <w:r>
        <w:rPr>
          <w:spacing w:val="-1"/>
          <w:sz w:val="24"/>
          <w:szCs w:val="24"/>
        </w:rPr>
        <w:t>出具评审报告,</w:t>
      </w:r>
      <w:r>
        <w:rPr>
          <w:spacing w:val="50"/>
          <w:sz w:val="24"/>
          <w:szCs w:val="24"/>
        </w:rPr>
        <w:t xml:space="preserve"> </w:t>
      </w:r>
      <w:r>
        <w:rPr>
          <w:spacing w:val="-1"/>
          <w:sz w:val="24"/>
          <w:szCs w:val="24"/>
        </w:rPr>
        <w:t>评审报告应</w:t>
      </w:r>
      <w:r>
        <w:rPr>
          <w:sz w:val="24"/>
          <w:szCs w:val="24"/>
        </w:rPr>
        <w:t xml:space="preserve">   </w:t>
      </w:r>
      <w:r>
        <w:rPr>
          <w:spacing w:val="2"/>
          <w:sz w:val="24"/>
          <w:szCs w:val="24"/>
        </w:rPr>
        <w:t>当由磋商小组全体人员签字认可。磋商小组成员对评审报告有异议的，</w:t>
      </w:r>
      <w:r>
        <w:rPr>
          <w:spacing w:val="1"/>
          <w:sz w:val="24"/>
          <w:szCs w:val="24"/>
        </w:rPr>
        <w:t>磋商小组按照少数服</w:t>
      </w:r>
      <w:r>
        <w:rPr>
          <w:sz w:val="24"/>
          <w:szCs w:val="24"/>
        </w:rPr>
        <w:t xml:space="preserve">  </w:t>
      </w:r>
      <w:r>
        <w:rPr>
          <w:spacing w:val="-11"/>
          <w:sz w:val="24"/>
          <w:szCs w:val="24"/>
        </w:rPr>
        <w:t>从多数的原则推荐成交候选供应商，采购程序继续进行。对评审报告有异议的磋商小组成员，应</w:t>
      </w:r>
      <w:r>
        <w:rPr>
          <w:spacing w:val="6"/>
          <w:sz w:val="24"/>
          <w:szCs w:val="24"/>
        </w:rPr>
        <w:t xml:space="preserve">  </w:t>
      </w:r>
      <w:r>
        <w:rPr>
          <w:spacing w:val="-9"/>
          <w:sz w:val="24"/>
          <w:szCs w:val="24"/>
        </w:rPr>
        <w:t>当在报告</w:t>
      </w:r>
      <w:r>
        <w:rPr>
          <w:spacing w:val="-8"/>
          <w:sz w:val="24"/>
          <w:szCs w:val="24"/>
        </w:rPr>
        <w:t>上签署不同意见并说明理由，由磋商小组书面</w:t>
      </w:r>
      <w:r>
        <w:rPr>
          <w:spacing w:val="-9"/>
          <w:sz w:val="24"/>
          <w:szCs w:val="24"/>
        </w:rPr>
        <w:t>记录相关情况。磋商小组成员拒绝在报</w:t>
      </w:r>
      <w:r>
        <w:rPr>
          <w:spacing w:val="-5"/>
          <w:sz w:val="24"/>
          <w:szCs w:val="24"/>
        </w:rPr>
        <w:t>告</w:t>
      </w:r>
      <w:r>
        <w:rPr>
          <w:sz w:val="24"/>
          <w:szCs w:val="24"/>
        </w:rPr>
        <w:t xml:space="preserve"> </w:t>
      </w:r>
      <w:r>
        <w:rPr>
          <w:spacing w:val="-6"/>
          <w:sz w:val="24"/>
          <w:szCs w:val="24"/>
        </w:rPr>
        <w:t>上签字又不书面说明其不同意见和理由的</w:t>
      </w:r>
      <w:r>
        <w:rPr>
          <w:spacing w:val="-32"/>
          <w:sz w:val="24"/>
          <w:szCs w:val="24"/>
        </w:rPr>
        <w:t xml:space="preserve"> </w:t>
      </w:r>
      <w:r>
        <w:rPr>
          <w:spacing w:val="-6"/>
          <w:sz w:val="24"/>
          <w:szCs w:val="24"/>
        </w:rPr>
        <w:t>，视为同意评审报告。</w:t>
      </w:r>
    </w:p>
    <w:p w14:paraId="6E193E2B">
      <w:pPr>
        <w:pStyle w:val="2"/>
        <w:spacing w:before="149" w:line="386" w:lineRule="auto"/>
        <w:ind w:left="22" w:right="91" w:firstLine="495"/>
        <w:jc w:val="both"/>
        <w:rPr>
          <w:sz w:val="24"/>
          <w:szCs w:val="24"/>
        </w:rPr>
      </w:pPr>
      <w:r>
        <w:rPr>
          <w:spacing w:val="9"/>
          <w:sz w:val="24"/>
          <w:szCs w:val="24"/>
        </w:rPr>
        <w:t>21.2采购代理机构应当在评审结束后2个工作日内将评审报告送采购人确认，采购人</w:t>
      </w:r>
      <w:r>
        <w:rPr>
          <w:spacing w:val="2"/>
          <w:sz w:val="24"/>
          <w:szCs w:val="24"/>
        </w:rPr>
        <w:t xml:space="preserve"> </w:t>
      </w:r>
      <w:r>
        <w:rPr>
          <w:spacing w:val="-3"/>
          <w:sz w:val="24"/>
          <w:szCs w:val="24"/>
        </w:rPr>
        <w:t>应当在收到评审报告后5个工作日内，从评审报告提出的成交候选供应商中，按照排序由高到</w:t>
      </w:r>
      <w:r>
        <w:rPr>
          <w:spacing w:val="18"/>
          <w:sz w:val="24"/>
          <w:szCs w:val="24"/>
        </w:rPr>
        <w:t xml:space="preserve"> </w:t>
      </w:r>
      <w:r>
        <w:rPr>
          <w:spacing w:val="-6"/>
          <w:sz w:val="24"/>
          <w:szCs w:val="24"/>
        </w:rPr>
        <w:t>低的原则确定成交供应商，也可以书面授权磋商小组直接确定成交供应商。采购人逾期未确定</w:t>
      </w:r>
      <w:r>
        <w:rPr>
          <w:spacing w:val="3"/>
          <w:sz w:val="24"/>
          <w:szCs w:val="24"/>
        </w:rPr>
        <w:t xml:space="preserve"> </w:t>
      </w:r>
      <w:r>
        <w:rPr>
          <w:spacing w:val="-4"/>
          <w:sz w:val="24"/>
          <w:szCs w:val="24"/>
        </w:rPr>
        <w:t>成交供应商且不提出异议的，视为确定评审报告提出的排序第一的供应商为成交供应商。</w:t>
      </w:r>
    </w:p>
    <w:p w14:paraId="6FE2EB53">
      <w:pPr>
        <w:pStyle w:val="2"/>
        <w:spacing w:before="208" w:line="427" w:lineRule="auto"/>
        <w:ind w:left="43" w:right="93" w:firstLine="474"/>
        <w:rPr>
          <w:sz w:val="24"/>
          <w:szCs w:val="24"/>
        </w:rPr>
      </w:pPr>
      <w:r>
        <w:rPr>
          <w:spacing w:val="-3"/>
          <w:sz w:val="24"/>
          <w:szCs w:val="24"/>
        </w:rPr>
        <w:t>21.3采购人或者采购代理机构应当在成交供应商确定后2个工作日内，在省级以上财政部</w:t>
      </w:r>
      <w:r>
        <w:rPr>
          <w:sz w:val="24"/>
          <w:szCs w:val="24"/>
        </w:rPr>
        <w:t xml:space="preserve"> </w:t>
      </w:r>
      <w:r>
        <w:rPr>
          <w:spacing w:val="-7"/>
          <w:sz w:val="24"/>
          <w:szCs w:val="24"/>
        </w:rPr>
        <w:t>门指定的政府采购信息发布媒体上公告成交结果</w:t>
      </w:r>
      <w:r>
        <w:rPr>
          <w:spacing w:val="-34"/>
          <w:sz w:val="24"/>
          <w:szCs w:val="24"/>
        </w:rPr>
        <w:t xml:space="preserve"> </w:t>
      </w:r>
      <w:r>
        <w:rPr>
          <w:spacing w:val="-7"/>
          <w:sz w:val="24"/>
          <w:szCs w:val="24"/>
        </w:rPr>
        <w:t>，同时向成交供应商发出成交通知书。</w:t>
      </w:r>
    </w:p>
    <w:p w14:paraId="751CF4EC">
      <w:pPr>
        <w:pStyle w:val="2"/>
        <w:spacing w:before="265" w:line="326" w:lineRule="auto"/>
        <w:ind w:left="1" w:right="52" w:firstLine="492"/>
        <w:rPr>
          <w:sz w:val="24"/>
          <w:szCs w:val="24"/>
        </w:rPr>
      </w:pPr>
      <w:r>
        <w:rPr>
          <w:spacing w:val="-1"/>
          <w:sz w:val="24"/>
          <w:szCs w:val="24"/>
        </w:rPr>
        <w:t>21.4</w:t>
      </w:r>
      <w:r>
        <w:rPr>
          <w:spacing w:val="52"/>
          <w:sz w:val="24"/>
          <w:szCs w:val="24"/>
        </w:rPr>
        <w:t xml:space="preserve"> </w:t>
      </w:r>
      <w:r>
        <w:rPr>
          <w:spacing w:val="-1"/>
          <w:sz w:val="24"/>
          <w:szCs w:val="24"/>
        </w:rPr>
        <w:t>成交供应商拒绝签订政府采购合同的，采购人将把排名第二的成交</w:t>
      </w:r>
      <w:r>
        <w:rPr>
          <w:spacing w:val="-2"/>
          <w:sz w:val="24"/>
          <w:szCs w:val="24"/>
        </w:rPr>
        <w:t>候选供应商作为</w:t>
      </w:r>
      <w:r>
        <w:rPr>
          <w:sz w:val="24"/>
          <w:szCs w:val="24"/>
        </w:rPr>
        <w:t xml:space="preserve"> </w:t>
      </w:r>
      <w:r>
        <w:rPr>
          <w:spacing w:val="1"/>
          <w:sz w:val="24"/>
          <w:szCs w:val="24"/>
        </w:rPr>
        <w:t>成交供应商并签订政府采购合同（以此类推）,也可以重新开展采购活动。拒绝签订</w:t>
      </w:r>
      <w:r>
        <w:rPr>
          <w:sz w:val="24"/>
          <w:szCs w:val="24"/>
        </w:rPr>
        <w:t xml:space="preserve">政府采购 </w:t>
      </w:r>
      <w:r>
        <w:rPr>
          <w:spacing w:val="-6"/>
          <w:sz w:val="24"/>
          <w:szCs w:val="24"/>
        </w:rPr>
        <w:t>合同的成交供应商不得参加对该项目重新开展的采购活动。</w:t>
      </w:r>
    </w:p>
    <w:p w14:paraId="56DADB41">
      <w:pPr>
        <w:spacing w:line="377" w:lineRule="auto"/>
        <w:rPr>
          <w:rFonts w:ascii="Arial"/>
          <w:sz w:val="21"/>
        </w:rPr>
      </w:pPr>
    </w:p>
    <w:p w14:paraId="037E6F02">
      <w:pPr>
        <w:pStyle w:val="2"/>
        <w:spacing w:before="104" w:line="226" w:lineRule="auto"/>
        <w:ind w:left="40"/>
        <w:rPr>
          <w:sz w:val="24"/>
          <w:szCs w:val="24"/>
        </w:rPr>
      </w:pPr>
      <w:r>
        <w:rPr>
          <w:spacing w:val="-3"/>
          <w:sz w:val="24"/>
          <w:szCs w:val="24"/>
        </w:rPr>
        <w:t>22.</w:t>
      </w:r>
      <w:r>
        <w:rPr>
          <w:spacing w:val="54"/>
          <w:sz w:val="24"/>
          <w:szCs w:val="24"/>
        </w:rPr>
        <w:t xml:space="preserve"> </w:t>
      </w:r>
      <w:r>
        <w:rPr>
          <w:spacing w:val="-3"/>
          <w:sz w:val="24"/>
          <w:szCs w:val="24"/>
        </w:rPr>
        <w:t>确定成交供应商的标准方法</w:t>
      </w:r>
    </w:p>
    <w:p w14:paraId="3E09EA63">
      <w:pPr>
        <w:pStyle w:val="2"/>
        <w:spacing w:before="248" w:line="183" w:lineRule="auto"/>
        <w:ind w:left="589"/>
        <w:rPr>
          <w:sz w:val="24"/>
          <w:szCs w:val="24"/>
        </w:rPr>
      </w:pPr>
      <w:r>
        <w:rPr>
          <w:spacing w:val="-2"/>
          <w:sz w:val="24"/>
          <w:szCs w:val="24"/>
        </w:rPr>
        <w:t>详见竞争性磋商文件第六部分“磋商办法”。</w:t>
      </w:r>
    </w:p>
    <w:p w14:paraId="7B94B611">
      <w:pPr>
        <w:pStyle w:val="2"/>
        <w:spacing w:before="283" w:line="182" w:lineRule="auto"/>
        <w:ind w:left="42"/>
        <w:rPr>
          <w:sz w:val="24"/>
          <w:szCs w:val="24"/>
        </w:rPr>
      </w:pPr>
      <w:r>
        <w:rPr>
          <w:spacing w:val="-6"/>
          <w:sz w:val="24"/>
          <w:szCs w:val="24"/>
        </w:rPr>
        <w:t>E.授予合同</w:t>
      </w:r>
    </w:p>
    <w:p w14:paraId="7250F118">
      <w:pPr>
        <w:pStyle w:val="2"/>
        <w:spacing w:before="231" w:line="226" w:lineRule="auto"/>
        <w:ind w:left="40"/>
        <w:rPr>
          <w:sz w:val="24"/>
          <w:szCs w:val="24"/>
        </w:rPr>
      </w:pPr>
      <w:r>
        <w:rPr>
          <w:spacing w:val="-3"/>
          <w:sz w:val="24"/>
          <w:szCs w:val="24"/>
        </w:rPr>
        <w:t>23.成交通知书和签订合同</w:t>
      </w:r>
    </w:p>
    <w:p w14:paraId="22397E34">
      <w:pPr>
        <w:spacing w:line="226" w:lineRule="auto"/>
        <w:rPr>
          <w:sz w:val="24"/>
          <w:szCs w:val="24"/>
        </w:rPr>
        <w:sectPr>
          <w:headerReference r:id="rId41" w:type="default"/>
          <w:footerReference r:id="rId42" w:type="default"/>
          <w:pgSz w:w="11906" w:h="16840"/>
          <w:pgMar w:top="1537" w:right="1074" w:bottom="1237" w:left="1080" w:header="1157" w:footer="1067" w:gutter="0"/>
          <w:cols w:space="720" w:num="1"/>
        </w:sectPr>
      </w:pPr>
    </w:p>
    <w:p w14:paraId="7EE1B4F1">
      <w:pPr>
        <w:spacing w:line="43" w:lineRule="exact"/>
      </w:pPr>
      <w:r>
        <w:pict>
          <v:shape id="_x0000_s1050" o:spid="_x0000_s1050" style="height:2.2pt;width:487.3pt;" fillcolor="#800000" filled="t" stroked="f" coordsize="9745,44" path="m0,0l9745,0,9745,43,0,43,0,0xe">
            <v:path/>
            <v:fill on="t" focussize="0,0"/>
            <v:stroke on="f"/>
            <v:imagedata o:title=""/>
            <o:lock v:ext="edit"/>
            <w10:wrap type="none"/>
            <w10:anchorlock/>
          </v:shape>
        </w:pict>
      </w:r>
    </w:p>
    <w:p w14:paraId="588D484B">
      <w:pPr>
        <w:pStyle w:val="2"/>
        <w:spacing w:before="60" w:line="355" w:lineRule="auto"/>
        <w:ind w:left="1" w:right="47" w:firstLine="497"/>
        <w:rPr>
          <w:sz w:val="24"/>
          <w:szCs w:val="24"/>
        </w:rPr>
      </w:pPr>
      <w:r>
        <w:rPr>
          <w:spacing w:val="-1"/>
          <w:sz w:val="24"/>
          <w:szCs w:val="24"/>
        </w:rPr>
        <w:t>23.1确定成交供应商后,由采购人向成交供应商签发《成交通知书》</w:t>
      </w:r>
      <w:r>
        <w:rPr>
          <w:spacing w:val="-27"/>
          <w:sz w:val="24"/>
          <w:szCs w:val="24"/>
        </w:rPr>
        <w:t xml:space="preserve"> </w:t>
      </w:r>
      <w:r>
        <w:rPr>
          <w:spacing w:val="-1"/>
          <w:sz w:val="24"/>
          <w:szCs w:val="24"/>
        </w:rPr>
        <w:t>，成交供应商应于《</w:t>
      </w:r>
      <w:r>
        <w:rPr>
          <w:sz w:val="24"/>
          <w:szCs w:val="24"/>
        </w:rPr>
        <w:t xml:space="preserve"> </w:t>
      </w:r>
      <w:r>
        <w:rPr>
          <w:spacing w:val="-3"/>
          <w:sz w:val="24"/>
          <w:szCs w:val="24"/>
        </w:rPr>
        <w:t>成交通知书》签发之日起三日内及时领取《</w:t>
      </w:r>
      <w:r>
        <w:rPr>
          <w:spacing w:val="-4"/>
          <w:sz w:val="24"/>
          <w:szCs w:val="24"/>
        </w:rPr>
        <w:t>成交通知书》。采购人与成交供应商应当在成交通</w:t>
      </w:r>
      <w:r>
        <w:rPr>
          <w:sz w:val="24"/>
          <w:szCs w:val="24"/>
        </w:rPr>
        <w:t xml:space="preserve"> </w:t>
      </w:r>
      <w:r>
        <w:rPr>
          <w:spacing w:val="-7"/>
          <w:sz w:val="24"/>
          <w:szCs w:val="24"/>
        </w:rPr>
        <w:t>知书发出之日起</w:t>
      </w:r>
      <w:r>
        <w:rPr>
          <w:spacing w:val="54"/>
          <w:sz w:val="24"/>
          <w:szCs w:val="24"/>
        </w:rPr>
        <w:t xml:space="preserve"> </w:t>
      </w:r>
      <w:r>
        <w:rPr>
          <w:spacing w:val="-7"/>
          <w:sz w:val="24"/>
          <w:szCs w:val="24"/>
        </w:rPr>
        <w:t>2</w:t>
      </w:r>
      <w:r>
        <w:rPr>
          <w:spacing w:val="44"/>
          <w:sz w:val="24"/>
          <w:szCs w:val="24"/>
        </w:rPr>
        <w:t xml:space="preserve"> </w:t>
      </w:r>
      <w:r>
        <w:rPr>
          <w:spacing w:val="-7"/>
          <w:sz w:val="24"/>
          <w:szCs w:val="24"/>
        </w:rPr>
        <w:t>个工作日内，按照磋商文件确定的合同文本以及采购标的、采购金额、采购</w:t>
      </w:r>
      <w:r>
        <w:rPr>
          <w:sz w:val="24"/>
          <w:szCs w:val="24"/>
        </w:rPr>
        <w:t xml:space="preserve"> </w:t>
      </w:r>
      <w:r>
        <w:rPr>
          <w:spacing w:val="-3"/>
          <w:sz w:val="24"/>
          <w:szCs w:val="24"/>
        </w:rPr>
        <w:t>数量、技术和服务要求等事项签订政府采购</w:t>
      </w:r>
      <w:r>
        <w:rPr>
          <w:spacing w:val="-4"/>
          <w:sz w:val="24"/>
          <w:szCs w:val="24"/>
        </w:rPr>
        <w:t>合同。《成交通知书》、竞争性磋商文件（包括澄</w:t>
      </w:r>
      <w:r>
        <w:rPr>
          <w:sz w:val="24"/>
          <w:szCs w:val="24"/>
        </w:rPr>
        <w:t xml:space="preserve"> </w:t>
      </w:r>
      <w:r>
        <w:rPr>
          <w:spacing w:val="-4"/>
          <w:sz w:val="24"/>
          <w:szCs w:val="24"/>
        </w:rPr>
        <w:t>清文件）、磋商记录及成交供应商的响应文件等</w:t>
      </w:r>
      <w:r>
        <w:rPr>
          <w:spacing w:val="-40"/>
          <w:sz w:val="24"/>
          <w:szCs w:val="24"/>
        </w:rPr>
        <w:t xml:space="preserve"> </w:t>
      </w:r>
      <w:r>
        <w:rPr>
          <w:spacing w:val="-4"/>
          <w:sz w:val="24"/>
          <w:szCs w:val="24"/>
        </w:rPr>
        <w:t>，均为签订合同的</w:t>
      </w:r>
      <w:r>
        <w:rPr>
          <w:spacing w:val="-5"/>
          <w:sz w:val="24"/>
          <w:szCs w:val="24"/>
        </w:rPr>
        <w:t>依据。成交通知书对采购人</w:t>
      </w:r>
      <w:r>
        <w:rPr>
          <w:sz w:val="24"/>
          <w:szCs w:val="24"/>
        </w:rPr>
        <w:t xml:space="preserve"> </w:t>
      </w:r>
      <w:r>
        <w:rPr>
          <w:spacing w:val="-6"/>
          <w:sz w:val="24"/>
          <w:szCs w:val="24"/>
        </w:rPr>
        <w:t>和成交供应商均具有法律效力。</w:t>
      </w:r>
    </w:p>
    <w:p w14:paraId="5B9FDB94">
      <w:pPr>
        <w:spacing w:line="406" w:lineRule="auto"/>
        <w:rPr>
          <w:rFonts w:ascii="Arial"/>
          <w:sz w:val="21"/>
        </w:rPr>
      </w:pPr>
    </w:p>
    <w:p w14:paraId="186FF530">
      <w:pPr>
        <w:pStyle w:val="2"/>
        <w:spacing w:before="103" w:line="226" w:lineRule="auto"/>
        <w:ind w:left="481"/>
        <w:rPr>
          <w:sz w:val="24"/>
          <w:szCs w:val="24"/>
        </w:rPr>
      </w:pPr>
      <w:r>
        <w:rPr>
          <w:spacing w:val="-6"/>
          <w:sz w:val="24"/>
          <w:szCs w:val="24"/>
        </w:rPr>
        <w:t>23.2政府采购合同采购人应自签订之日将合同副本报长垣市政府采购监督管理部门备案。</w:t>
      </w:r>
    </w:p>
    <w:p w14:paraId="2C1C64A0">
      <w:pPr>
        <w:spacing w:line="379" w:lineRule="auto"/>
        <w:rPr>
          <w:rFonts w:ascii="Arial"/>
          <w:sz w:val="21"/>
        </w:rPr>
      </w:pPr>
    </w:p>
    <w:p w14:paraId="1A224AF7">
      <w:pPr>
        <w:pStyle w:val="2"/>
        <w:spacing w:before="103" w:line="298" w:lineRule="auto"/>
        <w:ind w:right="14" w:firstLine="512"/>
        <w:rPr>
          <w:sz w:val="24"/>
          <w:szCs w:val="24"/>
        </w:rPr>
      </w:pPr>
      <w:r>
        <w:rPr>
          <w:spacing w:val="7"/>
          <w:sz w:val="24"/>
          <w:szCs w:val="24"/>
        </w:rPr>
        <w:t>23.3本项目不允许供应商拟在成交后将成交项目交由他人完成,未经采购人同意，成交</w:t>
      </w:r>
      <w:r>
        <w:rPr>
          <w:sz w:val="24"/>
          <w:szCs w:val="24"/>
        </w:rPr>
        <w:t xml:space="preserve"> </w:t>
      </w:r>
      <w:r>
        <w:rPr>
          <w:spacing w:val="-4"/>
          <w:sz w:val="24"/>
          <w:szCs w:val="24"/>
        </w:rPr>
        <w:t>供应商不得采用分包的形式履行合同</w:t>
      </w:r>
      <w:r>
        <w:rPr>
          <w:spacing w:val="-40"/>
          <w:sz w:val="24"/>
          <w:szCs w:val="24"/>
        </w:rPr>
        <w:t xml:space="preserve"> </w:t>
      </w:r>
      <w:r>
        <w:rPr>
          <w:spacing w:val="-4"/>
          <w:sz w:val="24"/>
          <w:szCs w:val="24"/>
        </w:rPr>
        <w:t>，否则采购人有权终止合同。转包或分包造成采</w:t>
      </w:r>
      <w:r>
        <w:rPr>
          <w:spacing w:val="-5"/>
          <w:sz w:val="24"/>
          <w:szCs w:val="24"/>
        </w:rPr>
        <w:t>购人损失</w:t>
      </w:r>
    </w:p>
    <w:p w14:paraId="77A1CAA3">
      <w:pPr>
        <w:spacing w:line="241" w:lineRule="auto"/>
        <w:rPr>
          <w:rFonts w:ascii="Arial"/>
          <w:sz w:val="21"/>
        </w:rPr>
      </w:pPr>
    </w:p>
    <w:p w14:paraId="5E24FEEA">
      <w:pPr>
        <w:pStyle w:val="2"/>
        <w:spacing w:before="103" w:line="183" w:lineRule="auto"/>
        <w:ind w:left="13"/>
        <w:rPr>
          <w:sz w:val="24"/>
          <w:szCs w:val="24"/>
        </w:rPr>
      </w:pPr>
      <w:r>
        <w:rPr>
          <w:spacing w:val="-3"/>
          <w:sz w:val="24"/>
          <w:szCs w:val="24"/>
        </w:rPr>
        <w:t>的，成交供应商还应承担相应赔偿责任。</w:t>
      </w:r>
    </w:p>
    <w:p w14:paraId="646A02AF">
      <w:pPr>
        <w:spacing w:line="405" w:lineRule="auto"/>
        <w:rPr>
          <w:rFonts w:ascii="Arial"/>
          <w:sz w:val="21"/>
        </w:rPr>
      </w:pPr>
    </w:p>
    <w:p w14:paraId="7F49E139">
      <w:pPr>
        <w:pStyle w:val="2"/>
        <w:spacing w:before="103" w:line="350" w:lineRule="auto"/>
        <w:ind w:left="24" w:right="55" w:firstLine="522"/>
        <w:rPr>
          <w:sz w:val="24"/>
          <w:szCs w:val="24"/>
        </w:rPr>
      </w:pPr>
      <w:r>
        <w:rPr>
          <w:spacing w:val="-5"/>
          <w:sz w:val="24"/>
          <w:szCs w:val="24"/>
        </w:rPr>
        <w:t>23.4“成交供应商不按照竞争性磋商文件和成交供应商的响应</w:t>
      </w:r>
      <w:r>
        <w:rPr>
          <w:spacing w:val="-6"/>
          <w:sz w:val="24"/>
          <w:szCs w:val="24"/>
        </w:rPr>
        <w:t>文件确定的事项签订政府采</w:t>
      </w:r>
      <w:r>
        <w:rPr>
          <w:sz w:val="24"/>
          <w:szCs w:val="24"/>
        </w:rPr>
        <w:t xml:space="preserve"> </w:t>
      </w:r>
      <w:r>
        <w:rPr>
          <w:spacing w:val="-4"/>
          <w:sz w:val="24"/>
          <w:szCs w:val="24"/>
        </w:rPr>
        <w:t>购合同或者另行签订背离合同实质性内容的协议的或成交通知书发出</w:t>
      </w:r>
      <w:r>
        <w:rPr>
          <w:spacing w:val="-5"/>
          <w:sz w:val="24"/>
          <w:szCs w:val="24"/>
        </w:rPr>
        <w:t>后无正当理由不签订采购</w:t>
      </w:r>
      <w:r>
        <w:rPr>
          <w:sz w:val="24"/>
          <w:szCs w:val="24"/>
        </w:rPr>
        <w:t xml:space="preserve"> 合同的。若给采购人造成损失的</w:t>
      </w:r>
      <w:r>
        <w:rPr>
          <w:spacing w:val="-35"/>
          <w:sz w:val="24"/>
          <w:szCs w:val="24"/>
        </w:rPr>
        <w:t xml:space="preserve"> </w:t>
      </w:r>
      <w:r>
        <w:rPr>
          <w:sz w:val="24"/>
          <w:szCs w:val="24"/>
        </w:rPr>
        <w:t>，应予赔偿。政府采购</w:t>
      </w:r>
      <w:r>
        <w:rPr>
          <w:spacing w:val="-1"/>
          <w:sz w:val="24"/>
          <w:szCs w:val="24"/>
        </w:rPr>
        <w:t>监督管理部门有权处成交金额的5-10</w:t>
      </w:r>
      <w:r>
        <w:rPr>
          <w:sz w:val="24"/>
          <w:szCs w:val="24"/>
        </w:rPr>
        <w:t xml:space="preserve"> </w:t>
      </w:r>
      <w:r>
        <w:rPr>
          <w:spacing w:val="-5"/>
          <w:sz w:val="24"/>
          <w:szCs w:val="24"/>
        </w:rPr>
        <w:t>‰罚款、列入不良行为记录名单、</w:t>
      </w:r>
      <w:r>
        <w:rPr>
          <w:spacing w:val="-48"/>
          <w:sz w:val="24"/>
          <w:szCs w:val="24"/>
        </w:rPr>
        <w:t xml:space="preserve"> </w:t>
      </w:r>
      <w:r>
        <w:rPr>
          <w:spacing w:val="-5"/>
          <w:sz w:val="24"/>
          <w:szCs w:val="24"/>
        </w:rPr>
        <w:t>1-3年内禁止参加政府采购活动、并予公告</w:t>
      </w:r>
      <w:r>
        <w:rPr>
          <w:spacing w:val="-39"/>
          <w:sz w:val="24"/>
          <w:szCs w:val="24"/>
        </w:rPr>
        <w:t xml:space="preserve"> </w:t>
      </w:r>
      <w:r>
        <w:rPr>
          <w:spacing w:val="-5"/>
          <w:sz w:val="24"/>
          <w:szCs w:val="24"/>
        </w:rPr>
        <w:t>，没收违法所得</w:t>
      </w:r>
      <w:r>
        <w:rPr>
          <w:sz w:val="24"/>
          <w:szCs w:val="24"/>
        </w:rPr>
        <w:t xml:space="preserve"> </w:t>
      </w:r>
      <w:r>
        <w:rPr>
          <w:spacing w:val="-4"/>
          <w:sz w:val="24"/>
          <w:szCs w:val="24"/>
        </w:rPr>
        <w:t>,  建议市场监督管理局吊销营业执照、直至追究刑事责任。</w:t>
      </w:r>
    </w:p>
    <w:p w14:paraId="56C377B2">
      <w:pPr>
        <w:spacing w:line="410" w:lineRule="auto"/>
        <w:rPr>
          <w:rFonts w:ascii="Arial"/>
          <w:sz w:val="21"/>
        </w:rPr>
      </w:pPr>
    </w:p>
    <w:p w14:paraId="30597067">
      <w:pPr>
        <w:pStyle w:val="2"/>
        <w:spacing w:before="103" w:line="345" w:lineRule="auto"/>
        <w:ind w:left="22" w:right="12" w:firstLine="524"/>
        <w:rPr>
          <w:sz w:val="24"/>
          <w:szCs w:val="24"/>
        </w:rPr>
      </w:pPr>
      <w:r>
        <w:rPr>
          <w:spacing w:val="7"/>
          <w:sz w:val="24"/>
          <w:szCs w:val="24"/>
        </w:rPr>
        <w:t>23.5采购人不按照磋商文件和成交供应商的响应文件确定的事</w:t>
      </w:r>
      <w:r>
        <w:rPr>
          <w:spacing w:val="6"/>
          <w:sz w:val="24"/>
          <w:szCs w:val="24"/>
        </w:rPr>
        <w:t>项签订政府采购合同</w:t>
      </w:r>
      <w:r>
        <w:rPr>
          <w:spacing w:val="-37"/>
          <w:sz w:val="24"/>
          <w:szCs w:val="24"/>
        </w:rPr>
        <w:t xml:space="preserve"> </w:t>
      </w:r>
      <w:r>
        <w:rPr>
          <w:spacing w:val="6"/>
          <w:sz w:val="24"/>
          <w:szCs w:val="24"/>
        </w:rPr>
        <w:t>，</w:t>
      </w:r>
      <w:r>
        <w:rPr>
          <w:sz w:val="24"/>
          <w:szCs w:val="24"/>
        </w:rPr>
        <w:t xml:space="preserve"> </w:t>
      </w:r>
      <w:r>
        <w:rPr>
          <w:spacing w:val="-4"/>
          <w:sz w:val="24"/>
          <w:szCs w:val="24"/>
        </w:rPr>
        <w:t>或者与成交供应商另行背离合同实质性内容的协议的；成交通知书发出后</w:t>
      </w:r>
      <w:r>
        <w:rPr>
          <w:spacing w:val="-5"/>
          <w:sz w:val="24"/>
          <w:szCs w:val="24"/>
        </w:rPr>
        <w:t>无正当理由不与成交</w:t>
      </w:r>
      <w:r>
        <w:rPr>
          <w:sz w:val="24"/>
          <w:szCs w:val="24"/>
        </w:rPr>
        <w:t xml:space="preserve"> </w:t>
      </w:r>
      <w:r>
        <w:rPr>
          <w:spacing w:val="-5"/>
          <w:sz w:val="24"/>
          <w:szCs w:val="24"/>
        </w:rPr>
        <w:t>供应商签订采购合同的；政府采购监督管理部门有权责令限期改正、警告、处成交金额</w:t>
      </w:r>
      <w:r>
        <w:rPr>
          <w:spacing w:val="-6"/>
          <w:sz w:val="24"/>
          <w:szCs w:val="24"/>
        </w:rPr>
        <w:t>的5-10</w:t>
      </w:r>
      <w:r>
        <w:rPr>
          <w:sz w:val="24"/>
          <w:szCs w:val="24"/>
        </w:rPr>
        <w:t xml:space="preserve"> </w:t>
      </w:r>
      <w:r>
        <w:rPr>
          <w:spacing w:val="-6"/>
          <w:sz w:val="24"/>
          <w:szCs w:val="24"/>
        </w:rPr>
        <w:t>‰罚款、对直接负责的主管和其他直接人员给予处分</w:t>
      </w:r>
      <w:r>
        <w:rPr>
          <w:spacing w:val="-30"/>
          <w:sz w:val="24"/>
          <w:szCs w:val="24"/>
        </w:rPr>
        <w:t xml:space="preserve"> </w:t>
      </w:r>
      <w:r>
        <w:rPr>
          <w:spacing w:val="-6"/>
          <w:sz w:val="24"/>
          <w:szCs w:val="24"/>
        </w:rPr>
        <w:t>，给成交供应商造成损失的，应予赔偿。</w:t>
      </w:r>
    </w:p>
    <w:p w14:paraId="046A77E9">
      <w:pPr>
        <w:spacing w:line="345" w:lineRule="auto"/>
        <w:rPr>
          <w:sz w:val="24"/>
          <w:szCs w:val="24"/>
        </w:rPr>
        <w:sectPr>
          <w:headerReference r:id="rId43" w:type="default"/>
          <w:footerReference r:id="rId44" w:type="default"/>
          <w:pgSz w:w="11906" w:h="16840"/>
          <w:pgMar w:top="1537" w:right="1080" w:bottom="1293" w:left="1080" w:header="1157" w:footer="1047" w:gutter="0"/>
          <w:cols w:space="720" w:num="1"/>
        </w:sectPr>
      </w:pPr>
    </w:p>
    <w:p w14:paraId="4B31DFB3">
      <w:pPr>
        <w:spacing w:line="43" w:lineRule="exact"/>
      </w:pPr>
      <w:r>
        <w:pict>
          <v:shape id="_x0000_s1051" o:spid="_x0000_s1051" style="height:2.2pt;width:487.3pt;" fillcolor="#800000" filled="t" stroked="f" coordsize="9745,44" path="m0,0l9745,0,9745,43,0,43,0,0xe">
            <v:path/>
            <v:fill on="t" focussize="0,0"/>
            <v:stroke on="f"/>
            <v:imagedata o:title=""/>
            <o:lock v:ext="edit"/>
            <w10:wrap type="none"/>
            <w10:anchorlock/>
          </v:shape>
        </w:pict>
      </w:r>
    </w:p>
    <w:p w14:paraId="05144931">
      <w:pPr>
        <w:pStyle w:val="2"/>
        <w:spacing w:before="54" w:line="380" w:lineRule="auto"/>
        <w:ind w:left="27" w:right="101" w:firstLine="490"/>
        <w:rPr>
          <w:sz w:val="24"/>
          <w:szCs w:val="24"/>
        </w:rPr>
      </w:pPr>
      <w:r>
        <w:rPr>
          <w:spacing w:val="-5"/>
          <w:sz w:val="24"/>
          <w:szCs w:val="24"/>
        </w:rPr>
        <w:t>23.6政府采购合同适用合同法。采购人和供应商之间的在合同中约定的权利和义务，双方</w:t>
      </w:r>
      <w:r>
        <w:rPr>
          <w:spacing w:val="17"/>
          <w:sz w:val="24"/>
          <w:szCs w:val="24"/>
        </w:rPr>
        <w:t xml:space="preserve"> </w:t>
      </w:r>
      <w:r>
        <w:rPr>
          <w:spacing w:val="-6"/>
          <w:sz w:val="24"/>
          <w:szCs w:val="24"/>
        </w:rPr>
        <w:t>均应诚实守信全面履行，否则违约方将承担违约责任并赔偿对方损失。</w:t>
      </w:r>
    </w:p>
    <w:p w14:paraId="585DE19E">
      <w:pPr>
        <w:pStyle w:val="2"/>
        <w:spacing w:before="199" w:line="226" w:lineRule="auto"/>
        <w:ind w:left="40"/>
        <w:rPr>
          <w:sz w:val="24"/>
          <w:szCs w:val="24"/>
        </w:rPr>
      </w:pPr>
      <w:r>
        <w:rPr>
          <w:spacing w:val="-5"/>
          <w:sz w:val="24"/>
          <w:szCs w:val="24"/>
        </w:rPr>
        <w:t>24、验收要求</w:t>
      </w:r>
    </w:p>
    <w:p w14:paraId="7AF87AF4">
      <w:pPr>
        <w:pStyle w:val="2"/>
        <w:spacing w:before="228" w:line="392" w:lineRule="auto"/>
        <w:ind w:left="23" w:firstLine="481"/>
        <w:jc w:val="both"/>
        <w:rPr>
          <w:sz w:val="24"/>
          <w:szCs w:val="24"/>
        </w:rPr>
      </w:pPr>
      <w:r>
        <w:rPr>
          <w:sz w:val="24"/>
          <w:szCs w:val="24"/>
        </w:rPr>
        <w:t>采购人在收到成交方验收申请后10个工作日内组织验</w:t>
      </w:r>
      <w:r>
        <w:rPr>
          <w:spacing w:val="-1"/>
          <w:sz w:val="24"/>
          <w:szCs w:val="24"/>
        </w:rPr>
        <w:t>收。需方成立3人以上验收工作组，</w:t>
      </w:r>
      <w:r>
        <w:rPr>
          <w:sz w:val="24"/>
          <w:szCs w:val="24"/>
        </w:rPr>
        <w:t xml:space="preserve"> </w:t>
      </w:r>
      <w:r>
        <w:rPr>
          <w:spacing w:val="3"/>
          <w:sz w:val="24"/>
          <w:szCs w:val="24"/>
        </w:rPr>
        <w:t>按照磋商文件规定、成交供应商响应文件承诺，及国家有关规定认真组织验收工作。大型或</w:t>
      </w:r>
      <w:r>
        <w:rPr>
          <w:spacing w:val="2"/>
          <w:sz w:val="24"/>
          <w:szCs w:val="24"/>
        </w:rPr>
        <w:t xml:space="preserve"> </w:t>
      </w:r>
      <w:r>
        <w:rPr>
          <w:spacing w:val="3"/>
          <w:sz w:val="24"/>
          <w:szCs w:val="24"/>
        </w:rPr>
        <w:t>者复杂的政府采购项目以及采购人认为必要的项目，应当邀请国家认可的质量检</w:t>
      </w:r>
      <w:r>
        <w:rPr>
          <w:spacing w:val="2"/>
          <w:sz w:val="24"/>
          <w:szCs w:val="24"/>
        </w:rPr>
        <w:t>测机构参加</w:t>
      </w:r>
      <w:r>
        <w:rPr>
          <w:sz w:val="24"/>
          <w:szCs w:val="24"/>
        </w:rPr>
        <w:t xml:space="preserve">  </w:t>
      </w:r>
      <w:r>
        <w:rPr>
          <w:spacing w:val="2"/>
          <w:sz w:val="24"/>
          <w:szCs w:val="24"/>
        </w:rPr>
        <w:t>验收工作。如本项目属国家规定的强制性检测项目</w:t>
      </w:r>
      <w:r>
        <w:rPr>
          <w:spacing w:val="-29"/>
          <w:sz w:val="24"/>
          <w:szCs w:val="24"/>
        </w:rPr>
        <w:t xml:space="preserve"> </w:t>
      </w:r>
      <w:r>
        <w:rPr>
          <w:spacing w:val="2"/>
          <w:sz w:val="24"/>
          <w:szCs w:val="24"/>
        </w:rPr>
        <w:t>，需方则必须委托国家认可的专业检测机</w:t>
      </w:r>
      <w:r>
        <w:rPr>
          <w:sz w:val="24"/>
          <w:szCs w:val="24"/>
        </w:rPr>
        <w:t xml:space="preserve"> </w:t>
      </w:r>
      <w:r>
        <w:rPr>
          <w:spacing w:val="-2"/>
          <w:sz w:val="24"/>
          <w:szCs w:val="24"/>
        </w:rPr>
        <w:t>构验收。</w:t>
      </w:r>
    </w:p>
    <w:p w14:paraId="307AE025">
      <w:pPr>
        <w:pStyle w:val="2"/>
        <w:spacing w:before="151" w:line="225" w:lineRule="auto"/>
        <w:ind w:left="515"/>
        <w:rPr>
          <w:sz w:val="24"/>
          <w:szCs w:val="24"/>
        </w:rPr>
      </w:pPr>
      <w:r>
        <w:rPr>
          <w:spacing w:val="-3"/>
          <w:sz w:val="24"/>
          <w:szCs w:val="24"/>
        </w:rPr>
        <w:t>25.授予合同时变更数量的权利</w:t>
      </w:r>
    </w:p>
    <w:p w14:paraId="029D23D1">
      <w:pPr>
        <w:spacing w:line="424" w:lineRule="auto"/>
        <w:rPr>
          <w:rFonts w:ascii="Arial"/>
          <w:sz w:val="21"/>
        </w:rPr>
      </w:pPr>
    </w:p>
    <w:p w14:paraId="120EC614">
      <w:pPr>
        <w:pStyle w:val="2"/>
        <w:spacing w:before="103" w:line="411" w:lineRule="auto"/>
        <w:ind w:left="24" w:right="45" w:firstLine="480"/>
        <w:rPr>
          <w:sz w:val="24"/>
          <w:szCs w:val="24"/>
        </w:rPr>
      </w:pPr>
      <w:r>
        <w:rPr>
          <w:spacing w:val="-3"/>
          <w:sz w:val="24"/>
          <w:szCs w:val="24"/>
        </w:rPr>
        <w:t>采购人在授予合同时有权对竞争性磋商文件中规定的货物数量和服务予以增减，但</w:t>
      </w:r>
      <w:r>
        <w:rPr>
          <w:spacing w:val="-4"/>
          <w:sz w:val="24"/>
          <w:szCs w:val="24"/>
        </w:rPr>
        <w:t>追加金</w:t>
      </w:r>
      <w:r>
        <w:rPr>
          <w:sz w:val="24"/>
          <w:szCs w:val="24"/>
        </w:rPr>
        <w:t xml:space="preserve"> </w:t>
      </w:r>
      <w:r>
        <w:rPr>
          <w:spacing w:val="-2"/>
          <w:sz w:val="24"/>
          <w:szCs w:val="24"/>
        </w:rPr>
        <w:t>额不得超过原合同金额的10%。</w:t>
      </w:r>
    </w:p>
    <w:p w14:paraId="4CD37389">
      <w:pPr>
        <w:pStyle w:val="2"/>
        <w:spacing w:before="76" w:line="225" w:lineRule="auto"/>
        <w:ind w:left="515"/>
        <w:rPr>
          <w:sz w:val="24"/>
          <w:szCs w:val="24"/>
        </w:rPr>
      </w:pPr>
      <w:r>
        <w:rPr>
          <w:spacing w:val="-3"/>
          <w:sz w:val="24"/>
          <w:szCs w:val="24"/>
        </w:rPr>
        <w:t>26、保密及其它注意事项</w:t>
      </w:r>
    </w:p>
    <w:p w14:paraId="63F3B83D">
      <w:pPr>
        <w:spacing w:line="378" w:lineRule="auto"/>
        <w:rPr>
          <w:rFonts w:ascii="Arial"/>
          <w:sz w:val="21"/>
        </w:rPr>
      </w:pPr>
    </w:p>
    <w:p w14:paraId="3349546C">
      <w:pPr>
        <w:pStyle w:val="2"/>
        <w:spacing w:before="103" w:line="298" w:lineRule="auto"/>
        <w:ind w:left="28" w:right="45" w:firstLine="487"/>
        <w:rPr>
          <w:sz w:val="24"/>
          <w:szCs w:val="24"/>
        </w:rPr>
      </w:pPr>
      <w:r>
        <w:rPr>
          <w:spacing w:val="-3"/>
          <w:sz w:val="24"/>
          <w:szCs w:val="24"/>
        </w:rPr>
        <w:t>26.1磋商小组将在有关监督部门的监督下，严格依照《政府采购法》和</w:t>
      </w:r>
      <w:r>
        <w:rPr>
          <w:spacing w:val="-4"/>
          <w:sz w:val="24"/>
          <w:szCs w:val="24"/>
        </w:rPr>
        <w:t>相关磋商程序开展</w:t>
      </w:r>
      <w:r>
        <w:rPr>
          <w:sz w:val="24"/>
          <w:szCs w:val="24"/>
        </w:rPr>
        <w:t xml:space="preserve"> </w:t>
      </w:r>
      <w:r>
        <w:rPr>
          <w:spacing w:val="-4"/>
          <w:sz w:val="24"/>
          <w:szCs w:val="24"/>
        </w:rPr>
        <w:t>工作。</w:t>
      </w:r>
    </w:p>
    <w:p w14:paraId="18546D64">
      <w:pPr>
        <w:spacing w:line="406" w:lineRule="auto"/>
        <w:rPr>
          <w:rFonts w:ascii="Arial"/>
          <w:sz w:val="21"/>
        </w:rPr>
      </w:pPr>
    </w:p>
    <w:p w14:paraId="6F74B29F">
      <w:pPr>
        <w:pStyle w:val="2"/>
        <w:spacing w:before="104" w:line="297" w:lineRule="auto"/>
        <w:ind w:left="24" w:right="60" w:firstLine="491"/>
        <w:rPr>
          <w:sz w:val="24"/>
          <w:szCs w:val="24"/>
        </w:rPr>
      </w:pPr>
      <w:r>
        <w:rPr>
          <w:spacing w:val="-3"/>
          <w:sz w:val="24"/>
          <w:szCs w:val="24"/>
        </w:rPr>
        <w:t>26.2在磋商过程中，参加磋商的任何一</w:t>
      </w:r>
      <w:r>
        <w:rPr>
          <w:spacing w:val="-4"/>
          <w:sz w:val="24"/>
          <w:szCs w:val="24"/>
        </w:rPr>
        <w:t>方不得透露与磋商有关的其他供应商的技术资料、</w:t>
      </w:r>
      <w:r>
        <w:rPr>
          <w:sz w:val="24"/>
          <w:szCs w:val="24"/>
        </w:rPr>
        <w:t xml:space="preserve"> </w:t>
      </w:r>
      <w:r>
        <w:rPr>
          <w:spacing w:val="-2"/>
          <w:sz w:val="24"/>
          <w:szCs w:val="24"/>
        </w:rPr>
        <w:t>价格和其他信息。</w:t>
      </w:r>
    </w:p>
    <w:p w14:paraId="0A7A536F">
      <w:pPr>
        <w:spacing w:line="406" w:lineRule="auto"/>
        <w:rPr>
          <w:rFonts w:ascii="Arial"/>
          <w:sz w:val="21"/>
        </w:rPr>
      </w:pPr>
    </w:p>
    <w:p w14:paraId="60DE6FFF">
      <w:pPr>
        <w:pStyle w:val="2"/>
        <w:spacing w:before="104" w:line="297" w:lineRule="auto"/>
        <w:ind w:left="23" w:right="60" w:firstLine="492"/>
        <w:rPr>
          <w:sz w:val="24"/>
          <w:szCs w:val="24"/>
        </w:rPr>
      </w:pPr>
      <w:r>
        <w:rPr>
          <w:spacing w:val="-3"/>
          <w:sz w:val="24"/>
          <w:szCs w:val="24"/>
        </w:rPr>
        <w:t>26.3在磋商期间，供应商不得向磋商小</w:t>
      </w:r>
      <w:r>
        <w:rPr>
          <w:spacing w:val="-4"/>
          <w:sz w:val="24"/>
          <w:szCs w:val="24"/>
        </w:rPr>
        <w:t>组成员或有关工作人员询问正在进行的磋商情况，</w:t>
      </w:r>
      <w:r>
        <w:rPr>
          <w:sz w:val="24"/>
          <w:szCs w:val="24"/>
        </w:rPr>
        <w:t xml:space="preserve"> </w:t>
      </w:r>
      <w:r>
        <w:rPr>
          <w:spacing w:val="-2"/>
          <w:sz w:val="24"/>
          <w:szCs w:val="24"/>
        </w:rPr>
        <w:t>不得进行旨在影响磋商结果的活动。</w:t>
      </w:r>
    </w:p>
    <w:p w14:paraId="6867BF9F">
      <w:pPr>
        <w:spacing w:line="297" w:lineRule="auto"/>
        <w:rPr>
          <w:sz w:val="24"/>
          <w:szCs w:val="24"/>
        </w:rPr>
        <w:sectPr>
          <w:headerReference r:id="rId45" w:type="default"/>
          <w:footerReference r:id="rId46" w:type="default"/>
          <w:pgSz w:w="11906" w:h="16840"/>
          <w:pgMar w:top="1537" w:right="1033" w:bottom="1293" w:left="1080" w:header="1157" w:footer="1047" w:gutter="0"/>
          <w:cols w:space="720" w:num="1"/>
        </w:sectPr>
      </w:pPr>
    </w:p>
    <w:p w14:paraId="77DCEF37">
      <w:pPr>
        <w:spacing w:line="43" w:lineRule="exact"/>
      </w:pPr>
      <w:r>
        <w:pict>
          <v:shape id="_x0000_s1052" o:spid="_x0000_s1052" style="height:2.2pt;width:487.3pt;" fillcolor="#800000" filled="t" stroked="f" coordsize="9745,44" path="m0,0l9745,0,9745,43,0,43,0,0xe">
            <v:path/>
            <v:fill on="t" focussize="0,0"/>
            <v:stroke on="f"/>
            <v:imagedata o:title=""/>
            <o:lock v:ext="edit"/>
            <w10:wrap type="none"/>
            <w10:anchorlock/>
          </v:shape>
        </w:pict>
      </w:r>
    </w:p>
    <w:p w14:paraId="3E66E937">
      <w:pPr>
        <w:pStyle w:val="2"/>
        <w:spacing w:before="56" w:line="225" w:lineRule="auto"/>
        <w:ind w:left="515"/>
        <w:rPr>
          <w:sz w:val="24"/>
          <w:szCs w:val="24"/>
        </w:rPr>
      </w:pPr>
      <w:r>
        <w:rPr>
          <w:spacing w:val="-2"/>
          <w:sz w:val="24"/>
          <w:szCs w:val="24"/>
        </w:rPr>
        <w:t>26.4磋商小组不向磋商供应商解释未成交的原因</w:t>
      </w:r>
      <w:r>
        <w:rPr>
          <w:spacing w:val="-3"/>
          <w:sz w:val="24"/>
          <w:szCs w:val="24"/>
        </w:rPr>
        <w:t>，不退还响应文件。</w:t>
      </w:r>
    </w:p>
    <w:p w14:paraId="457FB77B">
      <w:pPr>
        <w:spacing w:line="377" w:lineRule="auto"/>
        <w:rPr>
          <w:rFonts w:ascii="Arial"/>
          <w:sz w:val="21"/>
        </w:rPr>
      </w:pPr>
    </w:p>
    <w:p w14:paraId="06D623A3">
      <w:pPr>
        <w:pStyle w:val="2"/>
        <w:spacing w:before="102" w:line="225" w:lineRule="auto"/>
        <w:ind w:left="515"/>
        <w:rPr>
          <w:sz w:val="24"/>
          <w:szCs w:val="24"/>
        </w:rPr>
      </w:pPr>
      <w:r>
        <w:rPr>
          <w:spacing w:val="-3"/>
          <w:sz w:val="24"/>
          <w:szCs w:val="24"/>
        </w:rPr>
        <w:t>27.腐败或欺诈行为</w:t>
      </w:r>
    </w:p>
    <w:p w14:paraId="1A8A831A">
      <w:pPr>
        <w:spacing w:line="423" w:lineRule="auto"/>
        <w:rPr>
          <w:rFonts w:ascii="Arial"/>
          <w:sz w:val="21"/>
        </w:rPr>
      </w:pPr>
    </w:p>
    <w:p w14:paraId="4D736BF1">
      <w:pPr>
        <w:pStyle w:val="2"/>
        <w:spacing w:before="103" w:line="394" w:lineRule="auto"/>
        <w:ind w:left="25" w:firstLine="479"/>
        <w:rPr>
          <w:sz w:val="24"/>
          <w:szCs w:val="24"/>
        </w:rPr>
      </w:pPr>
      <w:r>
        <w:rPr>
          <w:spacing w:val="-3"/>
          <w:sz w:val="24"/>
          <w:szCs w:val="24"/>
        </w:rPr>
        <w:t>在采购和合同实施期间，要求采购人以及供应商遵守最高的道德标准。为此，特定义如下</w:t>
      </w:r>
      <w:r>
        <w:rPr>
          <w:sz w:val="24"/>
          <w:szCs w:val="24"/>
        </w:rPr>
        <w:t xml:space="preserve"> </w:t>
      </w:r>
      <w:r>
        <w:rPr>
          <w:spacing w:val="-3"/>
          <w:sz w:val="24"/>
          <w:szCs w:val="24"/>
        </w:rPr>
        <w:t>词汇：</w:t>
      </w:r>
    </w:p>
    <w:p w14:paraId="20134B9A">
      <w:pPr>
        <w:pStyle w:val="2"/>
        <w:spacing w:before="137" w:line="297" w:lineRule="auto"/>
        <w:ind w:left="24" w:firstLine="491"/>
        <w:rPr>
          <w:sz w:val="24"/>
          <w:szCs w:val="24"/>
        </w:rPr>
      </w:pPr>
      <w:r>
        <w:rPr>
          <w:spacing w:val="-1"/>
          <w:sz w:val="24"/>
          <w:szCs w:val="24"/>
        </w:rPr>
        <w:t>27.1“腐败行为</w:t>
      </w:r>
      <w:r>
        <w:rPr>
          <w:spacing w:val="65"/>
          <w:w w:val="101"/>
          <w:sz w:val="24"/>
          <w:szCs w:val="24"/>
        </w:rPr>
        <w:t xml:space="preserve"> </w:t>
      </w:r>
      <w:r>
        <w:rPr>
          <w:spacing w:val="-1"/>
          <w:sz w:val="24"/>
          <w:szCs w:val="24"/>
        </w:rPr>
        <w:t>”是指在采购或合同执</w:t>
      </w:r>
      <w:r>
        <w:rPr>
          <w:spacing w:val="-2"/>
          <w:sz w:val="24"/>
          <w:szCs w:val="24"/>
        </w:rPr>
        <w:t>行期间</w:t>
      </w:r>
      <w:r>
        <w:rPr>
          <w:spacing w:val="-35"/>
          <w:sz w:val="24"/>
          <w:szCs w:val="24"/>
        </w:rPr>
        <w:t xml:space="preserve"> </w:t>
      </w:r>
      <w:r>
        <w:rPr>
          <w:spacing w:val="-2"/>
          <w:sz w:val="24"/>
          <w:szCs w:val="24"/>
        </w:rPr>
        <w:t>，通过提供、给予、接受或索要任何有价</w:t>
      </w:r>
      <w:r>
        <w:rPr>
          <w:sz w:val="24"/>
          <w:szCs w:val="24"/>
        </w:rPr>
        <w:t xml:space="preserve"> </w:t>
      </w:r>
      <w:r>
        <w:rPr>
          <w:spacing w:val="-2"/>
          <w:sz w:val="24"/>
          <w:szCs w:val="24"/>
        </w:rPr>
        <w:t>值的物品，从而影响公职人员工作的行为。</w:t>
      </w:r>
    </w:p>
    <w:p w14:paraId="654F8E96">
      <w:pPr>
        <w:spacing w:line="407" w:lineRule="auto"/>
        <w:rPr>
          <w:rFonts w:ascii="Arial"/>
          <w:sz w:val="21"/>
        </w:rPr>
      </w:pPr>
    </w:p>
    <w:p w14:paraId="783DCD48">
      <w:pPr>
        <w:pStyle w:val="2"/>
        <w:spacing w:before="103" w:line="326" w:lineRule="auto"/>
        <w:ind w:left="25" w:firstLine="490"/>
        <w:rPr>
          <w:sz w:val="24"/>
          <w:szCs w:val="24"/>
        </w:rPr>
      </w:pPr>
      <w:r>
        <w:rPr>
          <w:spacing w:val="-3"/>
          <w:sz w:val="24"/>
          <w:szCs w:val="24"/>
        </w:rPr>
        <w:t>27.2“欺诈行为</w:t>
      </w:r>
      <w:r>
        <w:rPr>
          <w:spacing w:val="58"/>
          <w:sz w:val="24"/>
          <w:szCs w:val="24"/>
        </w:rPr>
        <w:t xml:space="preserve"> </w:t>
      </w:r>
      <w:r>
        <w:rPr>
          <w:spacing w:val="-3"/>
          <w:sz w:val="24"/>
          <w:szCs w:val="24"/>
        </w:rPr>
        <w:t>”是指通过提供伪证影响采购</w:t>
      </w:r>
      <w:r>
        <w:rPr>
          <w:spacing w:val="-4"/>
          <w:sz w:val="24"/>
          <w:szCs w:val="24"/>
        </w:rPr>
        <w:t>采购或合同执行，从而损害</w:t>
      </w:r>
      <w:r>
        <w:rPr>
          <w:spacing w:val="50"/>
          <w:sz w:val="24"/>
          <w:szCs w:val="24"/>
        </w:rPr>
        <w:t xml:space="preserve"> </w:t>
      </w:r>
      <w:r>
        <w:rPr>
          <w:spacing w:val="-4"/>
          <w:sz w:val="24"/>
          <w:szCs w:val="24"/>
        </w:rPr>
        <w:t>采购人利益的</w:t>
      </w:r>
      <w:r>
        <w:rPr>
          <w:sz w:val="24"/>
          <w:szCs w:val="24"/>
        </w:rPr>
        <w:t xml:space="preserve"> </w:t>
      </w:r>
      <w:r>
        <w:rPr>
          <w:spacing w:val="-3"/>
          <w:sz w:val="24"/>
          <w:szCs w:val="24"/>
        </w:rPr>
        <w:t>行为；也包括供应商之间串通（在提交响应文件之前或之后</w:t>
      </w:r>
      <w:r>
        <w:rPr>
          <w:spacing w:val="-1"/>
          <w:sz w:val="24"/>
          <w:szCs w:val="24"/>
        </w:rPr>
        <w:t>），</w:t>
      </w:r>
      <w:r>
        <w:rPr>
          <w:spacing w:val="-3"/>
          <w:sz w:val="24"/>
          <w:szCs w:val="24"/>
        </w:rPr>
        <w:t>人为地使采购过程失去竞争性</w:t>
      </w:r>
      <w:r>
        <w:rPr>
          <w:spacing w:val="1"/>
          <w:sz w:val="24"/>
          <w:szCs w:val="24"/>
        </w:rPr>
        <w:t xml:space="preserve"> </w:t>
      </w:r>
      <w:r>
        <w:rPr>
          <w:spacing w:val="-1"/>
          <w:sz w:val="24"/>
          <w:szCs w:val="24"/>
        </w:rPr>
        <w:t>,  从而使采购人无法从采购的自由竞争中获得利益的行为。</w:t>
      </w:r>
    </w:p>
    <w:p w14:paraId="6AEEFA6D">
      <w:pPr>
        <w:spacing w:line="404" w:lineRule="auto"/>
        <w:rPr>
          <w:rFonts w:ascii="Arial"/>
          <w:sz w:val="21"/>
        </w:rPr>
      </w:pPr>
    </w:p>
    <w:p w14:paraId="538EC049">
      <w:pPr>
        <w:pStyle w:val="2"/>
        <w:spacing w:before="104" w:line="327" w:lineRule="auto"/>
        <w:ind w:left="22" w:firstLine="492"/>
        <w:rPr>
          <w:sz w:val="24"/>
          <w:szCs w:val="24"/>
        </w:rPr>
      </w:pPr>
      <w:r>
        <w:rPr>
          <w:spacing w:val="3"/>
          <w:sz w:val="24"/>
          <w:szCs w:val="24"/>
        </w:rPr>
        <w:t>27.3如果认定供应商在政府采购项目的采购过程或合同的执行过程中</w:t>
      </w:r>
      <w:r>
        <w:rPr>
          <w:spacing w:val="2"/>
          <w:sz w:val="24"/>
          <w:szCs w:val="24"/>
        </w:rPr>
        <w:t>参与了腐败或欺诈</w:t>
      </w:r>
      <w:r>
        <w:rPr>
          <w:sz w:val="24"/>
          <w:szCs w:val="24"/>
        </w:rPr>
        <w:t xml:space="preserve"> 行为，则会宣布该供应商在1-3年内禁止参与</w:t>
      </w:r>
      <w:r>
        <w:rPr>
          <w:spacing w:val="-1"/>
          <w:sz w:val="24"/>
          <w:szCs w:val="24"/>
        </w:rPr>
        <w:t>政府采购活动。如果该供应商为被推荐的成交供</w:t>
      </w:r>
      <w:r>
        <w:rPr>
          <w:sz w:val="24"/>
          <w:szCs w:val="24"/>
        </w:rPr>
        <w:t xml:space="preserve"> </w:t>
      </w:r>
      <w:bookmarkStart w:id="5" w:name="bookmark4"/>
      <w:bookmarkEnd w:id="5"/>
      <w:r>
        <w:rPr>
          <w:spacing w:val="-4"/>
          <w:sz w:val="24"/>
          <w:szCs w:val="24"/>
        </w:rPr>
        <w:t>应商的</w:t>
      </w:r>
      <w:r>
        <w:rPr>
          <w:spacing w:val="-38"/>
          <w:sz w:val="24"/>
          <w:szCs w:val="24"/>
        </w:rPr>
        <w:t xml:space="preserve"> </w:t>
      </w:r>
      <w:r>
        <w:rPr>
          <w:spacing w:val="-4"/>
          <w:sz w:val="24"/>
          <w:szCs w:val="24"/>
        </w:rPr>
        <w:t>，则将同时取消其成交资格。</w:t>
      </w:r>
    </w:p>
    <w:p w14:paraId="3E14A67B">
      <w:pPr>
        <w:spacing w:line="327" w:lineRule="auto"/>
        <w:rPr>
          <w:sz w:val="24"/>
          <w:szCs w:val="24"/>
        </w:rPr>
        <w:sectPr>
          <w:headerReference r:id="rId47" w:type="default"/>
          <w:footerReference r:id="rId48" w:type="default"/>
          <w:pgSz w:w="11906" w:h="16840"/>
          <w:pgMar w:top="1537" w:right="1077" w:bottom="1237" w:left="1080" w:header="1157" w:footer="1067" w:gutter="0"/>
          <w:cols w:space="720" w:num="1"/>
        </w:sectPr>
      </w:pPr>
    </w:p>
    <w:p w14:paraId="73D64375">
      <w:pPr>
        <w:spacing w:line="43" w:lineRule="exact"/>
      </w:pPr>
      <w:r>
        <w:pict>
          <v:shape id="_x0000_s1053" o:spid="_x0000_s1053" style="height:2.2pt;width:487.3pt;" fillcolor="#800000" filled="t" stroked="f" coordsize="9745,44" path="m0,0l9745,0,9745,43,0,43,0,0xe">
            <v:path/>
            <v:fill on="t" focussize="0,0"/>
            <v:stroke on="f"/>
            <v:imagedata o:title=""/>
            <o:lock v:ext="edit"/>
            <w10:wrap type="none"/>
            <w10:anchorlock/>
          </v:shape>
        </w:pict>
      </w:r>
    </w:p>
    <w:p w14:paraId="618FE06E">
      <w:pPr>
        <w:pStyle w:val="2"/>
        <w:spacing w:before="50" w:line="226" w:lineRule="auto"/>
        <w:ind w:left="2385"/>
        <w:rPr>
          <w:sz w:val="34"/>
          <w:szCs w:val="34"/>
        </w:rPr>
      </w:pPr>
      <w:bookmarkStart w:id="6" w:name="bookmark5"/>
      <w:bookmarkEnd w:id="6"/>
      <w:r>
        <w:rPr>
          <w:spacing w:val="7"/>
          <w:sz w:val="34"/>
          <w:szCs w:val="34"/>
        </w:rPr>
        <w:t>第四部分</w:t>
      </w:r>
      <w:r>
        <w:rPr>
          <w:spacing w:val="3"/>
          <w:sz w:val="34"/>
          <w:szCs w:val="34"/>
        </w:rPr>
        <w:t xml:space="preserve">         </w:t>
      </w:r>
      <w:r>
        <w:rPr>
          <w:spacing w:val="7"/>
          <w:sz w:val="34"/>
          <w:szCs w:val="34"/>
        </w:rPr>
        <w:t>合     同（样本）</w:t>
      </w:r>
    </w:p>
    <w:p w14:paraId="23BE6791">
      <w:pPr>
        <w:pStyle w:val="2"/>
        <w:spacing w:before="7" w:line="221" w:lineRule="auto"/>
        <w:ind w:left="1673"/>
        <w:rPr>
          <w:sz w:val="24"/>
          <w:szCs w:val="24"/>
        </w:rPr>
      </w:pPr>
      <w:r>
        <w:rPr>
          <w:spacing w:val="-2"/>
          <w:sz w:val="24"/>
          <w:szCs w:val="24"/>
        </w:rPr>
        <w:t>（成交供应商与采购人可根据采购项目的实际情况确定合同）</w:t>
      </w:r>
    </w:p>
    <w:p w14:paraId="2A4FFE14">
      <w:pPr>
        <w:spacing w:line="354" w:lineRule="auto"/>
        <w:rPr>
          <w:rFonts w:ascii="Arial"/>
          <w:sz w:val="21"/>
        </w:rPr>
      </w:pPr>
    </w:p>
    <w:p w14:paraId="61936C86">
      <w:pPr>
        <w:spacing w:line="354" w:lineRule="auto"/>
        <w:rPr>
          <w:rFonts w:ascii="Arial"/>
          <w:sz w:val="21"/>
        </w:rPr>
      </w:pPr>
    </w:p>
    <w:p w14:paraId="7991D7CA">
      <w:pPr>
        <w:pStyle w:val="2"/>
        <w:spacing w:before="103" w:line="183" w:lineRule="auto"/>
        <w:ind w:left="506"/>
        <w:rPr>
          <w:sz w:val="24"/>
          <w:szCs w:val="24"/>
        </w:rPr>
      </w:pPr>
      <w:r>
        <w:rPr>
          <w:spacing w:val="-9"/>
          <w:sz w:val="24"/>
          <w:szCs w:val="24"/>
        </w:rPr>
        <w:t>甲方：</w:t>
      </w:r>
      <w:r>
        <w:rPr>
          <w:sz w:val="24"/>
          <w:szCs w:val="24"/>
          <w:u w:val="single" w:color="auto"/>
        </w:rPr>
        <w:t xml:space="preserve">                                          </w:t>
      </w:r>
    </w:p>
    <w:p w14:paraId="7B233DDE">
      <w:pPr>
        <w:spacing w:line="279" w:lineRule="auto"/>
        <w:rPr>
          <w:rFonts w:ascii="Arial"/>
          <w:sz w:val="21"/>
        </w:rPr>
      </w:pPr>
    </w:p>
    <w:p w14:paraId="17D63D65">
      <w:pPr>
        <w:pStyle w:val="2"/>
        <w:spacing w:before="103" w:line="183" w:lineRule="auto"/>
        <w:ind w:left="496"/>
        <w:rPr>
          <w:sz w:val="24"/>
          <w:szCs w:val="24"/>
        </w:rPr>
      </w:pPr>
      <w:r>
        <w:rPr>
          <w:spacing w:val="-3"/>
          <w:sz w:val="24"/>
          <w:szCs w:val="24"/>
        </w:rPr>
        <w:t>乙方：</w:t>
      </w:r>
      <w:r>
        <w:rPr>
          <w:spacing w:val="-3"/>
          <w:sz w:val="24"/>
          <w:szCs w:val="24"/>
          <w:u w:val="single" w:color="auto"/>
        </w:rPr>
        <w:t xml:space="preserve">                                           </w:t>
      </w:r>
    </w:p>
    <w:p w14:paraId="68E9C2BC">
      <w:pPr>
        <w:pStyle w:val="2"/>
        <w:spacing w:before="340" w:line="410" w:lineRule="auto"/>
        <w:ind w:left="1" w:right="693" w:firstLine="481"/>
        <w:jc w:val="both"/>
        <w:rPr>
          <w:sz w:val="24"/>
          <w:szCs w:val="24"/>
        </w:rPr>
      </w:pPr>
      <w:r>
        <w:rPr>
          <w:spacing w:val="-5"/>
          <w:sz w:val="24"/>
          <w:szCs w:val="24"/>
        </w:rPr>
        <w:t>根据《中华人民共和国民法典》的有关规定，遵循平等互利、等价有偿、诚实信用</w:t>
      </w:r>
      <w:r>
        <w:rPr>
          <w:spacing w:val="6"/>
          <w:sz w:val="24"/>
          <w:szCs w:val="24"/>
        </w:rPr>
        <w:t xml:space="preserve">  </w:t>
      </w:r>
      <w:r>
        <w:rPr>
          <w:spacing w:val="-9"/>
          <w:sz w:val="24"/>
          <w:szCs w:val="24"/>
        </w:rPr>
        <w:t>原则，就甲方委托乙方进行</w:t>
      </w:r>
      <w:r>
        <w:rPr>
          <w:spacing w:val="-9"/>
          <w:sz w:val="24"/>
          <w:szCs w:val="24"/>
          <w:u w:val="single" w:color="auto"/>
        </w:rPr>
        <w:t xml:space="preserve">                   </w:t>
      </w:r>
      <w:r>
        <w:rPr>
          <w:spacing w:val="-9"/>
          <w:sz w:val="24"/>
          <w:szCs w:val="24"/>
        </w:rPr>
        <w:t>项目事宜协商一致，共同签订本合同。具体内容如</w:t>
      </w:r>
      <w:r>
        <w:rPr>
          <w:spacing w:val="17"/>
          <w:w w:val="101"/>
          <w:sz w:val="24"/>
          <w:szCs w:val="24"/>
        </w:rPr>
        <w:t xml:space="preserve"> </w:t>
      </w:r>
      <w:r>
        <w:rPr>
          <w:spacing w:val="-1"/>
          <w:sz w:val="24"/>
          <w:szCs w:val="24"/>
        </w:rPr>
        <w:t>下：</w:t>
      </w:r>
    </w:p>
    <w:p w14:paraId="6A969CF3">
      <w:pPr>
        <w:pStyle w:val="2"/>
        <w:spacing w:before="36" w:line="183" w:lineRule="auto"/>
        <w:outlineLvl w:val="1"/>
        <w:rPr>
          <w:sz w:val="24"/>
          <w:szCs w:val="24"/>
        </w:rPr>
      </w:pPr>
      <w:r>
        <w:rPr>
          <w:b/>
          <w:bCs/>
          <w:spacing w:val="5"/>
          <w:sz w:val="24"/>
          <w:szCs w:val="24"/>
        </w:rPr>
        <w:t>第一条  工作范围</w:t>
      </w:r>
    </w:p>
    <w:p w14:paraId="272FB511">
      <w:pPr>
        <w:spacing w:line="301" w:lineRule="auto"/>
        <w:rPr>
          <w:rFonts w:ascii="Arial"/>
          <w:sz w:val="21"/>
        </w:rPr>
      </w:pPr>
    </w:p>
    <w:p w14:paraId="2FEF970B">
      <w:pPr>
        <w:pStyle w:val="2"/>
        <w:spacing w:before="104" w:line="221" w:lineRule="auto"/>
        <w:ind w:left="489"/>
        <w:rPr>
          <w:sz w:val="24"/>
          <w:szCs w:val="24"/>
        </w:rPr>
      </w:pPr>
      <w:r>
        <w:rPr>
          <w:spacing w:val="-12"/>
          <w:sz w:val="24"/>
          <w:szCs w:val="24"/>
        </w:rPr>
        <w:t>乙方根据采购清单等内容向甲方提供其所需软件及其</w:t>
      </w:r>
      <w:r>
        <w:rPr>
          <w:spacing w:val="-13"/>
          <w:sz w:val="24"/>
          <w:szCs w:val="24"/>
        </w:rPr>
        <w:t>配套设备（以下简称“软件”）。</w:t>
      </w:r>
    </w:p>
    <w:p w14:paraId="23C5BD0E">
      <w:pPr>
        <w:spacing w:line="326" w:lineRule="auto"/>
        <w:rPr>
          <w:rFonts w:ascii="Arial"/>
          <w:sz w:val="21"/>
        </w:rPr>
      </w:pPr>
    </w:p>
    <w:p w14:paraId="13E390EE">
      <w:pPr>
        <w:pStyle w:val="2"/>
        <w:spacing w:before="103" w:line="183" w:lineRule="auto"/>
        <w:rPr>
          <w:sz w:val="24"/>
          <w:szCs w:val="24"/>
        </w:rPr>
      </w:pPr>
      <w:r>
        <w:rPr>
          <w:b/>
          <w:bCs/>
          <w:spacing w:val="-3"/>
          <w:sz w:val="24"/>
          <w:szCs w:val="24"/>
        </w:rPr>
        <w:t>第二条</w:t>
      </w:r>
      <w:r>
        <w:rPr>
          <w:b/>
          <w:bCs/>
          <w:spacing w:val="56"/>
          <w:sz w:val="24"/>
          <w:szCs w:val="24"/>
        </w:rPr>
        <w:t xml:space="preserve"> </w:t>
      </w:r>
      <w:r>
        <w:rPr>
          <w:b/>
          <w:bCs/>
          <w:spacing w:val="-3"/>
          <w:sz w:val="24"/>
          <w:szCs w:val="24"/>
        </w:rPr>
        <w:t>合同总金额</w:t>
      </w:r>
    </w:p>
    <w:p w14:paraId="3FC86922">
      <w:pPr>
        <w:pStyle w:val="2"/>
        <w:spacing w:before="342" w:line="221" w:lineRule="auto"/>
        <w:ind w:left="483"/>
        <w:rPr>
          <w:sz w:val="24"/>
          <w:szCs w:val="24"/>
        </w:rPr>
      </w:pPr>
      <w:r>
        <w:rPr>
          <w:spacing w:val="-1"/>
          <w:sz w:val="24"/>
          <w:szCs w:val="24"/>
        </w:rPr>
        <w:t>本合同总金额为￥</w:t>
      </w:r>
      <w:r>
        <w:rPr>
          <w:spacing w:val="-6"/>
          <w:sz w:val="24"/>
          <w:szCs w:val="24"/>
        </w:rPr>
        <w:t xml:space="preserve"> </w:t>
      </w:r>
      <w:r>
        <w:rPr>
          <w:sz w:val="24"/>
          <w:szCs w:val="24"/>
          <w:u w:val="single" w:color="auto"/>
        </w:rPr>
        <w:t xml:space="preserve">                            </w:t>
      </w:r>
      <w:r>
        <w:rPr>
          <w:spacing w:val="-47"/>
          <w:sz w:val="24"/>
          <w:szCs w:val="24"/>
        </w:rPr>
        <w:t xml:space="preserve"> </w:t>
      </w:r>
      <w:r>
        <w:rPr>
          <w:spacing w:val="-1"/>
          <w:sz w:val="24"/>
          <w:szCs w:val="24"/>
        </w:rPr>
        <w:t>元（大写人民币</w:t>
      </w:r>
      <w:r>
        <w:rPr>
          <w:spacing w:val="-1"/>
          <w:sz w:val="24"/>
          <w:szCs w:val="24"/>
          <w:u w:val="single" w:color="auto"/>
        </w:rPr>
        <w:t xml:space="preserve">                   </w:t>
      </w:r>
      <w:r>
        <w:rPr>
          <w:spacing w:val="-1"/>
          <w:sz w:val="24"/>
          <w:szCs w:val="24"/>
        </w:rPr>
        <w:t xml:space="preserve"> 元整）。</w:t>
      </w:r>
    </w:p>
    <w:p w14:paraId="743056C4">
      <w:pPr>
        <w:spacing w:line="262" w:lineRule="auto"/>
        <w:rPr>
          <w:rFonts w:ascii="Arial"/>
          <w:sz w:val="21"/>
        </w:rPr>
      </w:pPr>
    </w:p>
    <w:p w14:paraId="416F710C">
      <w:pPr>
        <w:pStyle w:val="2"/>
        <w:spacing w:before="103" w:line="183" w:lineRule="auto"/>
        <w:rPr>
          <w:sz w:val="24"/>
          <w:szCs w:val="24"/>
        </w:rPr>
      </w:pPr>
      <w:r>
        <w:rPr>
          <w:b/>
          <w:bCs/>
          <w:spacing w:val="-1"/>
          <w:sz w:val="24"/>
          <w:szCs w:val="24"/>
        </w:rPr>
        <w:t>第三条</w:t>
      </w:r>
      <w:r>
        <w:rPr>
          <w:b/>
          <w:bCs/>
          <w:spacing w:val="53"/>
          <w:sz w:val="24"/>
          <w:szCs w:val="24"/>
        </w:rPr>
        <w:t xml:space="preserve"> </w:t>
      </w:r>
      <w:r>
        <w:rPr>
          <w:b/>
          <w:bCs/>
          <w:spacing w:val="-1"/>
          <w:sz w:val="24"/>
          <w:szCs w:val="24"/>
        </w:rPr>
        <w:t>付款方式</w:t>
      </w:r>
    </w:p>
    <w:p w14:paraId="58C872AE">
      <w:pPr>
        <w:pStyle w:val="2"/>
        <w:spacing w:before="339" w:line="416" w:lineRule="auto"/>
        <w:ind w:left="13" w:right="755" w:firstLine="465"/>
        <w:rPr>
          <w:sz w:val="24"/>
          <w:szCs w:val="24"/>
        </w:rPr>
      </w:pPr>
      <w:r>
        <w:rPr>
          <w:spacing w:val="-5"/>
          <w:sz w:val="24"/>
          <w:szCs w:val="24"/>
        </w:rPr>
        <w:t>货到安装、调试，验收合格后付合同价款的30%</w:t>
      </w:r>
      <w:r>
        <w:rPr>
          <w:spacing w:val="-31"/>
          <w:sz w:val="24"/>
          <w:szCs w:val="24"/>
        </w:rPr>
        <w:t xml:space="preserve"> </w:t>
      </w:r>
      <w:r>
        <w:rPr>
          <w:spacing w:val="-5"/>
          <w:sz w:val="24"/>
          <w:szCs w:val="24"/>
        </w:rPr>
        <w:t>，三个月后无质量问题付合同价款</w:t>
      </w:r>
      <w:r>
        <w:rPr>
          <w:sz w:val="24"/>
          <w:szCs w:val="24"/>
        </w:rPr>
        <w:t xml:space="preserve"> </w:t>
      </w:r>
      <w:r>
        <w:rPr>
          <w:spacing w:val="-4"/>
          <w:sz w:val="24"/>
          <w:szCs w:val="24"/>
        </w:rPr>
        <w:t>的60%。剩余10%一年后无质量问题时一周内付清。</w:t>
      </w:r>
    </w:p>
    <w:p w14:paraId="088DF1D0">
      <w:pPr>
        <w:pStyle w:val="2"/>
        <w:spacing w:before="20" w:line="183" w:lineRule="auto"/>
        <w:rPr>
          <w:sz w:val="24"/>
          <w:szCs w:val="24"/>
        </w:rPr>
      </w:pPr>
      <w:r>
        <w:rPr>
          <w:b/>
          <w:bCs/>
          <w:spacing w:val="-3"/>
          <w:sz w:val="24"/>
          <w:szCs w:val="24"/>
        </w:rPr>
        <w:t>第四条</w:t>
      </w:r>
      <w:r>
        <w:rPr>
          <w:b/>
          <w:bCs/>
          <w:spacing w:val="73"/>
          <w:sz w:val="24"/>
          <w:szCs w:val="24"/>
        </w:rPr>
        <w:t xml:space="preserve"> </w:t>
      </w:r>
      <w:r>
        <w:rPr>
          <w:b/>
          <w:bCs/>
          <w:spacing w:val="-3"/>
          <w:sz w:val="24"/>
          <w:szCs w:val="24"/>
        </w:rPr>
        <w:t>甲方权利义务</w:t>
      </w:r>
    </w:p>
    <w:p w14:paraId="68BD8748">
      <w:pPr>
        <w:pStyle w:val="2"/>
        <w:spacing w:before="339" w:line="401" w:lineRule="auto"/>
        <w:ind w:left="1" w:right="688" w:firstLine="473"/>
        <w:rPr>
          <w:sz w:val="24"/>
          <w:szCs w:val="24"/>
        </w:rPr>
      </w:pPr>
      <w:r>
        <w:rPr>
          <w:spacing w:val="-4"/>
          <w:sz w:val="24"/>
          <w:szCs w:val="24"/>
        </w:rPr>
        <w:t>4.1甲方应及时按照本合同的约定付清相应合同款项，并做好配合乙方</w:t>
      </w:r>
      <w:r>
        <w:rPr>
          <w:spacing w:val="-5"/>
          <w:sz w:val="24"/>
          <w:szCs w:val="24"/>
        </w:rPr>
        <w:t>履行本合同义</w:t>
      </w:r>
      <w:r>
        <w:rPr>
          <w:sz w:val="24"/>
          <w:szCs w:val="24"/>
        </w:rPr>
        <w:t xml:space="preserve"> </w:t>
      </w:r>
      <w:r>
        <w:rPr>
          <w:spacing w:val="-1"/>
          <w:sz w:val="24"/>
          <w:szCs w:val="24"/>
        </w:rPr>
        <w:t>务的工作</w:t>
      </w:r>
      <w:r>
        <w:rPr>
          <w:spacing w:val="-35"/>
          <w:sz w:val="24"/>
          <w:szCs w:val="24"/>
        </w:rPr>
        <w:t xml:space="preserve"> </w:t>
      </w:r>
      <w:r>
        <w:rPr>
          <w:spacing w:val="-1"/>
          <w:sz w:val="24"/>
          <w:szCs w:val="24"/>
        </w:rPr>
        <w:t>，包括但不限于及时验收并与乙方共同签署验收</w:t>
      </w:r>
      <w:r>
        <w:rPr>
          <w:spacing w:val="-2"/>
          <w:sz w:val="24"/>
          <w:szCs w:val="24"/>
        </w:rPr>
        <w:t>单等相关单据；</w:t>
      </w:r>
    </w:p>
    <w:p w14:paraId="1D0D1244">
      <w:pPr>
        <w:pStyle w:val="2"/>
        <w:spacing w:before="25" w:line="400" w:lineRule="auto"/>
        <w:ind w:left="4" w:right="808" w:firstLine="465"/>
        <w:rPr>
          <w:sz w:val="24"/>
          <w:szCs w:val="24"/>
        </w:rPr>
      </w:pPr>
      <w:r>
        <w:rPr>
          <w:spacing w:val="-7"/>
          <w:sz w:val="24"/>
          <w:szCs w:val="24"/>
        </w:rPr>
        <w:t>4.2甲方应提供乙方人员进行技术开发所必须的条件，包括但不限于</w:t>
      </w:r>
      <w:r>
        <w:rPr>
          <w:spacing w:val="-8"/>
          <w:sz w:val="24"/>
          <w:szCs w:val="24"/>
        </w:rPr>
        <w:t>需求介绍、提供</w:t>
      </w:r>
      <w:r>
        <w:rPr>
          <w:sz w:val="24"/>
          <w:szCs w:val="24"/>
        </w:rPr>
        <w:t xml:space="preserve"> 开发测试环境、及时对乙方开发人员问题进</w:t>
      </w:r>
      <w:r>
        <w:rPr>
          <w:spacing w:val="-1"/>
          <w:sz w:val="24"/>
          <w:szCs w:val="24"/>
        </w:rPr>
        <w:t>行相应解答；</w:t>
      </w:r>
    </w:p>
    <w:p w14:paraId="5E1D2F38">
      <w:pPr>
        <w:spacing w:line="400" w:lineRule="auto"/>
        <w:rPr>
          <w:sz w:val="24"/>
          <w:szCs w:val="24"/>
        </w:rPr>
        <w:sectPr>
          <w:headerReference r:id="rId49" w:type="default"/>
          <w:footerReference r:id="rId50" w:type="default"/>
          <w:pgSz w:w="11906" w:h="16840"/>
          <w:pgMar w:top="1537" w:right="1080" w:bottom="1293" w:left="1080" w:header="1157" w:footer="1047" w:gutter="0"/>
          <w:cols w:space="720" w:num="1"/>
        </w:sectPr>
      </w:pPr>
    </w:p>
    <w:p w14:paraId="2970851A">
      <w:pPr>
        <w:spacing w:line="43" w:lineRule="exact"/>
      </w:pPr>
      <w:r>
        <w:pict>
          <v:shape id="_x0000_s1054" o:spid="_x0000_s1054" style="height:2.2pt;width:487.3pt;" fillcolor="#800000" filled="t" stroked="f" coordsize="9745,44" path="m0,0l9745,0,9745,43,0,43,0,0xe">
            <v:path/>
            <v:fill on="t" focussize="0,0"/>
            <v:stroke on="f"/>
            <v:imagedata o:title=""/>
            <o:lock v:ext="edit"/>
            <w10:wrap type="none"/>
            <w10:anchorlock/>
          </v:shape>
        </w:pict>
      </w:r>
    </w:p>
    <w:p w14:paraId="36E64F56">
      <w:pPr>
        <w:pStyle w:val="2"/>
        <w:spacing w:before="312" w:line="225" w:lineRule="auto"/>
        <w:ind w:left="481"/>
        <w:rPr>
          <w:sz w:val="24"/>
          <w:szCs w:val="24"/>
        </w:rPr>
      </w:pPr>
      <w:r>
        <w:rPr>
          <w:sz w:val="24"/>
          <w:szCs w:val="24"/>
        </w:rPr>
        <w:t>4.3甲方提供人员配合需求分析、软件开发、系统测试、供货、安装与调试工</w:t>
      </w:r>
      <w:r>
        <w:rPr>
          <w:spacing w:val="-1"/>
          <w:sz w:val="24"/>
          <w:szCs w:val="24"/>
        </w:rPr>
        <w:t>作工作。</w:t>
      </w:r>
    </w:p>
    <w:p w14:paraId="20331B18">
      <w:pPr>
        <w:spacing w:line="273" w:lineRule="auto"/>
        <w:rPr>
          <w:rFonts w:ascii="Arial"/>
          <w:sz w:val="21"/>
        </w:rPr>
      </w:pPr>
    </w:p>
    <w:p w14:paraId="143C7821">
      <w:pPr>
        <w:pStyle w:val="2"/>
        <w:spacing w:before="103" w:line="309" w:lineRule="auto"/>
        <w:ind w:left="3" w:right="810" w:firstLine="478"/>
        <w:rPr>
          <w:sz w:val="24"/>
          <w:szCs w:val="24"/>
        </w:rPr>
      </w:pPr>
      <w:r>
        <w:rPr>
          <w:spacing w:val="-1"/>
          <w:sz w:val="24"/>
          <w:szCs w:val="24"/>
        </w:rPr>
        <w:t>4.4甲方委派</w:t>
      </w:r>
      <w:r>
        <w:rPr>
          <w:spacing w:val="-61"/>
          <w:sz w:val="24"/>
          <w:szCs w:val="24"/>
        </w:rPr>
        <w:t xml:space="preserve"> </w:t>
      </w:r>
      <w:r>
        <w:rPr>
          <w:spacing w:val="5"/>
          <w:sz w:val="24"/>
          <w:szCs w:val="24"/>
          <w:u w:val="single" w:color="auto"/>
        </w:rPr>
        <w:t xml:space="preserve">      </w:t>
      </w:r>
      <w:r>
        <w:rPr>
          <w:spacing w:val="-64"/>
          <w:sz w:val="24"/>
          <w:szCs w:val="24"/>
        </w:rPr>
        <w:t xml:space="preserve"> </w:t>
      </w:r>
      <w:r>
        <w:rPr>
          <w:spacing w:val="-1"/>
          <w:sz w:val="24"/>
          <w:szCs w:val="24"/>
        </w:rPr>
        <w:t>作为项目负责人，就本项目可代表甲方，项目负责</w:t>
      </w:r>
      <w:r>
        <w:rPr>
          <w:spacing w:val="-2"/>
          <w:sz w:val="24"/>
          <w:szCs w:val="24"/>
        </w:rPr>
        <w:t>人职责范围包</w:t>
      </w:r>
      <w:r>
        <w:rPr>
          <w:sz w:val="24"/>
          <w:szCs w:val="24"/>
        </w:rPr>
        <w:t xml:space="preserve"> </w:t>
      </w:r>
      <w:r>
        <w:rPr>
          <w:spacing w:val="-2"/>
          <w:sz w:val="24"/>
          <w:szCs w:val="24"/>
        </w:rPr>
        <w:t>括：</w:t>
      </w:r>
      <w:r>
        <w:rPr>
          <w:spacing w:val="3"/>
          <w:sz w:val="24"/>
          <w:szCs w:val="24"/>
          <w:u w:val="single" w:color="auto"/>
        </w:rPr>
        <w:t xml:space="preserve">               </w:t>
      </w:r>
      <w:r>
        <w:rPr>
          <w:spacing w:val="-2"/>
          <w:sz w:val="24"/>
          <w:szCs w:val="24"/>
        </w:rPr>
        <w:t>。</w:t>
      </w:r>
    </w:p>
    <w:p w14:paraId="49828D19">
      <w:pPr>
        <w:spacing w:line="282" w:lineRule="auto"/>
        <w:rPr>
          <w:rFonts w:ascii="Arial"/>
          <w:sz w:val="21"/>
        </w:rPr>
      </w:pPr>
    </w:p>
    <w:p w14:paraId="74F5F2A3">
      <w:pPr>
        <w:pStyle w:val="2"/>
        <w:spacing w:before="103" w:line="183" w:lineRule="auto"/>
        <w:outlineLvl w:val="1"/>
        <w:rPr>
          <w:sz w:val="24"/>
          <w:szCs w:val="24"/>
        </w:rPr>
      </w:pPr>
      <w:r>
        <w:rPr>
          <w:b/>
          <w:bCs/>
          <w:spacing w:val="6"/>
          <w:sz w:val="24"/>
          <w:szCs w:val="24"/>
        </w:rPr>
        <w:t>第五条  乙方权利义务</w:t>
      </w:r>
    </w:p>
    <w:p w14:paraId="61DA01FD">
      <w:pPr>
        <w:spacing w:line="302" w:lineRule="auto"/>
        <w:rPr>
          <w:rFonts w:ascii="Arial"/>
          <w:sz w:val="21"/>
        </w:rPr>
      </w:pPr>
    </w:p>
    <w:p w14:paraId="4B584E02">
      <w:pPr>
        <w:pStyle w:val="2"/>
        <w:spacing w:before="103" w:line="225" w:lineRule="auto"/>
        <w:ind w:left="500"/>
        <w:rPr>
          <w:sz w:val="24"/>
          <w:szCs w:val="24"/>
        </w:rPr>
      </w:pPr>
      <w:r>
        <w:rPr>
          <w:spacing w:val="-1"/>
          <w:sz w:val="24"/>
          <w:szCs w:val="24"/>
        </w:rPr>
        <w:t>5.1乙方应按照采购清单及投标技术方案等内容提供服务；</w:t>
      </w:r>
    </w:p>
    <w:p w14:paraId="5549C832">
      <w:pPr>
        <w:spacing w:line="276" w:lineRule="auto"/>
        <w:rPr>
          <w:rFonts w:ascii="Arial"/>
          <w:sz w:val="21"/>
        </w:rPr>
      </w:pPr>
    </w:p>
    <w:p w14:paraId="68795738">
      <w:pPr>
        <w:pStyle w:val="2"/>
        <w:spacing w:before="104" w:line="308" w:lineRule="auto"/>
        <w:ind w:left="17" w:right="851" w:firstLine="511"/>
        <w:rPr>
          <w:sz w:val="24"/>
          <w:szCs w:val="24"/>
        </w:rPr>
      </w:pPr>
      <w:r>
        <w:rPr>
          <w:spacing w:val="7"/>
          <w:sz w:val="24"/>
          <w:szCs w:val="24"/>
        </w:rPr>
        <w:t>5.2乙方委派</w:t>
      </w:r>
      <w:r>
        <w:rPr>
          <w:spacing w:val="-64"/>
          <w:sz w:val="24"/>
          <w:szCs w:val="24"/>
        </w:rPr>
        <w:t xml:space="preserve"> </w:t>
      </w:r>
      <w:r>
        <w:rPr>
          <w:spacing w:val="11"/>
          <w:sz w:val="24"/>
          <w:szCs w:val="24"/>
          <w:u w:val="single" w:color="auto"/>
        </w:rPr>
        <w:t xml:space="preserve">      </w:t>
      </w:r>
      <w:r>
        <w:rPr>
          <w:spacing w:val="-64"/>
          <w:sz w:val="24"/>
          <w:szCs w:val="24"/>
        </w:rPr>
        <w:t xml:space="preserve"> </w:t>
      </w:r>
      <w:r>
        <w:rPr>
          <w:spacing w:val="7"/>
          <w:sz w:val="24"/>
          <w:szCs w:val="24"/>
        </w:rPr>
        <w:t>作为项目负责人</w:t>
      </w:r>
      <w:r>
        <w:rPr>
          <w:spacing w:val="-20"/>
          <w:sz w:val="24"/>
          <w:szCs w:val="24"/>
        </w:rPr>
        <w:t xml:space="preserve"> </w:t>
      </w:r>
      <w:r>
        <w:rPr>
          <w:spacing w:val="7"/>
          <w:sz w:val="24"/>
          <w:szCs w:val="24"/>
        </w:rPr>
        <w:t>，就本项目</w:t>
      </w:r>
      <w:r>
        <w:rPr>
          <w:spacing w:val="6"/>
          <w:sz w:val="24"/>
          <w:szCs w:val="24"/>
        </w:rPr>
        <w:t>可代表乙方</w:t>
      </w:r>
      <w:r>
        <w:rPr>
          <w:spacing w:val="-21"/>
          <w:sz w:val="24"/>
          <w:szCs w:val="24"/>
        </w:rPr>
        <w:t xml:space="preserve"> </w:t>
      </w:r>
      <w:r>
        <w:rPr>
          <w:spacing w:val="6"/>
          <w:sz w:val="24"/>
          <w:szCs w:val="24"/>
        </w:rPr>
        <w:t>，项目负责人职责范</w:t>
      </w:r>
      <w:r>
        <w:rPr>
          <w:sz w:val="24"/>
          <w:szCs w:val="24"/>
        </w:rPr>
        <w:t xml:space="preserve"> </w:t>
      </w:r>
      <w:r>
        <w:rPr>
          <w:spacing w:val="-3"/>
          <w:sz w:val="24"/>
          <w:szCs w:val="24"/>
        </w:rPr>
        <w:t>围包括：</w:t>
      </w:r>
      <w:r>
        <w:rPr>
          <w:spacing w:val="8"/>
          <w:sz w:val="24"/>
          <w:szCs w:val="24"/>
          <w:u w:val="single" w:color="auto"/>
        </w:rPr>
        <w:t xml:space="preserve">        </w:t>
      </w:r>
      <w:r>
        <w:rPr>
          <w:spacing w:val="-3"/>
          <w:sz w:val="24"/>
          <w:szCs w:val="24"/>
        </w:rPr>
        <w:t>。</w:t>
      </w:r>
    </w:p>
    <w:p w14:paraId="7AFEAD56">
      <w:pPr>
        <w:pStyle w:val="2"/>
        <w:spacing w:before="342" w:line="225" w:lineRule="auto"/>
        <w:ind w:left="493"/>
        <w:rPr>
          <w:sz w:val="24"/>
          <w:szCs w:val="24"/>
        </w:rPr>
      </w:pPr>
      <w:r>
        <w:rPr>
          <w:spacing w:val="-4"/>
          <w:sz w:val="24"/>
          <w:szCs w:val="24"/>
        </w:rPr>
        <w:t>5.3乙方应严格按照本合同第一款中的服务项目向甲方提供相</w:t>
      </w:r>
      <w:r>
        <w:rPr>
          <w:spacing w:val="-5"/>
          <w:sz w:val="24"/>
          <w:szCs w:val="24"/>
        </w:rPr>
        <w:t>关实施服务，保证实</w:t>
      </w:r>
    </w:p>
    <w:p w14:paraId="26B3A600">
      <w:pPr>
        <w:spacing w:line="255" w:lineRule="auto"/>
        <w:rPr>
          <w:rFonts w:ascii="Arial"/>
          <w:sz w:val="21"/>
        </w:rPr>
      </w:pPr>
    </w:p>
    <w:p w14:paraId="2D9F81E8">
      <w:pPr>
        <w:pStyle w:val="2"/>
        <w:spacing w:before="103" w:line="183" w:lineRule="auto"/>
        <w:ind w:left="2"/>
        <w:rPr>
          <w:sz w:val="24"/>
          <w:szCs w:val="24"/>
        </w:rPr>
      </w:pPr>
      <w:r>
        <w:rPr>
          <w:spacing w:val="-2"/>
          <w:sz w:val="24"/>
          <w:szCs w:val="24"/>
        </w:rPr>
        <w:t>施项目；</w:t>
      </w:r>
    </w:p>
    <w:p w14:paraId="35766541">
      <w:pPr>
        <w:pStyle w:val="2"/>
        <w:spacing w:before="340" w:line="225" w:lineRule="auto"/>
        <w:ind w:left="500"/>
        <w:rPr>
          <w:sz w:val="24"/>
          <w:szCs w:val="24"/>
        </w:rPr>
      </w:pPr>
      <w:r>
        <w:rPr>
          <w:spacing w:val="-1"/>
          <w:sz w:val="24"/>
          <w:szCs w:val="24"/>
        </w:rPr>
        <w:t>5.4乙方应为甲方提供系统的技术培训和支持。</w:t>
      </w:r>
    </w:p>
    <w:p w14:paraId="5C264562">
      <w:pPr>
        <w:spacing w:line="274" w:lineRule="auto"/>
        <w:rPr>
          <w:rFonts w:ascii="Arial"/>
          <w:sz w:val="21"/>
        </w:rPr>
      </w:pPr>
    </w:p>
    <w:p w14:paraId="4AEF88E5">
      <w:pPr>
        <w:pStyle w:val="2"/>
        <w:spacing w:before="103" w:line="225" w:lineRule="auto"/>
        <w:ind w:left="495"/>
        <w:rPr>
          <w:sz w:val="24"/>
          <w:szCs w:val="24"/>
        </w:rPr>
      </w:pPr>
      <w:r>
        <w:rPr>
          <w:spacing w:val="-3"/>
          <w:sz w:val="24"/>
          <w:szCs w:val="24"/>
        </w:rPr>
        <w:t>5.5乙方在项目验收时提供相应技术资料</w:t>
      </w:r>
    </w:p>
    <w:p w14:paraId="3DF0CE47">
      <w:pPr>
        <w:spacing w:line="425" w:lineRule="auto"/>
        <w:rPr>
          <w:rFonts w:ascii="Arial"/>
          <w:sz w:val="21"/>
        </w:rPr>
      </w:pPr>
    </w:p>
    <w:p w14:paraId="7EA67A9D">
      <w:pPr>
        <w:pStyle w:val="2"/>
        <w:spacing w:before="103" w:line="143" w:lineRule="exact"/>
        <w:ind w:left="15"/>
        <w:rPr>
          <w:sz w:val="24"/>
          <w:szCs w:val="24"/>
        </w:rPr>
      </w:pPr>
      <w:r>
        <w:rPr>
          <w:position w:val="4"/>
          <w:sz w:val="24"/>
          <w:szCs w:val="24"/>
        </w:rPr>
        <w:t>。</w:t>
      </w:r>
    </w:p>
    <w:p w14:paraId="569D9129">
      <w:pPr>
        <w:spacing w:line="344" w:lineRule="auto"/>
        <w:rPr>
          <w:rFonts w:ascii="Arial"/>
          <w:sz w:val="21"/>
        </w:rPr>
      </w:pPr>
    </w:p>
    <w:p w14:paraId="1FF99AD3">
      <w:pPr>
        <w:pStyle w:val="2"/>
        <w:spacing w:before="104" w:line="184" w:lineRule="auto"/>
        <w:rPr>
          <w:sz w:val="24"/>
          <w:szCs w:val="24"/>
        </w:rPr>
      </w:pPr>
      <w:r>
        <w:rPr>
          <w:b/>
          <w:bCs/>
          <w:spacing w:val="-2"/>
          <w:sz w:val="24"/>
          <w:szCs w:val="24"/>
        </w:rPr>
        <w:t>第六条</w:t>
      </w:r>
      <w:r>
        <w:rPr>
          <w:b/>
          <w:bCs/>
          <w:spacing w:val="50"/>
          <w:sz w:val="24"/>
          <w:szCs w:val="24"/>
        </w:rPr>
        <w:t xml:space="preserve"> </w:t>
      </w:r>
      <w:r>
        <w:rPr>
          <w:b/>
          <w:bCs/>
          <w:spacing w:val="-2"/>
          <w:sz w:val="24"/>
          <w:szCs w:val="24"/>
        </w:rPr>
        <w:t>项目需求变更</w:t>
      </w:r>
    </w:p>
    <w:p w14:paraId="624993D6">
      <w:pPr>
        <w:pStyle w:val="2"/>
        <w:spacing w:before="341" w:line="225" w:lineRule="auto"/>
        <w:ind w:left="493"/>
        <w:rPr>
          <w:sz w:val="24"/>
          <w:szCs w:val="24"/>
        </w:rPr>
      </w:pPr>
      <w:r>
        <w:rPr>
          <w:spacing w:val="-2"/>
          <w:sz w:val="24"/>
          <w:szCs w:val="24"/>
        </w:rPr>
        <w:t>6.1本合同经双方确认并签署后</w:t>
      </w:r>
      <w:r>
        <w:rPr>
          <w:spacing w:val="-35"/>
          <w:sz w:val="24"/>
          <w:szCs w:val="24"/>
        </w:rPr>
        <w:t xml:space="preserve"> </w:t>
      </w:r>
      <w:r>
        <w:rPr>
          <w:spacing w:val="-2"/>
          <w:sz w:val="24"/>
          <w:szCs w:val="24"/>
        </w:rPr>
        <w:t>，非经协商一致</w:t>
      </w:r>
      <w:r>
        <w:rPr>
          <w:spacing w:val="-34"/>
          <w:sz w:val="24"/>
          <w:szCs w:val="24"/>
        </w:rPr>
        <w:t xml:space="preserve"> </w:t>
      </w:r>
      <w:r>
        <w:rPr>
          <w:spacing w:val="-3"/>
          <w:sz w:val="24"/>
          <w:szCs w:val="24"/>
        </w:rPr>
        <w:t>，任何一方不得变更需求及标准。</w:t>
      </w:r>
    </w:p>
    <w:p w14:paraId="160AC5E3">
      <w:pPr>
        <w:spacing w:line="278" w:lineRule="auto"/>
        <w:rPr>
          <w:rFonts w:ascii="Arial"/>
          <w:sz w:val="21"/>
        </w:rPr>
      </w:pPr>
    </w:p>
    <w:p w14:paraId="3884D03C">
      <w:pPr>
        <w:pStyle w:val="2"/>
        <w:spacing w:before="103" w:line="316" w:lineRule="auto"/>
        <w:ind w:left="19" w:right="693" w:firstLine="445"/>
        <w:rPr>
          <w:sz w:val="24"/>
          <w:szCs w:val="24"/>
        </w:rPr>
      </w:pPr>
      <w:r>
        <w:rPr>
          <w:spacing w:val="-11"/>
          <w:w w:val="98"/>
          <w:sz w:val="24"/>
          <w:szCs w:val="24"/>
        </w:rPr>
        <w:t>6.2经双方协商并就费用增减等问题达成一致后，如需对项目的需求</w:t>
      </w:r>
      <w:r>
        <w:rPr>
          <w:spacing w:val="-12"/>
          <w:w w:val="98"/>
          <w:sz w:val="24"/>
          <w:szCs w:val="24"/>
        </w:rPr>
        <w:t>及标准进行变更，应</w:t>
      </w:r>
      <w:r>
        <w:rPr>
          <w:sz w:val="24"/>
          <w:szCs w:val="24"/>
        </w:rPr>
        <w:t xml:space="preserve"> 同时签署书面《需求变更单》或另行签订《</w:t>
      </w:r>
      <w:r>
        <w:rPr>
          <w:spacing w:val="-1"/>
          <w:sz w:val="24"/>
          <w:szCs w:val="24"/>
        </w:rPr>
        <w:t>补充协议》。</w:t>
      </w:r>
    </w:p>
    <w:p w14:paraId="50A137F2">
      <w:pPr>
        <w:pStyle w:val="2"/>
        <w:spacing w:before="312" w:line="226" w:lineRule="auto"/>
        <w:ind w:left="489"/>
        <w:rPr>
          <w:sz w:val="24"/>
          <w:szCs w:val="24"/>
        </w:rPr>
      </w:pPr>
      <w:r>
        <w:rPr>
          <w:spacing w:val="-3"/>
          <w:sz w:val="24"/>
          <w:szCs w:val="24"/>
        </w:rPr>
        <w:t>6.3口头达成一致的变更对双方均没有约束力</w:t>
      </w:r>
    </w:p>
    <w:p w14:paraId="7BA4EE69">
      <w:pPr>
        <w:spacing w:line="423" w:lineRule="auto"/>
        <w:rPr>
          <w:rFonts w:ascii="Arial"/>
          <w:sz w:val="21"/>
        </w:rPr>
      </w:pPr>
    </w:p>
    <w:p w14:paraId="737D8BD0">
      <w:pPr>
        <w:pStyle w:val="2"/>
        <w:spacing w:before="104" w:line="143" w:lineRule="exact"/>
        <w:ind w:left="15"/>
        <w:rPr>
          <w:sz w:val="24"/>
          <w:szCs w:val="24"/>
        </w:rPr>
      </w:pPr>
      <w:r>
        <w:rPr>
          <w:position w:val="4"/>
          <w:sz w:val="24"/>
          <w:szCs w:val="24"/>
        </w:rPr>
        <w:t>。</w:t>
      </w:r>
    </w:p>
    <w:p w14:paraId="410654FD">
      <w:pPr>
        <w:spacing w:line="279" w:lineRule="auto"/>
        <w:rPr>
          <w:rFonts w:ascii="Arial"/>
          <w:sz w:val="21"/>
        </w:rPr>
      </w:pPr>
    </w:p>
    <w:p w14:paraId="5C055D73">
      <w:pPr>
        <w:pStyle w:val="2"/>
        <w:spacing w:before="104" w:line="183" w:lineRule="auto"/>
        <w:rPr>
          <w:sz w:val="24"/>
          <w:szCs w:val="24"/>
        </w:rPr>
      </w:pPr>
      <w:r>
        <w:rPr>
          <w:b/>
          <w:bCs/>
          <w:spacing w:val="-3"/>
          <w:sz w:val="24"/>
          <w:szCs w:val="24"/>
        </w:rPr>
        <w:t>第七条</w:t>
      </w:r>
      <w:r>
        <w:rPr>
          <w:b/>
          <w:bCs/>
          <w:spacing w:val="55"/>
          <w:sz w:val="24"/>
          <w:szCs w:val="24"/>
        </w:rPr>
        <w:t xml:space="preserve"> </w:t>
      </w:r>
      <w:r>
        <w:rPr>
          <w:b/>
          <w:bCs/>
          <w:spacing w:val="-3"/>
          <w:sz w:val="24"/>
          <w:szCs w:val="24"/>
        </w:rPr>
        <w:t>保密条款</w:t>
      </w:r>
    </w:p>
    <w:p w14:paraId="460F69D7">
      <w:pPr>
        <w:spacing w:line="183" w:lineRule="auto"/>
        <w:rPr>
          <w:sz w:val="24"/>
          <w:szCs w:val="24"/>
        </w:rPr>
        <w:sectPr>
          <w:footerReference r:id="rId51" w:type="default"/>
          <w:pgSz w:w="11906" w:h="16840"/>
          <w:pgMar w:top="1537" w:right="1080" w:bottom="1293" w:left="1080" w:header="1157" w:footer="1047" w:gutter="0"/>
          <w:cols w:space="720" w:num="1"/>
        </w:sectPr>
      </w:pPr>
    </w:p>
    <w:p w14:paraId="2119C5A6">
      <w:pPr>
        <w:spacing w:line="43" w:lineRule="exact"/>
      </w:pPr>
      <w:r>
        <w:pict>
          <v:shape id="_x0000_s1055" o:spid="_x0000_s1055" style="height:2.2pt;width:487.3pt;" fillcolor="#800000" filled="t" stroked="f" coordsize="9745,44" path="m0,0l9745,0,9745,43,0,43,0,0xe">
            <v:path/>
            <v:fill on="t" focussize="0,0"/>
            <v:stroke on="f"/>
            <v:imagedata o:title=""/>
            <o:lock v:ext="edit"/>
            <w10:wrap type="none"/>
            <w10:anchorlock/>
          </v:shape>
        </w:pict>
      </w:r>
    </w:p>
    <w:p w14:paraId="6A17CC05">
      <w:pPr>
        <w:pStyle w:val="2"/>
        <w:spacing w:before="314" w:line="408" w:lineRule="auto"/>
        <w:ind w:left="3" w:right="796" w:firstLine="477"/>
        <w:jc w:val="both"/>
        <w:rPr>
          <w:sz w:val="24"/>
          <w:szCs w:val="24"/>
        </w:rPr>
      </w:pPr>
      <w:r>
        <w:rPr>
          <w:spacing w:val="-13"/>
          <w:sz w:val="24"/>
          <w:szCs w:val="24"/>
        </w:rPr>
        <w:t>7.1双方保证并承认，双方均应严格保守对方的商业秘密，事先未征得对方</w:t>
      </w:r>
      <w:r>
        <w:rPr>
          <w:spacing w:val="-14"/>
          <w:sz w:val="24"/>
          <w:szCs w:val="24"/>
        </w:rPr>
        <w:t>书面正式同</w:t>
      </w:r>
      <w:r>
        <w:rPr>
          <w:sz w:val="24"/>
          <w:szCs w:val="24"/>
        </w:rPr>
        <w:t xml:space="preserve"> </w:t>
      </w:r>
      <w:r>
        <w:rPr>
          <w:spacing w:val="-9"/>
          <w:w w:val="98"/>
          <w:sz w:val="24"/>
          <w:szCs w:val="24"/>
        </w:rPr>
        <w:t>意，</w:t>
      </w:r>
      <w:r>
        <w:rPr>
          <w:spacing w:val="52"/>
          <w:sz w:val="24"/>
          <w:szCs w:val="24"/>
        </w:rPr>
        <w:t xml:space="preserve"> </w:t>
      </w:r>
      <w:r>
        <w:rPr>
          <w:spacing w:val="-9"/>
          <w:w w:val="98"/>
          <w:sz w:val="24"/>
          <w:szCs w:val="24"/>
        </w:rPr>
        <w:t>任何一方不得对本合同之外的任何第三方披露或泄露包括本合同在内的所有合作信息</w:t>
      </w:r>
      <w:r>
        <w:rPr>
          <w:sz w:val="24"/>
          <w:szCs w:val="24"/>
        </w:rPr>
        <w:t xml:space="preserve"> </w:t>
      </w:r>
      <w:r>
        <w:rPr>
          <w:spacing w:val="-15"/>
          <w:sz w:val="24"/>
          <w:szCs w:val="24"/>
        </w:rPr>
        <w:t>、所有从本   合作过程中所获得的对方的商业秘密，无论是口头的还是书面的，也不得将上</w:t>
      </w:r>
      <w:r>
        <w:rPr>
          <w:spacing w:val="2"/>
          <w:sz w:val="24"/>
          <w:szCs w:val="24"/>
        </w:rPr>
        <w:t xml:space="preserve"> </w:t>
      </w:r>
      <w:r>
        <w:rPr>
          <w:spacing w:val="-11"/>
          <w:w w:val="99"/>
          <w:sz w:val="24"/>
          <w:szCs w:val="24"/>
        </w:rPr>
        <w:t>述信息用于除本合作</w:t>
      </w:r>
      <w:r>
        <w:rPr>
          <w:spacing w:val="37"/>
          <w:sz w:val="24"/>
          <w:szCs w:val="24"/>
        </w:rPr>
        <w:t xml:space="preserve"> </w:t>
      </w:r>
      <w:r>
        <w:rPr>
          <w:spacing w:val="-11"/>
          <w:w w:val="99"/>
          <w:sz w:val="24"/>
          <w:szCs w:val="24"/>
        </w:rPr>
        <w:t>之外的其他任何目的。保密信息的接收方（“接收方”）应妥善保管</w:t>
      </w:r>
      <w:r>
        <w:rPr>
          <w:sz w:val="24"/>
          <w:szCs w:val="24"/>
        </w:rPr>
        <w:t xml:space="preserve"> </w:t>
      </w:r>
      <w:r>
        <w:rPr>
          <w:spacing w:val="-13"/>
          <w:sz w:val="24"/>
          <w:szCs w:val="24"/>
        </w:rPr>
        <w:t>信息披露方（“披露方”）的保密信息。</w:t>
      </w:r>
    </w:p>
    <w:p w14:paraId="2F27F784">
      <w:pPr>
        <w:pStyle w:val="2"/>
        <w:spacing w:before="3" w:line="413" w:lineRule="auto"/>
        <w:ind w:left="2" w:right="798" w:firstLine="471"/>
        <w:jc w:val="both"/>
        <w:rPr>
          <w:sz w:val="24"/>
          <w:szCs w:val="24"/>
        </w:rPr>
      </w:pPr>
      <w:r>
        <w:rPr>
          <w:spacing w:val="-7"/>
          <w:sz w:val="24"/>
          <w:szCs w:val="24"/>
        </w:rPr>
        <w:t>7.2不论本合同是否变更、解除、终止，保密条款在有效期内均有效，直至</w:t>
      </w:r>
      <w:r>
        <w:rPr>
          <w:spacing w:val="-8"/>
          <w:sz w:val="24"/>
          <w:szCs w:val="24"/>
        </w:rPr>
        <w:t>信息披露</w:t>
      </w:r>
      <w:r>
        <w:rPr>
          <w:sz w:val="24"/>
          <w:szCs w:val="24"/>
        </w:rPr>
        <w:t xml:space="preserve"> </w:t>
      </w:r>
      <w:r>
        <w:rPr>
          <w:spacing w:val="-11"/>
          <w:sz w:val="24"/>
          <w:szCs w:val="24"/>
        </w:rPr>
        <w:t>方向社会公众公开为止；违反上述保密条款造成对方秘密泄露的，将依法追究当事人的法</w:t>
      </w:r>
      <w:r>
        <w:rPr>
          <w:spacing w:val="12"/>
          <w:sz w:val="24"/>
          <w:szCs w:val="24"/>
        </w:rPr>
        <w:t xml:space="preserve"> </w:t>
      </w:r>
      <w:r>
        <w:rPr>
          <w:spacing w:val="-1"/>
          <w:sz w:val="24"/>
          <w:szCs w:val="24"/>
        </w:rPr>
        <w:t>律责任。</w:t>
      </w:r>
    </w:p>
    <w:p w14:paraId="4A5787A4">
      <w:pPr>
        <w:pStyle w:val="2"/>
        <w:spacing w:before="24" w:line="225" w:lineRule="auto"/>
        <w:ind w:left="464"/>
        <w:rPr>
          <w:sz w:val="24"/>
          <w:szCs w:val="24"/>
        </w:rPr>
      </w:pPr>
      <w:r>
        <w:rPr>
          <w:spacing w:val="-13"/>
          <w:sz w:val="24"/>
          <w:szCs w:val="24"/>
        </w:rPr>
        <w:t>7.3保密有效期：自本合同签订生效之日起的</w:t>
      </w:r>
      <w:r>
        <w:rPr>
          <w:spacing w:val="55"/>
          <w:w w:val="101"/>
          <w:sz w:val="24"/>
          <w:szCs w:val="24"/>
        </w:rPr>
        <w:t xml:space="preserve"> </w:t>
      </w:r>
      <w:r>
        <w:rPr>
          <w:spacing w:val="-13"/>
          <w:sz w:val="24"/>
          <w:szCs w:val="24"/>
        </w:rPr>
        <w:t>5</w:t>
      </w:r>
      <w:r>
        <w:rPr>
          <w:spacing w:val="33"/>
          <w:sz w:val="24"/>
          <w:szCs w:val="24"/>
        </w:rPr>
        <w:t xml:space="preserve"> </w:t>
      </w:r>
      <w:r>
        <w:rPr>
          <w:spacing w:val="-13"/>
          <w:sz w:val="24"/>
          <w:szCs w:val="24"/>
        </w:rPr>
        <w:t>年。</w:t>
      </w:r>
    </w:p>
    <w:p w14:paraId="73844271">
      <w:pPr>
        <w:spacing w:line="254" w:lineRule="auto"/>
        <w:rPr>
          <w:rFonts w:ascii="Arial"/>
          <w:sz w:val="21"/>
        </w:rPr>
      </w:pPr>
    </w:p>
    <w:p w14:paraId="506862AA">
      <w:pPr>
        <w:pStyle w:val="2"/>
        <w:spacing w:before="103" w:line="183" w:lineRule="auto"/>
        <w:rPr>
          <w:sz w:val="24"/>
          <w:szCs w:val="24"/>
        </w:rPr>
      </w:pPr>
      <w:r>
        <w:rPr>
          <w:b/>
          <w:bCs/>
          <w:spacing w:val="-2"/>
          <w:sz w:val="24"/>
          <w:szCs w:val="24"/>
        </w:rPr>
        <w:t>第八条</w:t>
      </w:r>
      <w:r>
        <w:rPr>
          <w:b/>
          <w:bCs/>
          <w:spacing w:val="48"/>
          <w:sz w:val="24"/>
          <w:szCs w:val="24"/>
        </w:rPr>
        <w:t xml:space="preserve"> </w:t>
      </w:r>
      <w:r>
        <w:rPr>
          <w:b/>
          <w:bCs/>
          <w:spacing w:val="-2"/>
          <w:sz w:val="24"/>
          <w:szCs w:val="24"/>
        </w:rPr>
        <w:t>知识产权</w:t>
      </w:r>
    </w:p>
    <w:p w14:paraId="51CD5B84">
      <w:pPr>
        <w:pStyle w:val="2"/>
        <w:spacing w:before="341" w:line="400" w:lineRule="auto"/>
        <w:ind w:left="3" w:right="825" w:firstLine="471"/>
        <w:rPr>
          <w:sz w:val="24"/>
          <w:szCs w:val="24"/>
        </w:rPr>
      </w:pPr>
      <w:r>
        <w:rPr>
          <w:spacing w:val="-9"/>
          <w:sz w:val="24"/>
          <w:szCs w:val="24"/>
        </w:rPr>
        <w:t>8.1乙方保证</w:t>
      </w:r>
      <w:r>
        <w:rPr>
          <w:spacing w:val="-24"/>
          <w:sz w:val="24"/>
          <w:szCs w:val="24"/>
        </w:rPr>
        <w:t xml:space="preserve"> </w:t>
      </w:r>
      <w:r>
        <w:rPr>
          <w:spacing w:val="-9"/>
          <w:sz w:val="24"/>
          <w:szCs w:val="24"/>
        </w:rPr>
        <w:t>，甲方使用本合同软件时，免受第三方提出的侵犯任何其所有权、知识</w:t>
      </w:r>
      <w:r>
        <w:rPr>
          <w:sz w:val="24"/>
          <w:szCs w:val="24"/>
        </w:rPr>
        <w:t xml:space="preserve"> </w:t>
      </w:r>
      <w:r>
        <w:rPr>
          <w:spacing w:val="-1"/>
          <w:sz w:val="24"/>
          <w:szCs w:val="24"/>
        </w:rPr>
        <w:t>产权及其它任何权益的诉求及索赔。</w:t>
      </w:r>
    </w:p>
    <w:p w14:paraId="449403D2">
      <w:pPr>
        <w:pStyle w:val="2"/>
        <w:spacing w:before="27" w:line="408" w:lineRule="auto"/>
        <w:ind w:left="2" w:right="866" w:firstLine="489"/>
        <w:jc w:val="both"/>
        <w:rPr>
          <w:sz w:val="24"/>
          <w:szCs w:val="24"/>
        </w:rPr>
      </w:pPr>
      <w:r>
        <w:rPr>
          <w:spacing w:val="-1"/>
          <w:sz w:val="24"/>
          <w:szCs w:val="24"/>
        </w:rPr>
        <w:t>8.2甲方保证</w:t>
      </w:r>
      <w:r>
        <w:rPr>
          <w:spacing w:val="-34"/>
          <w:sz w:val="24"/>
          <w:szCs w:val="24"/>
        </w:rPr>
        <w:t xml:space="preserve"> </w:t>
      </w:r>
      <w:r>
        <w:rPr>
          <w:spacing w:val="-1"/>
          <w:sz w:val="24"/>
          <w:szCs w:val="24"/>
        </w:rPr>
        <w:t>，不以任何方式侵犯项目软件权利人（乙方或/和</w:t>
      </w:r>
      <w:r>
        <w:rPr>
          <w:spacing w:val="-2"/>
          <w:sz w:val="24"/>
          <w:szCs w:val="24"/>
        </w:rPr>
        <w:t>其供应商）的任何</w:t>
      </w:r>
      <w:r>
        <w:rPr>
          <w:sz w:val="24"/>
          <w:szCs w:val="24"/>
        </w:rPr>
        <w:t xml:space="preserve"> </w:t>
      </w:r>
      <w:r>
        <w:rPr>
          <w:spacing w:val="-1"/>
          <w:sz w:val="24"/>
          <w:szCs w:val="24"/>
        </w:rPr>
        <w:t>权利</w:t>
      </w:r>
      <w:r>
        <w:rPr>
          <w:spacing w:val="-35"/>
          <w:sz w:val="24"/>
          <w:szCs w:val="24"/>
        </w:rPr>
        <w:t xml:space="preserve"> </w:t>
      </w:r>
      <w:r>
        <w:rPr>
          <w:spacing w:val="-1"/>
          <w:sz w:val="24"/>
          <w:szCs w:val="24"/>
        </w:rPr>
        <w:t>，包括但不限于商标权、专利权、专利申请权、商号权、商业秘密权、专</w:t>
      </w:r>
      <w:r>
        <w:rPr>
          <w:spacing w:val="-2"/>
          <w:sz w:val="24"/>
          <w:szCs w:val="24"/>
        </w:rPr>
        <w:t>有技术</w:t>
      </w:r>
      <w:r>
        <w:rPr>
          <w:sz w:val="24"/>
          <w:szCs w:val="24"/>
        </w:rPr>
        <w:t xml:space="preserve"> </w:t>
      </w:r>
      <w:r>
        <w:rPr>
          <w:spacing w:val="-2"/>
          <w:sz w:val="24"/>
          <w:szCs w:val="24"/>
        </w:rPr>
        <w:t>权。</w:t>
      </w:r>
    </w:p>
    <w:p w14:paraId="4BEE7177">
      <w:pPr>
        <w:pStyle w:val="2"/>
        <w:spacing w:before="1" w:line="399" w:lineRule="auto"/>
        <w:ind w:left="6" w:right="842" w:firstLine="479"/>
        <w:rPr>
          <w:sz w:val="24"/>
          <w:szCs w:val="24"/>
        </w:rPr>
      </w:pPr>
      <w:r>
        <w:rPr>
          <w:spacing w:val="-2"/>
          <w:sz w:val="24"/>
          <w:szCs w:val="24"/>
        </w:rPr>
        <w:t>8.3为开发本合同软件而使用的其他软件的版权及相关知识</w:t>
      </w:r>
      <w:r>
        <w:rPr>
          <w:spacing w:val="-3"/>
          <w:sz w:val="24"/>
          <w:szCs w:val="24"/>
        </w:rPr>
        <w:t>产权不因本合同的存在</w:t>
      </w:r>
      <w:r>
        <w:rPr>
          <w:sz w:val="24"/>
          <w:szCs w:val="24"/>
        </w:rPr>
        <w:t xml:space="preserve"> </w:t>
      </w:r>
      <w:r>
        <w:rPr>
          <w:spacing w:val="-2"/>
          <w:sz w:val="24"/>
          <w:szCs w:val="24"/>
        </w:rPr>
        <w:t>而发生变化</w:t>
      </w:r>
      <w:r>
        <w:rPr>
          <w:spacing w:val="-35"/>
          <w:sz w:val="24"/>
          <w:szCs w:val="24"/>
        </w:rPr>
        <w:t xml:space="preserve"> </w:t>
      </w:r>
      <w:r>
        <w:rPr>
          <w:spacing w:val="-2"/>
          <w:sz w:val="24"/>
          <w:szCs w:val="24"/>
        </w:rPr>
        <w:t>，且甲方应合法使用该软件</w:t>
      </w:r>
      <w:r>
        <w:rPr>
          <w:spacing w:val="-35"/>
          <w:sz w:val="24"/>
          <w:szCs w:val="24"/>
        </w:rPr>
        <w:t xml:space="preserve"> </w:t>
      </w:r>
      <w:r>
        <w:rPr>
          <w:spacing w:val="-2"/>
          <w:sz w:val="24"/>
          <w:szCs w:val="24"/>
        </w:rPr>
        <w:t>，并保证不对该软</w:t>
      </w:r>
      <w:r>
        <w:rPr>
          <w:spacing w:val="-3"/>
          <w:sz w:val="24"/>
          <w:szCs w:val="24"/>
        </w:rPr>
        <w:t>件进行逆向工程等行为。</w:t>
      </w:r>
    </w:p>
    <w:p w14:paraId="423DADB3">
      <w:pPr>
        <w:pStyle w:val="2"/>
        <w:spacing w:before="73" w:line="183" w:lineRule="auto"/>
        <w:outlineLvl w:val="1"/>
        <w:rPr>
          <w:sz w:val="24"/>
          <w:szCs w:val="24"/>
        </w:rPr>
      </w:pPr>
      <w:r>
        <w:rPr>
          <w:b/>
          <w:bCs/>
          <w:spacing w:val="7"/>
          <w:sz w:val="24"/>
          <w:szCs w:val="24"/>
        </w:rPr>
        <w:t>第九条</w:t>
      </w:r>
      <w:r>
        <w:rPr>
          <w:b/>
          <w:bCs/>
          <w:spacing w:val="6"/>
          <w:sz w:val="24"/>
          <w:szCs w:val="24"/>
        </w:rPr>
        <w:t xml:space="preserve">  </w:t>
      </w:r>
      <w:r>
        <w:rPr>
          <w:b/>
          <w:bCs/>
          <w:spacing w:val="7"/>
          <w:sz w:val="24"/>
          <w:szCs w:val="24"/>
        </w:rPr>
        <w:t>技术服务及免费质保期</w:t>
      </w:r>
    </w:p>
    <w:p w14:paraId="410C89CF">
      <w:pPr>
        <w:spacing w:line="183" w:lineRule="auto"/>
        <w:rPr>
          <w:sz w:val="24"/>
          <w:szCs w:val="24"/>
        </w:rPr>
        <w:sectPr>
          <w:footerReference r:id="rId52" w:type="default"/>
          <w:pgSz w:w="11906" w:h="16840"/>
          <w:pgMar w:top="1537" w:right="1080" w:bottom="1293" w:left="1080" w:header="1157" w:footer="1047" w:gutter="0"/>
          <w:cols w:space="720" w:num="1"/>
        </w:sectPr>
      </w:pPr>
    </w:p>
    <w:p w14:paraId="78505236">
      <w:pPr>
        <w:spacing w:line="43" w:lineRule="exact"/>
      </w:pPr>
      <w:r>
        <w:pict>
          <v:shape id="_x0000_s1056" o:spid="_x0000_s1056" style="height:2.2pt;width:487.3pt;" fillcolor="#800000" filled="t" stroked="f" coordsize="9745,44" path="m0,0l9745,0,9745,43,0,43,0,0xe">
            <v:path/>
            <v:fill on="t" focussize="0,0"/>
            <v:stroke on="f"/>
            <v:imagedata o:title=""/>
            <o:lock v:ext="edit"/>
            <w10:wrap type="none"/>
            <w10:anchorlock/>
          </v:shape>
        </w:pict>
      </w:r>
    </w:p>
    <w:p w14:paraId="65814DA4">
      <w:pPr>
        <w:pStyle w:val="2"/>
        <w:spacing w:before="314" w:line="400" w:lineRule="auto"/>
        <w:ind w:left="2" w:right="890" w:firstLine="488"/>
        <w:rPr>
          <w:sz w:val="24"/>
          <w:szCs w:val="24"/>
        </w:rPr>
      </w:pPr>
      <w:r>
        <w:rPr>
          <w:spacing w:val="-12"/>
          <w:w w:val="96"/>
          <w:sz w:val="24"/>
          <w:szCs w:val="24"/>
        </w:rPr>
        <w:t>9.1</w:t>
      </w:r>
      <w:r>
        <w:rPr>
          <w:spacing w:val="43"/>
          <w:sz w:val="24"/>
          <w:szCs w:val="24"/>
        </w:rPr>
        <w:t xml:space="preserve"> </w:t>
      </w:r>
      <w:r>
        <w:rPr>
          <w:spacing w:val="-12"/>
          <w:w w:val="96"/>
          <w:sz w:val="24"/>
          <w:szCs w:val="24"/>
        </w:rPr>
        <w:t>乙方的合同软件自合同软件及其配套设备交付物验收合格之日起算</w:t>
      </w:r>
      <w:r>
        <w:rPr>
          <w:spacing w:val="31"/>
          <w:sz w:val="24"/>
          <w:szCs w:val="24"/>
        </w:rPr>
        <w:t xml:space="preserve"> </w:t>
      </w:r>
      <w:r>
        <w:rPr>
          <w:spacing w:val="-12"/>
          <w:w w:val="96"/>
          <w:sz w:val="24"/>
          <w:szCs w:val="24"/>
        </w:rPr>
        <w:t>1</w:t>
      </w:r>
      <w:r>
        <w:rPr>
          <w:spacing w:val="23"/>
          <w:sz w:val="24"/>
          <w:szCs w:val="24"/>
        </w:rPr>
        <w:t xml:space="preserve"> </w:t>
      </w:r>
      <w:r>
        <w:rPr>
          <w:spacing w:val="-12"/>
          <w:w w:val="96"/>
          <w:sz w:val="24"/>
          <w:szCs w:val="24"/>
        </w:rPr>
        <w:t>年的</w:t>
      </w:r>
      <w:r>
        <w:rPr>
          <w:spacing w:val="-13"/>
          <w:w w:val="96"/>
          <w:sz w:val="24"/>
          <w:szCs w:val="24"/>
        </w:rPr>
        <w:t>免费质保</w:t>
      </w:r>
      <w:r>
        <w:rPr>
          <w:sz w:val="24"/>
          <w:szCs w:val="24"/>
        </w:rPr>
        <w:t xml:space="preserve"> </w:t>
      </w:r>
      <w:r>
        <w:rPr>
          <w:spacing w:val="-2"/>
          <w:sz w:val="24"/>
          <w:szCs w:val="24"/>
        </w:rPr>
        <w:t>期；</w:t>
      </w:r>
    </w:p>
    <w:p w14:paraId="4BCF864B">
      <w:pPr>
        <w:pStyle w:val="2"/>
        <w:spacing w:before="74" w:line="183" w:lineRule="auto"/>
        <w:ind w:left="500"/>
        <w:outlineLvl w:val="0"/>
        <w:rPr>
          <w:sz w:val="24"/>
          <w:szCs w:val="24"/>
        </w:rPr>
      </w:pPr>
      <w:bookmarkStart w:id="7" w:name="bookmark10"/>
      <w:bookmarkEnd w:id="7"/>
      <w:r>
        <w:rPr>
          <w:b/>
          <w:bCs/>
          <w:spacing w:val="5"/>
          <w:sz w:val="24"/>
          <w:szCs w:val="24"/>
        </w:rPr>
        <w:t>第十条</w:t>
      </w:r>
      <w:r>
        <w:rPr>
          <w:b/>
          <w:bCs/>
          <w:spacing w:val="2"/>
          <w:sz w:val="24"/>
          <w:szCs w:val="24"/>
        </w:rPr>
        <w:t xml:space="preserve">  </w:t>
      </w:r>
      <w:r>
        <w:rPr>
          <w:b/>
          <w:bCs/>
          <w:spacing w:val="5"/>
          <w:sz w:val="24"/>
          <w:szCs w:val="24"/>
        </w:rPr>
        <w:t>违约责任：</w:t>
      </w:r>
    </w:p>
    <w:p w14:paraId="0CF9BDD1">
      <w:pPr>
        <w:spacing w:line="303" w:lineRule="auto"/>
        <w:rPr>
          <w:rFonts w:ascii="Arial"/>
          <w:sz w:val="21"/>
        </w:rPr>
      </w:pPr>
    </w:p>
    <w:p w14:paraId="27A786F7">
      <w:pPr>
        <w:pStyle w:val="2"/>
        <w:spacing w:before="103" w:line="317" w:lineRule="auto"/>
        <w:ind w:left="2" w:right="815" w:firstLine="502"/>
        <w:rPr>
          <w:sz w:val="24"/>
          <w:szCs w:val="24"/>
        </w:rPr>
      </w:pPr>
      <w:r>
        <w:rPr>
          <w:sz w:val="24"/>
          <w:szCs w:val="24"/>
        </w:rPr>
        <w:t>10.1合同任何一方在合同有效期内不得解除本</w:t>
      </w:r>
      <w:r>
        <w:rPr>
          <w:spacing w:val="-1"/>
          <w:sz w:val="24"/>
          <w:szCs w:val="24"/>
        </w:rPr>
        <w:t>合同。如果单方解除本合同</w:t>
      </w:r>
      <w:r>
        <w:rPr>
          <w:spacing w:val="-32"/>
          <w:sz w:val="24"/>
          <w:szCs w:val="24"/>
        </w:rPr>
        <w:t xml:space="preserve"> </w:t>
      </w:r>
      <w:r>
        <w:rPr>
          <w:spacing w:val="-1"/>
          <w:sz w:val="24"/>
          <w:szCs w:val="24"/>
        </w:rPr>
        <w:t>，违约</w:t>
      </w:r>
      <w:r>
        <w:rPr>
          <w:sz w:val="24"/>
          <w:szCs w:val="24"/>
        </w:rPr>
        <w:t xml:space="preserve"> </w:t>
      </w:r>
      <w:r>
        <w:rPr>
          <w:spacing w:val="-7"/>
          <w:sz w:val="24"/>
          <w:szCs w:val="24"/>
        </w:rPr>
        <w:t>方需向守约方应支付合同总金额</w:t>
      </w:r>
      <w:r>
        <w:rPr>
          <w:spacing w:val="60"/>
          <w:sz w:val="24"/>
          <w:szCs w:val="24"/>
        </w:rPr>
        <w:t xml:space="preserve"> </w:t>
      </w:r>
      <w:r>
        <w:rPr>
          <w:spacing w:val="-7"/>
          <w:sz w:val="24"/>
          <w:szCs w:val="24"/>
        </w:rPr>
        <w:t>10%的违约金。</w:t>
      </w:r>
    </w:p>
    <w:p w14:paraId="25E6CAB4">
      <w:pPr>
        <w:pStyle w:val="2"/>
        <w:spacing w:before="317" w:line="225" w:lineRule="auto"/>
        <w:ind w:left="504"/>
        <w:rPr>
          <w:sz w:val="24"/>
          <w:szCs w:val="24"/>
        </w:rPr>
      </w:pPr>
      <w:r>
        <w:rPr>
          <w:sz w:val="24"/>
          <w:szCs w:val="24"/>
        </w:rPr>
        <w:t>10.2如果甲方拖延验收或者迟延付款</w:t>
      </w:r>
      <w:r>
        <w:rPr>
          <w:spacing w:val="-33"/>
          <w:sz w:val="24"/>
          <w:szCs w:val="24"/>
        </w:rPr>
        <w:t xml:space="preserve"> </w:t>
      </w:r>
      <w:r>
        <w:rPr>
          <w:sz w:val="24"/>
          <w:szCs w:val="24"/>
        </w:rPr>
        <w:t>，则向乙方承担</w:t>
      </w:r>
      <w:r>
        <w:rPr>
          <w:spacing w:val="-1"/>
          <w:sz w:val="24"/>
          <w:szCs w:val="24"/>
        </w:rPr>
        <w:t>迟延履行部分金额的每天万</w:t>
      </w:r>
    </w:p>
    <w:p w14:paraId="7D599EF9">
      <w:pPr>
        <w:spacing w:line="254" w:lineRule="auto"/>
        <w:rPr>
          <w:rFonts w:ascii="Arial"/>
          <w:sz w:val="21"/>
        </w:rPr>
      </w:pPr>
    </w:p>
    <w:p w14:paraId="6F0E3AA8">
      <w:pPr>
        <w:pStyle w:val="2"/>
        <w:spacing w:before="103" w:line="408" w:lineRule="auto"/>
        <w:ind w:left="3" w:right="792" w:hanging="2"/>
        <w:rPr>
          <w:sz w:val="24"/>
          <w:szCs w:val="24"/>
        </w:rPr>
      </w:pPr>
      <w:r>
        <w:rPr>
          <w:spacing w:val="-11"/>
          <w:w w:val="98"/>
          <w:sz w:val="24"/>
          <w:szCs w:val="24"/>
        </w:rPr>
        <w:t>分之五的违约金；如果乙方延迟交付，则向甲方承担</w:t>
      </w:r>
      <w:r>
        <w:rPr>
          <w:spacing w:val="-12"/>
          <w:w w:val="98"/>
          <w:sz w:val="24"/>
          <w:szCs w:val="24"/>
        </w:rPr>
        <w:t>迟延履行部分金额的每天万分之五的违</w:t>
      </w:r>
      <w:r>
        <w:rPr>
          <w:sz w:val="24"/>
          <w:szCs w:val="24"/>
        </w:rPr>
        <w:t xml:space="preserve"> </w:t>
      </w:r>
      <w:r>
        <w:rPr>
          <w:spacing w:val="-8"/>
          <w:sz w:val="24"/>
          <w:szCs w:val="24"/>
        </w:rPr>
        <w:t>约金,违约金上限不超过合同总金额</w:t>
      </w:r>
      <w:r>
        <w:rPr>
          <w:spacing w:val="73"/>
          <w:sz w:val="24"/>
          <w:szCs w:val="24"/>
        </w:rPr>
        <w:t xml:space="preserve"> </w:t>
      </w:r>
      <w:r>
        <w:rPr>
          <w:spacing w:val="-8"/>
          <w:sz w:val="24"/>
          <w:szCs w:val="24"/>
        </w:rPr>
        <w:t>10%。</w:t>
      </w:r>
    </w:p>
    <w:p w14:paraId="1AE0741E">
      <w:pPr>
        <w:pStyle w:val="2"/>
        <w:spacing w:before="1" w:line="182" w:lineRule="auto"/>
        <w:outlineLvl w:val="1"/>
        <w:rPr>
          <w:sz w:val="24"/>
          <w:szCs w:val="24"/>
        </w:rPr>
      </w:pPr>
      <w:r>
        <w:rPr>
          <w:b/>
          <w:bCs/>
          <w:spacing w:val="5"/>
          <w:sz w:val="24"/>
          <w:szCs w:val="24"/>
        </w:rPr>
        <w:t>第十一条</w:t>
      </w:r>
      <w:r>
        <w:rPr>
          <w:b/>
          <w:bCs/>
          <w:spacing w:val="4"/>
          <w:sz w:val="24"/>
          <w:szCs w:val="24"/>
        </w:rPr>
        <w:t xml:space="preserve">  </w:t>
      </w:r>
      <w:r>
        <w:rPr>
          <w:b/>
          <w:bCs/>
          <w:spacing w:val="5"/>
          <w:sz w:val="24"/>
          <w:szCs w:val="24"/>
        </w:rPr>
        <w:t>不可抗力：</w:t>
      </w:r>
    </w:p>
    <w:p w14:paraId="52B88CC1">
      <w:pPr>
        <w:spacing w:line="349" w:lineRule="auto"/>
        <w:rPr>
          <w:rFonts w:ascii="Arial"/>
          <w:sz w:val="21"/>
        </w:rPr>
      </w:pPr>
    </w:p>
    <w:p w14:paraId="3E251741">
      <w:pPr>
        <w:pStyle w:val="2"/>
        <w:spacing w:before="103" w:line="408" w:lineRule="auto"/>
        <w:ind w:left="2" w:right="752" w:firstLine="453"/>
        <w:jc w:val="both"/>
        <w:rPr>
          <w:sz w:val="24"/>
          <w:szCs w:val="24"/>
        </w:rPr>
      </w:pPr>
      <w:r>
        <w:rPr>
          <w:spacing w:val="-11"/>
          <w:w w:val="95"/>
          <w:sz w:val="24"/>
          <w:szCs w:val="24"/>
        </w:rPr>
        <w:t>因台风、地震、水灾、战争以及其它非甲、乙方责任造成的，不可预见并且对其发生和后</w:t>
      </w:r>
      <w:r>
        <w:rPr>
          <w:spacing w:val="29"/>
          <w:sz w:val="24"/>
          <w:szCs w:val="24"/>
        </w:rPr>
        <w:t xml:space="preserve"> </w:t>
      </w:r>
      <w:r>
        <w:rPr>
          <w:spacing w:val="-8"/>
          <w:w w:val="97"/>
          <w:sz w:val="24"/>
          <w:szCs w:val="24"/>
        </w:rPr>
        <w:t>果不能避免、不能克服的客观情况为不可抗力，包括但不限于黑客攻击、计算机病毒</w:t>
      </w:r>
      <w:r>
        <w:rPr>
          <w:spacing w:val="-9"/>
          <w:w w:val="97"/>
          <w:sz w:val="24"/>
          <w:szCs w:val="24"/>
        </w:rPr>
        <w:t>发作、</w:t>
      </w:r>
      <w:r>
        <w:rPr>
          <w:sz w:val="24"/>
          <w:szCs w:val="24"/>
        </w:rPr>
        <w:t xml:space="preserve"> </w:t>
      </w:r>
      <w:r>
        <w:rPr>
          <w:spacing w:val="-13"/>
          <w:w w:val="98"/>
          <w:sz w:val="24"/>
          <w:szCs w:val="24"/>
        </w:rPr>
        <w:t>政府行政干预影响项目系统正常运作的情形。由于不可抗力的因素对履行合同产生影响时</w:t>
      </w:r>
      <w:r>
        <w:rPr>
          <w:spacing w:val="13"/>
          <w:sz w:val="24"/>
          <w:szCs w:val="24"/>
        </w:rPr>
        <w:t xml:space="preserve"> </w:t>
      </w:r>
      <w:r>
        <w:rPr>
          <w:spacing w:val="-13"/>
          <w:w w:val="98"/>
          <w:sz w:val="24"/>
          <w:szCs w:val="24"/>
        </w:rPr>
        <w:t>，</w:t>
      </w:r>
      <w:r>
        <w:rPr>
          <w:sz w:val="24"/>
          <w:szCs w:val="24"/>
        </w:rPr>
        <w:t xml:space="preserve"> </w:t>
      </w:r>
      <w:r>
        <w:rPr>
          <w:spacing w:val="-7"/>
          <w:sz w:val="24"/>
          <w:szCs w:val="24"/>
        </w:rPr>
        <w:t>受影响的一方</w:t>
      </w:r>
      <w:r>
        <w:rPr>
          <w:spacing w:val="-38"/>
          <w:sz w:val="24"/>
          <w:szCs w:val="24"/>
        </w:rPr>
        <w:t xml:space="preserve"> </w:t>
      </w:r>
      <w:r>
        <w:rPr>
          <w:spacing w:val="-7"/>
          <w:sz w:val="24"/>
          <w:szCs w:val="24"/>
        </w:rPr>
        <w:t>，应立即将事件情况通知对方</w:t>
      </w:r>
      <w:r>
        <w:rPr>
          <w:spacing w:val="-37"/>
          <w:sz w:val="24"/>
          <w:szCs w:val="24"/>
        </w:rPr>
        <w:t xml:space="preserve"> </w:t>
      </w:r>
      <w:r>
        <w:rPr>
          <w:spacing w:val="-7"/>
          <w:sz w:val="24"/>
          <w:szCs w:val="24"/>
        </w:rPr>
        <w:t>，并在  15</w:t>
      </w:r>
      <w:r>
        <w:rPr>
          <w:spacing w:val="41"/>
          <w:w w:val="101"/>
          <w:sz w:val="24"/>
          <w:szCs w:val="24"/>
        </w:rPr>
        <w:t xml:space="preserve"> </w:t>
      </w:r>
      <w:r>
        <w:rPr>
          <w:spacing w:val="-7"/>
          <w:sz w:val="24"/>
          <w:szCs w:val="24"/>
        </w:rPr>
        <w:t>个工作日内提</w:t>
      </w:r>
      <w:r>
        <w:rPr>
          <w:spacing w:val="-8"/>
          <w:sz w:val="24"/>
          <w:szCs w:val="24"/>
        </w:rPr>
        <w:t>供事件详情以及合</w:t>
      </w:r>
      <w:r>
        <w:rPr>
          <w:sz w:val="24"/>
          <w:szCs w:val="24"/>
        </w:rPr>
        <w:t xml:space="preserve"> </w:t>
      </w:r>
      <w:r>
        <w:rPr>
          <w:spacing w:val="-10"/>
          <w:w w:val="95"/>
          <w:sz w:val="24"/>
          <w:szCs w:val="24"/>
        </w:rPr>
        <w:t>同不能履行、或部分不能履行、或需要延期履行的理由的有效证明文件。按不可抗力事件对履</w:t>
      </w:r>
      <w:r>
        <w:rPr>
          <w:spacing w:val="5"/>
          <w:sz w:val="24"/>
          <w:szCs w:val="24"/>
        </w:rPr>
        <w:t xml:space="preserve"> </w:t>
      </w:r>
      <w:r>
        <w:rPr>
          <w:spacing w:val="-11"/>
          <w:sz w:val="24"/>
          <w:szCs w:val="24"/>
        </w:rPr>
        <w:t>行本合同的影响程度，由双方协商决定是否解除合同、部分免除或变更合同的责任，或延</w:t>
      </w:r>
      <w:r>
        <w:rPr>
          <w:sz w:val="24"/>
          <w:szCs w:val="24"/>
        </w:rPr>
        <w:t xml:space="preserve">  </w:t>
      </w:r>
      <w:r>
        <w:rPr>
          <w:spacing w:val="-1"/>
          <w:sz w:val="24"/>
          <w:szCs w:val="24"/>
        </w:rPr>
        <w:t>期履行合同。</w:t>
      </w:r>
    </w:p>
    <w:p w14:paraId="33BE27C2">
      <w:pPr>
        <w:pStyle w:val="2"/>
        <w:spacing w:line="183" w:lineRule="auto"/>
        <w:outlineLvl w:val="1"/>
        <w:rPr>
          <w:sz w:val="24"/>
          <w:szCs w:val="24"/>
        </w:rPr>
      </w:pPr>
      <w:r>
        <w:rPr>
          <w:b/>
          <w:bCs/>
          <w:spacing w:val="7"/>
          <w:sz w:val="24"/>
          <w:szCs w:val="24"/>
        </w:rPr>
        <w:t>第十二条</w:t>
      </w:r>
      <w:r>
        <w:rPr>
          <w:b/>
          <w:bCs/>
          <w:spacing w:val="4"/>
          <w:sz w:val="24"/>
          <w:szCs w:val="24"/>
        </w:rPr>
        <w:t xml:space="preserve">  </w:t>
      </w:r>
      <w:r>
        <w:rPr>
          <w:b/>
          <w:bCs/>
          <w:spacing w:val="7"/>
          <w:sz w:val="24"/>
          <w:szCs w:val="24"/>
        </w:rPr>
        <w:t>法律适用及争议的解决：</w:t>
      </w:r>
    </w:p>
    <w:p w14:paraId="3C06FB85">
      <w:pPr>
        <w:spacing w:line="302" w:lineRule="auto"/>
        <w:rPr>
          <w:rFonts w:ascii="Arial"/>
          <w:sz w:val="21"/>
        </w:rPr>
      </w:pPr>
    </w:p>
    <w:p w14:paraId="6591DCA7">
      <w:pPr>
        <w:pStyle w:val="2"/>
        <w:spacing w:before="104" w:line="401" w:lineRule="auto"/>
        <w:ind w:left="4" w:right="815" w:firstLine="500"/>
        <w:rPr>
          <w:sz w:val="24"/>
          <w:szCs w:val="24"/>
        </w:rPr>
      </w:pPr>
      <w:r>
        <w:rPr>
          <w:spacing w:val="1"/>
          <w:sz w:val="24"/>
          <w:szCs w:val="24"/>
        </w:rPr>
        <w:t>12.1本合同及双方当事人的权利义务的约定均适用</w:t>
      </w:r>
      <w:r>
        <w:rPr>
          <w:sz w:val="24"/>
          <w:szCs w:val="24"/>
        </w:rPr>
        <w:t xml:space="preserve">中华人民共和国法律进行解释 </w:t>
      </w:r>
      <w:r>
        <w:rPr>
          <w:spacing w:val="-1"/>
          <w:sz w:val="24"/>
          <w:szCs w:val="24"/>
        </w:rPr>
        <w:t>并受其约束。</w:t>
      </w:r>
    </w:p>
    <w:p w14:paraId="1CAA5A7F">
      <w:pPr>
        <w:spacing w:line="401" w:lineRule="auto"/>
        <w:rPr>
          <w:sz w:val="24"/>
          <w:szCs w:val="24"/>
        </w:rPr>
        <w:sectPr>
          <w:footerReference r:id="rId53" w:type="default"/>
          <w:pgSz w:w="11906" w:h="16840"/>
          <w:pgMar w:top="1537" w:right="1080" w:bottom="1293" w:left="1080" w:header="1157" w:footer="1047" w:gutter="0"/>
          <w:cols w:space="720" w:num="1"/>
        </w:sectPr>
      </w:pPr>
    </w:p>
    <w:p w14:paraId="1B9540F9">
      <w:pPr>
        <w:spacing w:line="43" w:lineRule="exact"/>
      </w:pPr>
      <w:r>
        <w:pict>
          <v:shape id="_x0000_s1057" o:spid="_x0000_s1057" style="height:2.2pt;width:487.3pt;" fillcolor="#800000" filled="t" stroked="f" coordsize="9745,44" path="m0,0l9745,0,9745,43,0,43,0,0xe">
            <v:path/>
            <v:fill on="t" focussize="0,0"/>
            <v:stroke on="f"/>
            <v:imagedata o:title=""/>
            <o:lock v:ext="edit"/>
            <w10:wrap type="none"/>
            <w10:anchorlock/>
          </v:shape>
        </w:pict>
      </w:r>
    </w:p>
    <w:p w14:paraId="47489824">
      <w:pPr>
        <w:pStyle w:val="2"/>
        <w:spacing w:before="312" w:line="401" w:lineRule="auto"/>
        <w:ind w:left="20" w:right="836" w:firstLine="484"/>
        <w:rPr>
          <w:sz w:val="24"/>
          <w:szCs w:val="24"/>
        </w:rPr>
      </w:pPr>
      <w:r>
        <w:rPr>
          <w:spacing w:val="-1"/>
          <w:sz w:val="24"/>
          <w:szCs w:val="24"/>
        </w:rPr>
        <w:t>12.2如履行本合同发生争议</w:t>
      </w:r>
      <w:r>
        <w:rPr>
          <w:spacing w:val="-33"/>
          <w:sz w:val="24"/>
          <w:szCs w:val="24"/>
        </w:rPr>
        <w:t xml:space="preserve"> </w:t>
      </w:r>
      <w:r>
        <w:rPr>
          <w:spacing w:val="-1"/>
          <w:sz w:val="24"/>
          <w:szCs w:val="24"/>
        </w:rPr>
        <w:t>，双方应首先协商解</w:t>
      </w:r>
      <w:r>
        <w:rPr>
          <w:spacing w:val="-2"/>
          <w:sz w:val="24"/>
          <w:szCs w:val="24"/>
        </w:rPr>
        <w:t>决。如协商不成</w:t>
      </w:r>
      <w:r>
        <w:rPr>
          <w:spacing w:val="-34"/>
          <w:sz w:val="24"/>
          <w:szCs w:val="24"/>
        </w:rPr>
        <w:t xml:space="preserve"> </w:t>
      </w:r>
      <w:r>
        <w:rPr>
          <w:spacing w:val="-2"/>
          <w:sz w:val="24"/>
          <w:szCs w:val="24"/>
        </w:rPr>
        <w:t>，任何一方均可</w:t>
      </w:r>
      <w:r>
        <w:rPr>
          <w:sz w:val="24"/>
          <w:szCs w:val="24"/>
        </w:rPr>
        <w:t xml:space="preserve"> </w:t>
      </w:r>
      <w:r>
        <w:rPr>
          <w:spacing w:val="-2"/>
          <w:sz w:val="24"/>
          <w:szCs w:val="24"/>
        </w:rPr>
        <w:t>向项目所在地人民法院提起诉讼。</w:t>
      </w:r>
    </w:p>
    <w:p w14:paraId="1B78BB39">
      <w:pPr>
        <w:pStyle w:val="2"/>
        <w:spacing w:before="68" w:line="184" w:lineRule="auto"/>
        <w:outlineLvl w:val="1"/>
        <w:rPr>
          <w:sz w:val="24"/>
          <w:szCs w:val="24"/>
        </w:rPr>
      </w:pPr>
      <w:bookmarkStart w:id="8" w:name="bookmark11"/>
      <w:bookmarkEnd w:id="8"/>
      <w:r>
        <w:rPr>
          <w:b/>
          <w:bCs/>
          <w:spacing w:val="8"/>
          <w:sz w:val="24"/>
          <w:szCs w:val="24"/>
        </w:rPr>
        <w:t>第十三条</w:t>
      </w:r>
      <w:r>
        <w:rPr>
          <w:b/>
          <w:bCs/>
          <w:spacing w:val="1"/>
          <w:sz w:val="24"/>
          <w:szCs w:val="24"/>
        </w:rPr>
        <w:t xml:space="preserve">  </w:t>
      </w:r>
      <w:r>
        <w:rPr>
          <w:b/>
          <w:bCs/>
          <w:spacing w:val="8"/>
          <w:sz w:val="24"/>
          <w:szCs w:val="24"/>
        </w:rPr>
        <w:t>合同附件及补充条款:</w:t>
      </w:r>
    </w:p>
    <w:p w14:paraId="127A56CF">
      <w:pPr>
        <w:spacing w:line="291" w:lineRule="auto"/>
        <w:rPr>
          <w:rFonts w:ascii="Arial"/>
          <w:sz w:val="21"/>
        </w:rPr>
      </w:pPr>
    </w:p>
    <w:p w14:paraId="2D81E020">
      <w:pPr>
        <w:pStyle w:val="2"/>
        <w:spacing w:before="103" w:line="399" w:lineRule="auto"/>
        <w:ind w:left="4" w:right="887" w:firstLine="500"/>
        <w:rPr>
          <w:sz w:val="24"/>
          <w:szCs w:val="24"/>
        </w:rPr>
      </w:pPr>
      <w:r>
        <w:rPr>
          <w:spacing w:val="-3"/>
          <w:sz w:val="24"/>
          <w:szCs w:val="24"/>
        </w:rPr>
        <w:t>13.1合同附件是本合同不可分割的组成部分</w:t>
      </w:r>
      <w:r>
        <w:rPr>
          <w:spacing w:val="-23"/>
          <w:sz w:val="24"/>
          <w:szCs w:val="24"/>
        </w:rPr>
        <w:t xml:space="preserve"> </w:t>
      </w:r>
      <w:r>
        <w:rPr>
          <w:spacing w:val="-3"/>
          <w:sz w:val="24"/>
          <w:szCs w:val="24"/>
        </w:rPr>
        <w:t>，与本合同具有同等法律效力</w:t>
      </w:r>
      <w:r>
        <w:rPr>
          <w:spacing w:val="-34"/>
          <w:sz w:val="24"/>
          <w:szCs w:val="24"/>
        </w:rPr>
        <w:t xml:space="preserve"> </w:t>
      </w:r>
      <w:r>
        <w:rPr>
          <w:spacing w:val="-3"/>
          <w:sz w:val="24"/>
          <w:szCs w:val="24"/>
        </w:rPr>
        <w:t>，对于</w:t>
      </w:r>
      <w:r>
        <w:rPr>
          <w:sz w:val="24"/>
          <w:szCs w:val="24"/>
        </w:rPr>
        <w:t xml:space="preserve"> </w:t>
      </w:r>
      <w:r>
        <w:rPr>
          <w:spacing w:val="-1"/>
          <w:sz w:val="24"/>
          <w:szCs w:val="24"/>
        </w:rPr>
        <w:t>超出合同约定的软件功能范围的需求，</w:t>
      </w:r>
      <w:r>
        <w:rPr>
          <w:spacing w:val="-46"/>
          <w:sz w:val="24"/>
          <w:szCs w:val="24"/>
        </w:rPr>
        <w:t xml:space="preserve"> </w:t>
      </w:r>
      <w:r>
        <w:rPr>
          <w:spacing w:val="-1"/>
          <w:sz w:val="24"/>
          <w:szCs w:val="24"/>
        </w:rPr>
        <w:t>由甲乙双方另行签订书面合同。</w:t>
      </w:r>
    </w:p>
    <w:p w14:paraId="66CC06EF">
      <w:pPr>
        <w:pStyle w:val="2"/>
        <w:spacing w:before="27" w:line="401" w:lineRule="auto"/>
        <w:ind w:left="13" w:right="887" w:firstLine="491"/>
        <w:rPr>
          <w:sz w:val="24"/>
          <w:szCs w:val="24"/>
        </w:rPr>
      </w:pPr>
      <w:r>
        <w:rPr>
          <w:spacing w:val="-2"/>
          <w:sz w:val="24"/>
          <w:szCs w:val="24"/>
        </w:rPr>
        <w:t>13.2本合同未尽事宜</w:t>
      </w:r>
      <w:r>
        <w:rPr>
          <w:spacing w:val="-23"/>
          <w:sz w:val="24"/>
          <w:szCs w:val="24"/>
        </w:rPr>
        <w:t xml:space="preserve"> </w:t>
      </w:r>
      <w:r>
        <w:rPr>
          <w:spacing w:val="-2"/>
          <w:sz w:val="24"/>
          <w:szCs w:val="24"/>
        </w:rPr>
        <w:t>，双方可以补充协议另行约定。补充协议与本合同具有同等</w:t>
      </w:r>
      <w:r>
        <w:rPr>
          <w:sz w:val="24"/>
          <w:szCs w:val="24"/>
        </w:rPr>
        <w:t xml:space="preserve"> </w:t>
      </w:r>
      <w:r>
        <w:rPr>
          <w:spacing w:val="-3"/>
          <w:sz w:val="24"/>
          <w:szCs w:val="24"/>
        </w:rPr>
        <w:t>的法律效力。</w:t>
      </w:r>
    </w:p>
    <w:p w14:paraId="5D08989B">
      <w:pPr>
        <w:pStyle w:val="2"/>
        <w:spacing w:before="71" w:line="183" w:lineRule="auto"/>
        <w:outlineLvl w:val="1"/>
        <w:rPr>
          <w:sz w:val="24"/>
          <w:szCs w:val="24"/>
        </w:rPr>
      </w:pPr>
      <w:r>
        <w:rPr>
          <w:b/>
          <w:bCs/>
          <w:spacing w:val="7"/>
          <w:sz w:val="24"/>
          <w:szCs w:val="24"/>
        </w:rPr>
        <w:t>第十四条</w:t>
      </w:r>
      <w:r>
        <w:rPr>
          <w:b/>
          <w:bCs/>
          <w:spacing w:val="4"/>
          <w:sz w:val="24"/>
          <w:szCs w:val="24"/>
        </w:rPr>
        <w:t xml:space="preserve">  </w:t>
      </w:r>
      <w:r>
        <w:rPr>
          <w:b/>
          <w:bCs/>
          <w:spacing w:val="7"/>
          <w:sz w:val="24"/>
          <w:szCs w:val="24"/>
        </w:rPr>
        <w:t>合同生效及其他</w:t>
      </w:r>
    </w:p>
    <w:p w14:paraId="3B70DA3E">
      <w:pPr>
        <w:spacing w:line="303" w:lineRule="auto"/>
        <w:rPr>
          <w:rFonts w:ascii="Arial"/>
          <w:sz w:val="21"/>
        </w:rPr>
      </w:pPr>
    </w:p>
    <w:p w14:paraId="176F0FB0">
      <w:pPr>
        <w:pStyle w:val="2"/>
        <w:spacing w:before="104" w:line="399" w:lineRule="auto"/>
        <w:ind w:left="4" w:right="887" w:firstLine="500"/>
        <w:rPr>
          <w:sz w:val="24"/>
          <w:szCs w:val="24"/>
        </w:rPr>
      </w:pPr>
      <w:r>
        <w:rPr>
          <w:spacing w:val="-1"/>
          <w:sz w:val="24"/>
          <w:szCs w:val="24"/>
        </w:rPr>
        <w:t>14.1本合同自甲乙双方法定代表人或授权代表签字并加盖公章或合同专用章之日</w:t>
      </w:r>
      <w:r>
        <w:rPr>
          <w:spacing w:val="11"/>
          <w:sz w:val="24"/>
          <w:szCs w:val="24"/>
        </w:rPr>
        <w:t xml:space="preserve"> </w:t>
      </w:r>
      <w:r>
        <w:rPr>
          <w:spacing w:val="-2"/>
          <w:sz w:val="24"/>
          <w:szCs w:val="24"/>
        </w:rPr>
        <w:t>起生效。</w:t>
      </w:r>
    </w:p>
    <w:p w14:paraId="4DF5DC1B">
      <w:pPr>
        <w:pStyle w:val="2"/>
        <w:spacing w:before="34" w:line="225" w:lineRule="auto"/>
        <w:ind w:left="504"/>
        <w:rPr>
          <w:sz w:val="24"/>
          <w:szCs w:val="24"/>
        </w:rPr>
      </w:pPr>
      <w:r>
        <w:rPr>
          <w:spacing w:val="-2"/>
          <w:sz w:val="24"/>
          <w:szCs w:val="24"/>
        </w:rPr>
        <w:t>14.2本合同一式</w:t>
      </w:r>
      <w:r>
        <w:rPr>
          <w:spacing w:val="-2"/>
          <w:sz w:val="24"/>
          <w:szCs w:val="24"/>
          <w:u w:val="single" w:color="auto"/>
        </w:rPr>
        <w:t xml:space="preserve">                 </w:t>
      </w:r>
      <w:r>
        <w:rPr>
          <w:spacing w:val="-51"/>
          <w:sz w:val="24"/>
          <w:szCs w:val="24"/>
        </w:rPr>
        <w:t xml:space="preserve"> </w:t>
      </w:r>
      <w:r>
        <w:rPr>
          <w:spacing w:val="-2"/>
          <w:sz w:val="24"/>
          <w:szCs w:val="24"/>
        </w:rPr>
        <w:t>份</w:t>
      </w:r>
      <w:r>
        <w:rPr>
          <w:spacing w:val="-35"/>
          <w:sz w:val="24"/>
          <w:szCs w:val="24"/>
        </w:rPr>
        <w:t xml:space="preserve"> </w:t>
      </w:r>
      <w:r>
        <w:rPr>
          <w:spacing w:val="-2"/>
          <w:sz w:val="24"/>
          <w:szCs w:val="24"/>
        </w:rPr>
        <w:t>，双方各执</w:t>
      </w:r>
      <w:r>
        <w:rPr>
          <w:spacing w:val="-2"/>
          <w:sz w:val="24"/>
          <w:szCs w:val="24"/>
          <w:u w:val="single" w:color="auto"/>
        </w:rPr>
        <w:t xml:space="preserve">     </w:t>
      </w:r>
      <w:r>
        <w:rPr>
          <w:spacing w:val="-67"/>
          <w:sz w:val="24"/>
          <w:szCs w:val="24"/>
        </w:rPr>
        <w:t xml:space="preserve"> </w:t>
      </w:r>
      <w:r>
        <w:rPr>
          <w:spacing w:val="-2"/>
          <w:sz w:val="24"/>
          <w:szCs w:val="24"/>
        </w:rPr>
        <w:t>份</w:t>
      </w:r>
      <w:r>
        <w:rPr>
          <w:spacing w:val="-35"/>
          <w:sz w:val="24"/>
          <w:szCs w:val="24"/>
        </w:rPr>
        <w:t xml:space="preserve"> </w:t>
      </w:r>
      <w:r>
        <w:rPr>
          <w:spacing w:val="-2"/>
          <w:sz w:val="24"/>
          <w:szCs w:val="24"/>
        </w:rPr>
        <w:t>，具有同等法律效力。</w:t>
      </w:r>
    </w:p>
    <w:p w14:paraId="0845CECA">
      <w:pPr>
        <w:spacing w:line="276" w:lineRule="auto"/>
        <w:rPr>
          <w:rFonts w:ascii="Arial"/>
          <w:sz w:val="21"/>
        </w:rPr>
      </w:pPr>
    </w:p>
    <w:p w14:paraId="55215F97">
      <w:pPr>
        <w:pStyle w:val="2"/>
        <w:spacing w:before="104" w:line="225" w:lineRule="auto"/>
        <w:ind w:left="504"/>
        <w:rPr>
          <w:sz w:val="24"/>
          <w:szCs w:val="24"/>
        </w:rPr>
      </w:pPr>
      <w:r>
        <w:rPr>
          <w:spacing w:val="-2"/>
          <w:sz w:val="24"/>
          <w:szCs w:val="24"/>
        </w:rPr>
        <w:t>14.3本合同签订地为新乡市长垣县</w:t>
      </w:r>
      <w:r>
        <w:rPr>
          <w:spacing w:val="-35"/>
          <w:sz w:val="24"/>
          <w:szCs w:val="24"/>
        </w:rPr>
        <w:t xml:space="preserve"> </w:t>
      </w:r>
      <w:r>
        <w:rPr>
          <w:spacing w:val="-2"/>
          <w:sz w:val="24"/>
          <w:szCs w:val="24"/>
        </w:rPr>
        <w:t>，签订时间为</w:t>
      </w:r>
      <w:r>
        <w:rPr>
          <w:spacing w:val="-2"/>
          <w:sz w:val="24"/>
          <w:szCs w:val="24"/>
          <w:u w:val="single" w:color="auto"/>
        </w:rPr>
        <w:t xml:space="preserve">                     </w:t>
      </w:r>
      <w:r>
        <w:rPr>
          <w:spacing w:val="-66"/>
          <w:sz w:val="24"/>
          <w:szCs w:val="24"/>
        </w:rPr>
        <w:t xml:space="preserve"> </w:t>
      </w:r>
      <w:r>
        <w:rPr>
          <w:spacing w:val="-2"/>
          <w:sz w:val="24"/>
          <w:szCs w:val="24"/>
        </w:rPr>
        <w:t>年</w:t>
      </w:r>
      <w:r>
        <w:rPr>
          <w:spacing w:val="-2"/>
          <w:sz w:val="24"/>
          <w:szCs w:val="24"/>
          <w:u w:val="single" w:color="auto"/>
        </w:rPr>
        <w:t xml:space="preserve">  </w:t>
      </w:r>
      <w:r>
        <w:rPr>
          <w:spacing w:val="-3"/>
          <w:sz w:val="24"/>
          <w:szCs w:val="24"/>
          <w:u w:val="single" w:color="auto"/>
        </w:rPr>
        <w:t xml:space="preserve">   </w:t>
      </w:r>
      <w:r>
        <w:rPr>
          <w:spacing w:val="-61"/>
          <w:sz w:val="24"/>
          <w:szCs w:val="24"/>
        </w:rPr>
        <w:t xml:space="preserve"> </w:t>
      </w:r>
      <w:r>
        <w:rPr>
          <w:spacing w:val="-3"/>
          <w:sz w:val="24"/>
          <w:szCs w:val="24"/>
        </w:rPr>
        <w:t>月</w:t>
      </w:r>
      <w:r>
        <w:rPr>
          <w:spacing w:val="-3"/>
          <w:sz w:val="24"/>
          <w:szCs w:val="24"/>
          <w:u w:val="single" w:color="auto"/>
        </w:rPr>
        <w:t xml:space="preserve">     </w:t>
      </w:r>
      <w:r>
        <w:rPr>
          <w:spacing w:val="-34"/>
          <w:sz w:val="24"/>
          <w:szCs w:val="24"/>
        </w:rPr>
        <w:t xml:space="preserve"> </w:t>
      </w:r>
      <w:r>
        <w:rPr>
          <w:spacing w:val="-3"/>
          <w:sz w:val="24"/>
          <w:szCs w:val="24"/>
        </w:rPr>
        <w:t>日。</w:t>
      </w:r>
    </w:p>
    <w:p w14:paraId="70EAA716">
      <w:pPr>
        <w:pStyle w:val="2"/>
        <w:spacing w:before="312" w:line="221" w:lineRule="auto"/>
        <w:ind w:left="3"/>
        <w:rPr>
          <w:sz w:val="24"/>
          <w:szCs w:val="24"/>
        </w:rPr>
      </w:pPr>
      <w:r>
        <w:rPr>
          <w:spacing w:val="1"/>
          <w:sz w:val="24"/>
          <w:szCs w:val="24"/>
        </w:rPr>
        <w:t>采购人名称</w:t>
      </w:r>
      <w:r>
        <w:rPr>
          <w:spacing w:val="-8"/>
          <w:sz w:val="24"/>
          <w:szCs w:val="24"/>
        </w:rPr>
        <w:t>：（</w:t>
      </w:r>
      <w:r>
        <w:rPr>
          <w:spacing w:val="1"/>
          <w:sz w:val="24"/>
          <w:szCs w:val="24"/>
        </w:rPr>
        <w:t>盖章）                                                                    供应商名称</w:t>
      </w:r>
      <w:r>
        <w:rPr>
          <w:spacing w:val="-8"/>
          <w:sz w:val="24"/>
          <w:szCs w:val="24"/>
        </w:rPr>
        <w:t>：（</w:t>
      </w:r>
      <w:r>
        <w:rPr>
          <w:spacing w:val="1"/>
          <w:sz w:val="24"/>
          <w:szCs w:val="24"/>
        </w:rPr>
        <w:t>盖章）</w:t>
      </w:r>
    </w:p>
    <w:p w14:paraId="6966D593">
      <w:pPr>
        <w:pStyle w:val="2"/>
        <w:spacing w:before="321" w:line="221" w:lineRule="auto"/>
        <w:ind w:left="3"/>
        <w:rPr>
          <w:sz w:val="24"/>
          <w:szCs w:val="24"/>
        </w:rPr>
      </w:pPr>
      <w:r>
        <w:rPr>
          <w:spacing w:val="1"/>
          <w:sz w:val="24"/>
          <w:szCs w:val="24"/>
        </w:rPr>
        <w:t>法定代表人</w:t>
      </w:r>
      <w:r>
        <w:rPr>
          <w:spacing w:val="-8"/>
          <w:sz w:val="24"/>
          <w:szCs w:val="24"/>
        </w:rPr>
        <w:t>：（</w:t>
      </w:r>
      <w:r>
        <w:rPr>
          <w:spacing w:val="1"/>
          <w:sz w:val="24"/>
          <w:szCs w:val="24"/>
        </w:rPr>
        <w:t>签字）                                                                    法定代表人</w:t>
      </w:r>
      <w:r>
        <w:rPr>
          <w:spacing w:val="-8"/>
          <w:sz w:val="24"/>
          <w:szCs w:val="24"/>
        </w:rPr>
        <w:t>：（</w:t>
      </w:r>
      <w:r>
        <w:rPr>
          <w:spacing w:val="1"/>
          <w:sz w:val="24"/>
          <w:szCs w:val="24"/>
        </w:rPr>
        <w:t>签字）</w:t>
      </w:r>
    </w:p>
    <w:p w14:paraId="3BB283A8">
      <w:pPr>
        <w:pStyle w:val="2"/>
        <w:spacing w:before="322" w:line="221" w:lineRule="auto"/>
        <w:jc w:val="right"/>
        <w:rPr>
          <w:sz w:val="24"/>
          <w:szCs w:val="24"/>
        </w:rPr>
      </w:pPr>
      <w:r>
        <w:rPr>
          <w:spacing w:val="1"/>
          <w:sz w:val="24"/>
          <w:szCs w:val="24"/>
        </w:rPr>
        <w:t>委托代理人</w:t>
      </w:r>
      <w:r>
        <w:rPr>
          <w:spacing w:val="-11"/>
          <w:sz w:val="24"/>
          <w:szCs w:val="24"/>
        </w:rPr>
        <w:t>：（</w:t>
      </w:r>
      <w:r>
        <w:rPr>
          <w:spacing w:val="1"/>
          <w:sz w:val="24"/>
          <w:szCs w:val="24"/>
        </w:rPr>
        <w:t xml:space="preserve">签字）                         </w:t>
      </w:r>
      <w:r>
        <w:rPr>
          <w:sz w:val="24"/>
          <w:szCs w:val="24"/>
        </w:rPr>
        <w:t xml:space="preserve">                                             委托代理人</w:t>
      </w:r>
      <w:r>
        <w:rPr>
          <w:spacing w:val="-11"/>
          <w:sz w:val="24"/>
          <w:szCs w:val="24"/>
        </w:rPr>
        <w:t>：（</w:t>
      </w:r>
      <w:r>
        <w:rPr>
          <w:sz w:val="24"/>
          <w:szCs w:val="24"/>
        </w:rPr>
        <w:t>签字）</w:t>
      </w:r>
    </w:p>
    <w:p w14:paraId="75457E37">
      <w:pPr>
        <w:spacing w:line="261" w:lineRule="auto"/>
        <w:rPr>
          <w:rFonts w:ascii="Arial"/>
          <w:sz w:val="21"/>
        </w:rPr>
      </w:pPr>
    </w:p>
    <w:p w14:paraId="0AFC5D6F">
      <w:pPr>
        <w:pStyle w:val="2"/>
        <w:spacing w:before="103" w:line="182" w:lineRule="auto"/>
        <w:ind w:left="1"/>
        <w:rPr>
          <w:sz w:val="24"/>
          <w:szCs w:val="24"/>
        </w:rPr>
      </w:pPr>
      <w:r>
        <w:rPr>
          <w:sz w:val="24"/>
          <w:szCs w:val="24"/>
        </w:rPr>
        <w:t xml:space="preserve">地                 址：                                         </w:t>
      </w:r>
      <w:r>
        <w:rPr>
          <w:spacing w:val="-1"/>
          <w:sz w:val="24"/>
          <w:szCs w:val="24"/>
        </w:rPr>
        <w:t xml:space="preserve">                                    地              址：</w:t>
      </w:r>
    </w:p>
    <w:p w14:paraId="744AB357">
      <w:pPr>
        <w:spacing w:line="453" w:lineRule="auto"/>
        <w:rPr>
          <w:rFonts w:ascii="Arial"/>
          <w:sz w:val="21"/>
        </w:rPr>
      </w:pPr>
    </w:p>
    <w:p w14:paraId="4899DFA3">
      <w:pPr>
        <w:pStyle w:val="2"/>
        <w:spacing w:before="104" w:line="183" w:lineRule="auto"/>
        <w:ind w:left="17"/>
        <w:rPr>
          <w:sz w:val="24"/>
          <w:szCs w:val="24"/>
        </w:rPr>
      </w:pPr>
      <w:r>
        <w:rPr>
          <w:spacing w:val="-1"/>
          <w:sz w:val="24"/>
          <w:szCs w:val="24"/>
        </w:rPr>
        <w:t>邮</w:t>
      </w:r>
      <w:r>
        <w:rPr>
          <w:spacing w:val="52"/>
          <w:w w:val="101"/>
          <w:sz w:val="24"/>
          <w:szCs w:val="24"/>
        </w:rPr>
        <w:t xml:space="preserve"> </w:t>
      </w:r>
      <w:r>
        <w:rPr>
          <w:spacing w:val="-1"/>
          <w:sz w:val="24"/>
          <w:szCs w:val="24"/>
        </w:rPr>
        <w:t>政</w:t>
      </w:r>
      <w:r>
        <w:rPr>
          <w:spacing w:val="52"/>
          <w:sz w:val="24"/>
          <w:szCs w:val="24"/>
        </w:rPr>
        <w:t xml:space="preserve"> </w:t>
      </w:r>
      <w:r>
        <w:rPr>
          <w:spacing w:val="-1"/>
          <w:sz w:val="24"/>
          <w:szCs w:val="24"/>
        </w:rPr>
        <w:t>编</w:t>
      </w:r>
      <w:r>
        <w:rPr>
          <w:spacing w:val="51"/>
          <w:w w:val="101"/>
          <w:sz w:val="24"/>
          <w:szCs w:val="24"/>
        </w:rPr>
        <w:t xml:space="preserve"> </w:t>
      </w:r>
      <w:r>
        <w:rPr>
          <w:spacing w:val="-1"/>
          <w:sz w:val="24"/>
          <w:szCs w:val="24"/>
        </w:rPr>
        <w:t xml:space="preserve">码：               </w:t>
      </w:r>
      <w:r>
        <w:rPr>
          <w:spacing w:val="-2"/>
          <w:sz w:val="24"/>
          <w:szCs w:val="24"/>
        </w:rPr>
        <w:t xml:space="preserve">                                                                     邮  政</w:t>
      </w:r>
      <w:r>
        <w:rPr>
          <w:spacing w:val="52"/>
          <w:sz w:val="24"/>
          <w:szCs w:val="24"/>
        </w:rPr>
        <w:t xml:space="preserve"> </w:t>
      </w:r>
      <w:r>
        <w:rPr>
          <w:spacing w:val="-2"/>
          <w:sz w:val="24"/>
          <w:szCs w:val="24"/>
        </w:rPr>
        <w:t>编</w:t>
      </w:r>
      <w:r>
        <w:rPr>
          <w:spacing w:val="51"/>
          <w:w w:val="101"/>
          <w:sz w:val="24"/>
          <w:szCs w:val="24"/>
        </w:rPr>
        <w:t xml:space="preserve"> </w:t>
      </w:r>
      <w:r>
        <w:rPr>
          <w:spacing w:val="-2"/>
          <w:sz w:val="24"/>
          <w:szCs w:val="24"/>
        </w:rPr>
        <w:t>码：</w:t>
      </w:r>
    </w:p>
    <w:p w14:paraId="48D5F404">
      <w:pPr>
        <w:spacing w:line="455" w:lineRule="auto"/>
        <w:rPr>
          <w:rFonts w:ascii="Arial"/>
          <w:sz w:val="21"/>
        </w:rPr>
      </w:pPr>
    </w:p>
    <w:p w14:paraId="11473CDB">
      <w:pPr>
        <w:pStyle w:val="2"/>
        <w:spacing w:before="103" w:line="182" w:lineRule="auto"/>
        <w:ind w:left="15"/>
        <w:rPr>
          <w:sz w:val="24"/>
          <w:szCs w:val="24"/>
        </w:rPr>
      </w:pPr>
      <w:r>
        <w:rPr>
          <w:spacing w:val="-2"/>
          <w:sz w:val="24"/>
          <w:szCs w:val="24"/>
        </w:rPr>
        <w:t>电</w:t>
      </w:r>
      <w:r>
        <w:rPr>
          <w:spacing w:val="4"/>
          <w:sz w:val="24"/>
          <w:szCs w:val="24"/>
        </w:rPr>
        <w:t xml:space="preserve">                </w:t>
      </w:r>
      <w:r>
        <w:rPr>
          <w:spacing w:val="-2"/>
          <w:sz w:val="24"/>
          <w:szCs w:val="24"/>
        </w:rPr>
        <w:t>话：                                                                               电            话：</w:t>
      </w:r>
    </w:p>
    <w:p w14:paraId="1B393094">
      <w:pPr>
        <w:spacing w:line="182" w:lineRule="auto"/>
        <w:rPr>
          <w:sz w:val="24"/>
          <w:szCs w:val="24"/>
        </w:rPr>
        <w:sectPr>
          <w:headerReference r:id="rId54" w:type="default"/>
          <w:footerReference r:id="rId55" w:type="default"/>
          <w:pgSz w:w="11906" w:h="16840"/>
          <w:pgMar w:top="1537" w:right="1058" w:bottom="1293" w:left="1080" w:header="1157" w:footer="1047" w:gutter="0"/>
          <w:cols w:space="720" w:num="1"/>
        </w:sectPr>
      </w:pPr>
    </w:p>
    <w:p w14:paraId="32A3F946">
      <w:pPr>
        <w:spacing w:line="43" w:lineRule="exact"/>
      </w:pPr>
      <w:r>
        <w:pict>
          <v:shape id="_x0000_s1058" o:spid="_x0000_s1058" style="height:2.2pt;width:487.3pt;" fillcolor="#800000" filled="t" stroked="f" coordsize="9745,44" path="m0,0l9745,0,9745,43,0,43,0,0xe">
            <v:path/>
            <v:fill on="t" focussize="0,0"/>
            <v:stroke on="f"/>
            <v:imagedata o:title=""/>
            <o:lock v:ext="edit"/>
            <w10:wrap type="none"/>
            <w10:anchorlock/>
          </v:shape>
        </w:pict>
      </w:r>
    </w:p>
    <w:p w14:paraId="6F163B89">
      <w:pPr>
        <w:spacing w:line="254" w:lineRule="auto"/>
        <w:rPr>
          <w:rFonts w:ascii="Arial"/>
          <w:sz w:val="21"/>
        </w:rPr>
      </w:pPr>
    </w:p>
    <w:p w14:paraId="5FBBBA8A">
      <w:pPr>
        <w:pStyle w:val="2"/>
        <w:spacing w:before="103" w:line="182" w:lineRule="auto"/>
        <w:ind w:left="3"/>
        <w:rPr>
          <w:sz w:val="24"/>
          <w:szCs w:val="24"/>
        </w:rPr>
      </w:pPr>
      <w:r>
        <w:rPr>
          <w:sz w:val="24"/>
          <w:szCs w:val="24"/>
        </w:rPr>
        <w:t xml:space="preserve">传                 真：                                       </w:t>
      </w:r>
      <w:r>
        <w:rPr>
          <w:spacing w:val="-1"/>
          <w:sz w:val="24"/>
          <w:szCs w:val="24"/>
        </w:rPr>
        <w:t xml:space="preserve">                                         传           真：</w:t>
      </w:r>
    </w:p>
    <w:p w14:paraId="7CF95BE1">
      <w:pPr>
        <w:spacing w:line="452" w:lineRule="auto"/>
        <w:rPr>
          <w:rFonts w:ascii="Arial"/>
          <w:sz w:val="21"/>
        </w:rPr>
      </w:pPr>
    </w:p>
    <w:p w14:paraId="7BB514D0">
      <w:pPr>
        <w:pStyle w:val="2"/>
        <w:spacing w:before="103" w:line="184" w:lineRule="auto"/>
        <w:ind w:left="4"/>
        <w:rPr>
          <w:sz w:val="24"/>
          <w:szCs w:val="24"/>
        </w:rPr>
      </w:pPr>
      <w:r>
        <w:rPr>
          <w:spacing w:val="-1"/>
          <w:sz w:val="24"/>
          <w:szCs w:val="24"/>
        </w:rPr>
        <w:t>开</w:t>
      </w:r>
      <w:r>
        <w:rPr>
          <w:spacing w:val="56"/>
          <w:sz w:val="24"/>
          <w:szCs w:val="24"/>
        </w:rPr>
        <w:t xml:space="preserve"> </w:t>
      </w:r>
      <w:r>
        <w:rPr>
          <w:spacing w:val="-1"/>
          <w:sz w:val="24"/>
          <w:szCs w:val="24"/>
        </w:rPr>
        <w:t>户</w:t>
      </w:r>
      <w:r>
        <w:rPr>
          <w:spacing w:val="51"/>
          <w:sz w:val="24"/>
          <w:szCs w:val="24"/>
        </w:rPr>
        <w:t xml:space="preserve"> </w:t>
      </w:r>
      <w:r>
        <w:rPr>
          <w:spacing w:val="-1"/>
          <w:sz w:val="24"/>
          <w:szCs w:val="24"/>
        </w:rPr>
        <w:t>银</w:t>
      </w:r>
      <w:r>
        <w:rPr>
          <w:spacing w:val="53"/>
          <w:sz w:val="24"/>
          <w:szCs w:val="24"/>
        </w:rPr>
        <w:t xml:space="preserve"> </w:t>
      </w:r>
      <w:r>
        <w:rPr>
          <w:spacing w:val="-1"/>
          <w:sz w:val="24"/>
          <w:szCs w:val="24"/>
        </w:rPr>
        <w:t>行：                                                                                     开</w:t>
      </w:r>
      <w:r>
        <w:rPr>
          <w:spacing w:val="51"/>
          <w:sz w:val="24"/>
          <w:szCs w:val="24"/>
        </w:rPr>
        <w:t xml:space="preserve"> </w:t>
      </w:r>
      <w:r>
        <w:rPr>
          <w:spacing w:val="-1"/>
          <w:sz w:val="24"/>
          <w:szCs w:val="24"/>
        </w:rPr>
        <w:t>户</w:t>
      </w:r>
      <w:r>
        <w:rPr>
          <w:spacing w:val="51"/>
          <w:w w:val="101"/>
          <w:sz w:val="24"/>
          <w:szCs w:val="24"/>
        </w:rPr>
        <w:t xml:space="preserve"> </w:t>
      </w:r>
      <w:r>
        <w:rPr>
          <w:spacing w:val="-1"/>
          <w:sz w:val="24"/>
          <w:szCs w:val="24"/>
        </w:rPr>
        <w:t>银</w:t>
      </w:r>
      <w:r>
        <w:rPr>
          <w:spacing w:val="52"/>
          <w:w w:val="101"/>
          <w:sz w:val="24"/>
          <w:szCs w:val="24"/>
        </w:rPr>
        <w:t xml:space="preserve"> </w:t>
      </w:r>
      <w:r>
        <w:rPr>
          <w:spacing w:val="-1"/>
          <w:sz w:val="24"/>
          <w:szCs w:val="24"/>
        </w:rPr>
        <w:t>行：</w:t>
      </w:r>
    </w:p>
    <w:p w14:paraId="02F8A42B">
      <w:pPr>
        <w:spacing w:line="453" w:lineRule="auto"/>
        <w:rPr>
          <w:rFonts w:ascii="Arial"/>
          <w:sz w:val="21"/>
        </w:rPr>
      </w:pPr>
    </w:p>
    <w:p w14:paraId="189660AE">
      <w:pPr>
        <w:pStyle w:val="2"/>
        <w:spacing w:before="103" w:line="183" w:lineRule="auto"/>
        <w:ind w:left="2"/>
        <w:rPr>
          <w:sz w:val="24"/>
          <w:szCs w:val="24"/>
        </w:rPr>
      </w:pPr>
      <w:r>
        <w:rPr>
          <w:spacing w:val="-1"/>
          <w:sz w:val="24"/>
          <w:szCs w:val="24"/>
        </w:rPr>
        <w:t>银</w:t>
      </w:r>
      <w:r>
        <w:rPr>
          <w:spacing w:val="53"/>
          <w:sz w:val="24"/>
          <w:szCs w:val="24"/>
        </w:rPr>
        <w:t xml:space="preserve"> </w:t>
      </w:r>
      <w:r>
        <w:rPr>
          <w:spacing w:val="-1"/>
          <w:sz w:val="24"/>
          <w:szCs w:val="24"/>
        </w:rPr>
        <w:t>行</w:t>
      </w:r>
      <w:r>
        <w:rPr>
          <w:spacing w:val="63"/>
          <w:sz w:val="24"/>
          <w:szCs w:val="24"/>
        </w:rPr>
        <w:t xml:space="preserve"> </w:t>
      </w:r>
      <w:r>
        <w:rPr>
          <w:spacing w:val="-1"/>
          <w:sz w:val="24"/>
          <w:szCs w:val="24"/>
        </w:rPr>
        <w:t>帐</w:t>
      </w:r>
      <w:r>
        <w:rPr>
          <w:spacing w:val="53"/>
          <w:sz w:val="24"/>
          <w:szCs w:val="24"/>
        </w:rPr>
        <w:t xml:space="preserve"> </w:t>
      </w:r>
      <w:r>
        <w:rPr>
          <w:spacing w:val="-1"/>
          <w:sz w:val="24"/>
          <w:szCs w:val="24"/>
        </w:rPr>
        <w:t xml:space="preserve">号：                                      </w:t>
      </w:r>
      <w:r>
        <w:rPr>
          <w:spacing w:val="-2"/>
          <w:sz w:val="24"/>
          <w:szCs w:val="24"/>
        </w:rPr>
        <w:t xml:space="preserve">                                               银  行  帐  号：</w:t>
      </w:r>
    </w:p>
    <w:p w14:paraId="4020326D">
      <w:pPr>
        <w:spacing w:line="183" w:lineRule="auto"/>
        <w:rPr>
          <w:sz w:val="24"/>
          <w:szCs w:val="24"/>
        </w:rPr>
        <w:sectPr>
          <w:headerReference r:id="rId56" w:type="default"/>
          <w:footerReference r:id="rId57" w:type="default"/>
          <w:pgSz w:w="11906" w:h="16840"/>
          <w:pgMar w:top="1537" w:right="1080" w:bottom="1293" w:left="1080" w:header="1157" w:footer="1047" w:gutter="0"/>
          <w:cols w:space="720" w:num="1"/>
        </w:sectPr>
      </w:pPr>
    </w:p>
    <w:p w14:paraId="05EFA804">
      <w:pPr>
        <w:spacing w:line="43" w:lineRule="exact"/>
      </w:pPr>
      <w:r>
        <w:pict>
          <v:shape id="_x0000_s1059" o:spid="_x0000_s1059" style="height:2.2pt;width:487.3pt;" fillcolor="#800000" filled="t" stroked="f" coordsize="9745,44" path="m0,0l9745,0,9745,43,0,43,0,0xe">
            <v:path/>
            <v:fill on="t" focussize="0,0"/>
            <v:stroke on="f"/>
            <v:imagedata o:title=""/>
            <o:lock v:ext="edit"/>
            <w10:wrap type="none"/>
            <w10:anchorlock/>
          </v:shape>
        </w:pict>
      </w:r>
    </w:p>
    <w:p w14:paraId="41040F0D">
      <w:pPr>
        <w:pStyle w:val="2"/>
        <w:spacing w:before="115" w:line="185" w:lineRule="auto"/>
        <w:ind w:left="3444"/>
        <w:rPr>
          <w:sz w:val="34"/>
          <w:szCs w:val="34"/>
        </w:rPr>
      </w:pPr>
      <w:r>
        <w:rPr>
          <w:spacing w:val="16"/>
          <w:sz w:val="34"/>
          <w:szCs w:val="34"/>
        </w:rPr>
        <w:t>第五部分采购需求</w:t>
      </w:r>
    </w:p>
    <w:tbl>
      <w:tblPr>
        <w:tblStyle w:val="6"/>
        <w:tblW w:w="7603" w:type="dxa"/>
        <w:tblInd w:w="10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2835"/>
        <w:gridCol w:w="1562"/>
        <w:gridCol w:w="1989"/>
      </w:tblGrid>
      <w:tr w14:paraId="164A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17" w:type="dxa"/>
            <w:vAlign w:val="top"/>
          </w:tcPr>
          <w:p w14:paraId="5E1D83FF">
            <w:pPr>
              <w:spacing w:before="99" w:line="184" w:lineRule="auto"/>
              <w:ind w:left="368"/>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2835" w:type="dxa"/>
            <w:vAlign w:val="top"/>
          </w:tcPr>
          <w:p w14:paraId="6CEB8631">
            <w:pPr>
              <w:spacing w:before="99" w:line="184" w:lineRule="auto"/>
              <w:ind w:left="938"/>
              <w:rPr>
                <w:rFonts w:ascii="微软雅黑" w:hAnsi="微软雅黑" w:eastAsia="微软雅黑" w:cs="微软雅黑"/>
                <w:sz w:val="24"/>
                <w:szCs w:val="24"/>
              </w:rPr>
            </w:pPr>
            <w:r>
              <w:rPr>
                <w:rFonts w:ascii="微软雅黑" w:hAnsi="微软雅黑" w:eastAsia="微软雅黑" w:cs="微软雅黑"/>
                <w:spacing w:val="-2"/>
                <w:sz w:val="24"/>
                <w:szCs w:val="24"/>
              </w:rPr>
              <w:t>设备名称</w:t>
            </w:r>
          </w:p>
        </w:tc>
        <w:tc>
          <w:tcPr>
            <w:tcW w:w="1562" w:type="dxa"/>
            <w:vAlign w:val="top"/>
          </w:tcPr>
          <w:p w14:paraId="3822DADD">
            <w:pPr>
              <w:spacing w:before="102" w:line="182" w:lineRule="auto"/>
              <w:ind w:left="540"/>
              <w:rPr>
                <w:rFonts w:ascii="微软雅黑" w:hAnsi="微软雅黑" w:eastAsia="微软雅黑" w:cs="微软雅黑"/>
                <w:sz w:val="24"/>
                <w:szCs w:val="24"/>
              </w:rPr>
            </w:pPr>
            <w:r>
              <w:rPr>
                <w:rFonts w:ascii="微软雅黑" w:hAnsi="微软雅黑" w:eastAsia="微软雅黑" w:cs="微软雅黑"/>
                <w:spacing w:val="-2"/>
                <w:sz w:val="24"/>
                <w:szCs w:val="24"/>
              </w:rPr>
              <w:t>数量</w:t>
            </w:r>
          </w:p>
        </w:tc>
        <w:tc>
          <w:tcPr>
            <w:tcW w:w="1989" w:type="dxa"/>
            <w:vAlign w:val="top"/>
          </w:tcPr>
          <w:p w14:paraId="575F3D1D">
            <w:pPr>
              <w:spacing w:before="101" w:line="183" w:lineRule="auto"/>
              <w:ind w:left="757"/>
              <w:rPr>
                <w:rFonts w:ascii="微软雅黑" w:hAnsi="微软雅黑" w:eastAsia="微软雅黑" w:cs="微软雅黑"/>
                <w:sz w:val="24"/>
                <w:szCs w:val="24"/>
              </w:rPr>
            </w:pPr>
            <w:r>
              <w:rPr>
                <w:rFonts w:ascii="微软雅黑" w:hAnsi="微软雅黑" w:eastAsia="微软雅黑" w:cs="微软雅黑"/>
                <w:spacing w:val="-3"/>
                <w:sz w:val="24"/>
                <w:szCs w:val="24"/>
              </w:rPr>
              <w:t>单位</w:t>
            </w:r>
          </w:p>
        </w:tc>
      </w:tr>
      <w:tr w14:paraId="04776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7" w:type="dxa"/>
            <w:vAlign w:val="top"/>
          </w:tcPr>
          <w:p w14:paraId="7AAAB6E1">
            <w:pPr>
              <w:spacing w:before="51" w:line="420" w:lineRule="exact"/>
              <w:ind w:left="559"/>
              <w:rPr>
                <w:rFonts w:ascii="微软雅黑" w:hAnsi="微软雅黑" w:eastAsia="微软雅黑" w:cs="微软雅黑"/>
                <w:sz w:val="24"/>
                <w:szCs w:val="24"/>
              </w:rPr>
            </w:pPr>
            <w:r>
              <w:rPr>
                <w:rFonts w:ascii="微软雅黑" w:hAnsi="微软雅黑" w:eastAsia="微软雅黑" w:cs="微软雅黑"/>
                <w:position w:val="3"/>
                <w:sz w:val="24"/>
                <w:szCs w:val="24"/>
              </w:rPr>
              <w:t>1</w:t>
            </w:r>
          </w:p>
        </w:tc>
        <w:tc>
          <w:tcPr>
            <w:tcW w:w="2835" w:type="dxa"/>
            <w:vAlign w:val="top"/>
          </w:tcPr>
          <w:p w14:paraId="06EE9512">
            <w:pPr>
              <w:spacing w:before="97" w:line="182" w:lineRule="auto"/>
              <w:ind w:left="591"/>
              <w:rPr>
                <w:rFonts w:ascii="微软雅黑" w:hAnsi="微软雅黑" w:eastAsia="微软雅黑" w:cs="微软雅黑"/>
                <w:sz w:val="24"/>
                <w:szCs w:val="24"/>
              </w:rPr>
            </w:pPr>
            <w:r>
              <w:rPr>
                <w:rFonts w:ascii="微软雅黑" w:hAnsi="微软雅黑" w:eastAsia="微软雅黑" w:cs="微软雅黑"/>
                <w:spacing w:val="-3"/>
                <w:sz w:val="24"/>
                <w:szCs w:val="24"/>
              </w:rPr>
              <w:t>眼球震颤描记仪</w:t>
            </w:r>
          </w:p>
        </w:tc>
        <w:tc>
          <w:tcPr>
            <w:tcW w:w="1562" w:type="dxa"/>
            <w:vAlign w:val="top"/>
          </w:tcPr>
          <w:p w14:paraId="4C17B89D">
            <w:pPr>
              <w:spacing w:before="51" w:line="420" w:lineRule="exact"/>
              <w:ind w:left="734"/>
              <w:rPr>
                <w:rFonts w:ascii="微软雅黑" w:hAnsi="微软雅黑" w:eastAsia="微软雅黑" w:cs="微软雅黑"/>
                <w:sz w:val="24"/>
                <w:szCs w:val="24"/>
              </w:rPr>
            </w:pPr>
            <w:r>
              <w:rPr>
                <w:rFonts w:ascii="微软雅黑" w:hAnsi="微软雅黑" w:eastAsia="微软雅黑" w:cs="微软雅黑"/>
                <w:position w:val="3"/>
                <w:sz w:val="24"/>
                <w:szCs w:val="24"/>
              </w:rPr>
              <w:t>1</w:t>
            </w:r>
          </w:p>
        </w:tc>
        <w:tc>
          <w:tcPr>
            <w:tcW w:w="1989" w:type="dxa"/>
            <w:vAlign w:val="top"/>
          </w:tcPr>
          <w:p w14:paraId="60924CF0">
            <w:pPr>
              <w:spacing w:before="94" w:line="184" w:lineRule="auto"/>
              <w:ind w:left="882"/>
              <w:rPr>
                <w:rFonts w:ascii="微软雅黑" w:hAnsi="微软雅黑" w:eastAsia="微软雅黑" w:cs="微软雅黑"/>
                <w:sz w:val="24"/>
                <w:szCs w:val="24"/>
              </w:rPr>
            </w:pPr>
            <w:r>
              <w:rPr>
                <w:rFonts w:ascii="微软雅黑" w:hAnsi="微软雅黑" w:eastAsia="微软雅黑" w:cs="微软雅黑"/>
                <w:sz w:val="24"/>
                <w:szCs w:val="24"/>
              </w:rPr>
              <w:t>台</w:t>
            </w:r>
          </w:p>
        </w:tc>
      </w:tr>
      <w:tr w14:paraId="1DA84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217" w:type="dxa"/>
            <w:vAlign w:val="top"/>
          </w:tcPr>
          <w:p w14:paraId="333914C9">
            <w:pPr>
              <w:spacing w:before="53" w:line="420" w:lineRule="exact"/>
              <w:ind w:left="548"/>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2835" w:type="dxa"/>
            <w:vAlign w:val="top"/>
          </w:tcPr>
          <w:p w14:paraId="301E7FA4">
            <w:pPr>
              <w:spacing w:before="97" w:line="183" w:lineRule="auto"/>
              <w:ind w:left="576"/>
              <w:rPr>
                <w:rFonts w:ascii="微软雅黑" w:hAnsi="微软雅黑" w:eastAsia="微软雅黑" w:cs="微软雅黑"/>
                <w:sz w:val="24"/>
                <w:szCs w:val="24"/>
              </w:rPr>
            </w:pPr>
            <w:r>
              <w:rPr>
                <w:rFonts w:ascii="微软雅黑" w:hAnsi="微软雅黑" w:eastAsia="微软雅黑" w:cs="微软雅黑"/>
                <w:spacing w:val="-1"/>
                <w:sz w:val="24"/>
                <w:szCs w:val="24"/>
              </w:rPr>
              <w:t>定向透药治疗仪</w:t>
            </w:r>
          </w:p>
        </w:tc>
        <w:tc>
          <w:tcPr>
            <w:tcW w:w="1562" w:type="dxa"/>
            <w:vAlign w:val="top"/>
          </w:tcPr>
          <w:p w14:paraId="5E3F8D20">
            <w:pPr>
              <w:spacing w:before="53" w:line="420" w:lineRule="exact"/>
              <w:ind w:left="723"/>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1989" w:type="dxa"/>
            <w:vAlign w:val="top"/>
          </w:tcPr>
          <w:p w14:paraId="1D6A8997">
            <w:pPr>
              <w:spacing w:before="96" w:line="184" w:lineRule="auto"/>
              <w:ind w:left="882"/>
              <w:rPr>
                <w:rFonts w:ascii="微软雅黑" w:hAnsi="微软雅黑" w:eastAsia="微软雅黑" w:cs="微软雅黑"/>
                <w:sz w:val="24"/>
                <w:szCs w:val="24"/>
              </w:rPr>
            </w:pPr>
            <w:r>
              <w:rPr>
                <w:rFonts w:ascii="微软雅黑" w:hAnsi="微软雅黑" w:eastAsia="微软雅黑" w:cs="微软雅黑"/>
                <w:sz w:val="24"/>
                <w:szCs w:val="24"/>
              </w:rPr>
              <w:t>台</w:t>
            </w:r>
          </w:p>
        </w:tc>
      </w:tr>
      <w:tr w14:paraId="6F6CC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17" w:type="dxa"/>
            <w:vAlign w:val="top"/>
          </w:tcPr>
          <w:p w14:paraId="2B7D7926">
            <w:pPr>
              <w:spacing w:before="54" w:line="417" w:lineRule="exact"/>
              <w:ind w:left="551"/>
              <w:rPr>
                <w:rFonts w:ascii="微软雅黑" w:hAnsi="微软雅黑" w:eastAsia="微软雅黑" w:cs="微软雅黑"/>
                <w:sz w:val="24"/>
                <w:szCs w:val="24"/>
              </w:rPr>
            </w:pPr>
            <w:r>
              <w:rPr>
                <w:rFonts w:ascii="微软雅黑" w:hAnsi="微软雅黑" w:eastAsia="微软雅黑" w:cs="微软雅黑"/>
                <w:position w:val="3"/>
                <w:sz w:val="24"/>
                <w:szCs w:val="24"/>
              </w:rPr>
              <w:t>3</w:t>
            </w:r>
          </w:p>
        </w:tc>
        <w:tc>
          <w:tcPr>
            <w:tcW w:w="2835" w:type="dxa"/>
            <w:vAlign w:val="top"/>
          </w:tcPr>
          <w:p w14:paraId="6D00F87C">
            <w:pPr>
              <w:spacing w:before="98" w:line="183" w:lineRule="auto"/>
              <w:ind w:left="1057"/>
              <w:rPr>
                <w:rFonts w:ascii="微软雅黑" w:hAnsi="微软雅黑" w:eastAsia="微软雅黑" w:cs="微软雅黑"/>
                <w:sz w:val="24"/>
                <w:szCs w:val="24"/>
              </w:rPr>
            </w:pPr>
            <w:r>
              <w:rPr>
                <w:rFonts w:ascii="微软雅黑" w:hAnsi="微软雅黑" w:eastAsia="微软雅黑" w:cs="微软雅黑"/>
                <w:spacing w:val="-2"/>
                <w:sz w:val="24"/>
                <w:szCs w:val="24"/>
              </w:rPr>
              <w:t>艾灸床</w:t>
            </w:r>
          </w:p>
        </w:tc>
        <w:tc>
          <w:tcPr>
            <w:tcW w:w="1562" w:type="dxa"/>
            <w:vAlign w:val="top"/>
          </w:tcPr>
          <w:p w14:paraId="1CA899B6">
            <w:pPr>
              <w:spacing w:before="54" w:line="420" w:lineRule="exact"/>
              <w:ind w:left="723"/>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1989" w:type="dxa"/>
            <w:vAlign w:val="top"/>
          </w:tcPr>
          <w:p w14:paraId="1F84273A">
            <w:pPr>
              <w:spacing w:before="102" w:line="181" w:lineRule="auto"/>
              <w:ind w:left="882"/>
              <w:rPr>
                <w:rFonts w:ascii="微软雅黑" w:hAnsi="微软雅黑" w:eastAsia="微软雅黑" w:cs="微软雅黑"/>
                <w:sz w:val="24"/>
                <w:szCs w:val="24"/>
              </w:rPr>
            </w:pPr>
            <w:r>
              <w:rPr>
                <w:rFonts w:ascii="微软雅黑" w:hAnsi="微软雅黑" w:eastAsia="微软雅黑" w:cs="微软雅黑"/>
                <w:sz w:val="24"/>
                <w:szCs w:val="24"/>
              </w:rPr>
              <w:t>张</w:t>
            </w:r>
          </w:p>
        </w:tc>
      </w:tr>
      <w:tr w14:paraId="669FA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17" w:type="dxa"/>
            <w:vAlign w:val="top"/>
          </w:tcPr>
          <w:p w14:paraId="57EE148A">
            <w:pPr>
              <w:spacing w:before="53" w:line="420" w:lineRule="exact"/>
              <w:ind w:left="536"/>
              <w:rPr>
                <w:rFonts w:ascii="微软雅黑" w:hAnsi="微软雅黑" w:eastAsia="微软雅黑" w:cs="微软雅黑"/>
                <w:sz w:val="24"/>
                <w:szCs w:val="24"/>
              </w:rPr>
            </w:pPr>
            <w:r>
              <w:rPr>
                <w:rFonts w:ascii="微软雅黑" w:hAnsi="微软雅黑" w:eastAsia="微软雅黑" w:cs="微软雅黑"/>
                <w:position w:val="4"/>
                <w:sz w:val="24"/>
                <w:szCs w:val="24"/>
              </w:rPr>
              <w:t>4</w:t>
            </w:r>
          </w:p>
        </w:tc>
        <w:tc>
          <w:tcPr>
            <w:tcW w:w="2835" w:type="dxa"/>
            <w:vAlign w:val="top"/>
          </w:tcPr>
          <w:p w14:paraId="6C3574F1">
            <w:pPr>
              <w:spacing w:before="99" w:line="182" w:lineRule="auto"/>
              <w:ind w:left="1057"/>
              <w:rPr>
                <w:rFonts w:ascii="微软雅黑" w:hAnsi="微软雅黑" w:eastAsia="微软雅黑" w:cs="微软雅黑"/>
                <w:sz w:val="24"/>
                <w:szCs w:val="24"/>
              </w:rPr>
            </w:pPr>
            <w:r>
              <w:rPr>
                <w:rFonts w:ascii="微软雅黑" w:hAnsi="微软雅黑" w:eastAsia="微软雅黑" w:cs="微软雅黑"/>
                <w:spacing w:val="-2"/>
                <w:sz w:val="24"/>
                <w:szCs w:val="24"/>
              </w:rPr>
              <w:t>艾灸盒</w:t>
            </w:r>
          </w:p>
        </w:tc>
        <w:tc>
          <w:tcPr>
            <w:tcW w:w="1562" w:type="dxa"/>
            <w:vAlign w:val="top"/>
          </w:tcPr>
          <w:p w14:paraId="03BF18C7">
            <w:pPr>
              <w:spacing w:before="53" w:line="417" w:lineRule="exact"/>
              <w:ind w:left="664"/>
              <w:rPr>
                <w:rFonts w:ascii="微软雅黑" w:hAnsi="微软雅黑" w:eastAsia="微软雅黑" w:cs="微软雅黑"/>
                <w:sz w:val="24"/>
                <w:szCs w:val="24"/>
              </w:rPr>
            </w:pPr>
            <w:r>
              <w:rPr>
                <w:rFonts w:ascii="微软雅黑" w:hAnsi="微软雅黑" w:eastAsia="微软雅黑" w:cs="微软雅黑"/>
                <w:spacing w:val="-13"/>
                <w:position w:val="3"/>
                <w:sz w:val="24"/>
                <w:szCs w:val="24"/>
              </w:rPr>
              <w:t>10</w:t>
            </w:r>
          </w:p>
        </w:tc>
        <w:tc>
          <w:tcPr>
            <w:tcW w:w="1989" w:type="dxa"/>
            <w:vAlign w:val="top"/>
          </w:tcPr>
          <w:p w14:paraId="277EE7B2">
            <w:pPr>
              <w:spacing w:before="104" w:line="179" w:lineRule="auto"/>
              <w:ind w:left="875"/>
              <w:rPr>
                <w:rFonts w:ascii="微软雅黑" w:hAnsi="微软雅黑" w:eastAsia="微软雅黑" w:cs="微软雅黑"/>
                <w:sz w:val="24"/>
                <w:szCs w:val="24"/>
              </w:rPr>
            </w:pPr>
            <w:r>
              <w:rPr>
                <w:rFonts w:ascii="微软雅黑" w:hAnsi="微软雅黑" w:eastAsia="微软雅黑" w:cs="微软雅黑"/>
                <w:sz w:val="24"/>
                <w:szCs w:val="24"/>
              </w:rPr>
              <w:t>个</w:t>
            </w:r>
          </w:p>
        </w:tc>
      </w:tr>
      <w:tr w14:paraId="3278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17" w:type="dxa"/>
            <w:vAlign w:val="top"/>
          </w:tcPr>
          <w:p w14:paraId="10569625">
            <w:pPr>
              <w:spacing w:before="54" w:line="417" w:lineRule="exact"/>
              <w:ind w:left="555"/>
              <w:rPr>
                <w:rFonts w:ascii="微软雅黑" w:hAnsi="微软雅黑" w:eastAsia="微软雅黑" w:cs="微软雅黑"/>
                <w:sz w:val="24"/>
                <w:szCs w:val="24"/>
              </w:rPr>
            </w:pPr>
            <w:r>
              <w:rPr>
                <w:rFonts w:ascii="微软雅黑" w:hAnsi="微软雅黑" w:eastAsia="微软雅黑" w:cs="微软雅黑"/>
                <w:position w:val="4"/>
                <w:sz w:val="24"/>
                <w:szCs w:val="24"/>
              </w:rPr>
              <w:t>5</w:t>
            </w:r>
          </w:p>
        </w:tc>
        <w:tc>
          <w:tcPr>
            <w:tcW w:w="2835" w:type="dxa"/>
            <w:vAlign w:val="top"/>
          </w:tcPr>
          <w:p w14:paraId="4A1D0FC2">
            <w:pPr>
              <w:spacing w:before="97" w:line="184" w:lineRule="auto"/>
              <w:ind w:left="936"/>
              <w:rPr>
                <w:rFonts w:ascii="微软雅黑" w:hAnsi="微软雅黑" w:eastAsia="微软雅黑" w:cs="微软雅黑"/>
                <w:sz w:val="24"/>
                <w:szCs w:val="24"/>
              </w:rPr>
            </w:pPr>
            <w:r>
              <w:rPr>
                <w:rFonts w:ascii="微软雅黑" w:hAnsi="微软雅黑" w:eastAsia="微软雅黑" w:cs="微软雅黑"/>
                <w:spacing w:val="-1"/>
                <w:sz w:val="24"/>
                <w:szCs w:val="24"/>
              </w:rPr>
              <w:t>罐疗设备</w:t>
            </w:r>
          </w:p>
        </w:tc>
        <w:tc>
          <w:tcPr>
            <w:tcW w:w="1562" w:type="dxa"/>
            <w:vAlign w:val="top"/>
          </w:tcPr>
          <w:p w14:paraId="65389627">
            <w:pPr>
              <w:spacing w:before="54" w:line="420" w:lineRule="exact"/>
              <w:ind w:left="723"/>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1989" w:type="dxa"/>
            <w:vAlign w:val="top"/>
          </w:tcPr>
          <w:p w14:paraId="13D06809">
            <w:pPr>
              <w:spacing w:before="99" w:line="183" w:lineRule="auto"/>
              <w:ind w:left="873"/>
              <w:rPr>
                <w:rFonts w:ascii="微软雅黑" w:hAnsi="微软雅黑" w:eastAsia="微软雅黑" w:cs="微软雅黑"/>
                <w:sz w:val="24"/>
                <w:szCs w:val="24"/>
              </w:rPr>
            </w:pPr>
            <w:r>
              <w:rPr>
                <w:rFonts w:ascii="微软雅黑" w:hAnsi="微软雅黑" w:eastAsia="微软雅黑" w:cs="微软雅黑"/>
                <w:sz w:val="24"/>
                <w:szCs w:val="24"/>
              </w:rPr>
              <w:t>套</w:t>
            </w:r>
          </w:p>
        </w:tc>
      </w:tr>
      <w:tr w14:paraId="0BA8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217" w:type="dxa"/>
            <w:vAlign w:val="top"/>
          </w:tcPr>
          <w:p w14:paraId="1A12F7FD">
            <w:pPr>
              <w:spacing w:before="55" w:line="418" w:lineRule="exact"/>
              <w:ind w:left="548"/>
              <w:rPr>
                <w:rFonts w:ascii="微软雅黑" w:hAnsi="微软雅黑" w:eastAsia="微软雅黑" w:cs="微软雅黑"/>
                <w:sz w:val="24"/>
                <w:szCs w:val="24"/>
              </w:rPr>
            </w:pPr>
            <w:r>
              <w:rPr>
                <w:rFonts w:ascii="微软雅黑" w:hAnsi="微软雅黑" w:eastAsia="微软雅黑" w:cs="微软雅黑"/>
                <w:position w:val="3"/>
                <w:sz w:val="24"/>
                <w:szCs w:val="24"/>
              </w:rPr>
              <w:t>6</w:t>
            </w:r>
          </w:p>
        </w:tc>
        <w:tc>
          <w:tcPr>
            <w:tcW w:w="2835" w:type="dxa"/>
            <w:vAlign w:val="top"/>
          </w:tcPr>
          <w:p w14:paraId="7DF3014C">
            <w:pPr>
              <w:spacing w:before="55" w:line="226" w:lineRule="auto"/>
              <w:ind w:left="685"/>
              <w:rPr>
                <w:rFonts w:ascii="微软雅黑" w:hAnsi="微软雅黑" w:eastAsia="微软雅黑" w:cs="微软雅黑"/>
                <w:sz w:val="24"/>
                <w:szCs w:val="24"/>
              </w:rPr>
            </w:pPr>
            <w:r>
              <w:rPr>
                <w:rFonts w:ascii="微软雅黑" w:hAnsi="微软雅黑" w:eastAsia="微软雅黑" w:cs="微软雅黑"/>
                <w:spacing w:val="-3"/>
                <w:sz w:val="24"/>
                <w:szCs w:val="24"/>
              </w:rPr>
              <w:t>EICU电动病床</w:t>
            </w:r>
          </w:p>
        </w:tc>
        <w:tc>
          <w:tcPr>
            <w:tcW w:w="1562" w:type="dxa"/>
            <w:vAlign w:val="top"/>
          </w:tcPr>
          <w:p w14:paraId="1BC002C3">
            <w:pPr>
              <w:spacing w:before="55" w:line="421" w:lineRule="exact"/>
              <w:ind w:left="723"/>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1989" w:type="dxa"/>
            <w:vAlign w:val="top"/>
          </w:tcPr>
          <w:p w14:paraId="5A8082B9">
            <w:pPr>
              <w:spacing w:before="104" w:line="181" w:lineRule="auto"/>
              <w:ind w:left="882"/>
              <w:rPr>
                <w:rFonts w:ascii="微软雅黑" w:hAnsi="微软雅黑" w:eastAsia="微软雅黑" w:cs="微软雅黑"/>
                <w:sz w:val="24"/>
                <w:szCs w:val="24"/>
              </w:rPr>
            </w:pPr>
            <w:r>
              <w:rPr>
                <w:rFonts w:ascii="微软雅黑" w:hAnsi="微软雅黑" w:eastAsia="微软雅黑" w:cs="微软雅黑"/>
                <w:sz w:val="24"/>
                <w:szCs w:val="24"/>
              </w:rPr>
              <w:t>张</w:t>
            </w:r>
          </w:p>
        </w:tc>
      </w:tr>
    </w:tbl>
    <w:p w14:paraId="47EEAF88">
      <w:pPr>
        <w:spacing w:line="344" w:lineRule="auto"/>
        <w:rPr>
          <w:rFonts w:ascii="Arial"/>
          <w:sz w:val="21"/>
        </w:rPr>
      </w:pPr>
    </w:p>
    <w:p w14:paraId="65C8D0CB">
      <w:pPr>
        <w:pStyle w:val="2"/>
        <w:spacing w:before="120" w:line="229" w:lineRule="auto"/>
        <w:ind w:left="25"/>
        <w:rPr>
          <w:sz w:val="28"/>
          <w:szCs w:val="28"/>
        </w:rPr>
      </w:pPr>
      <w:r>
        <w:rPr>
          <w:b/>
          <w:bCs/>
          <w:spacing w:val="-3"/>
          <w:sz w:val="28"/>
          <w:szCs w:val="28"/>
        </w:rPr>
        <w:t>1、眼球震颤描记仪参数</w:t>
      </w:r>
    </w:p>
    <w:p w14:paraId="4F7B1280">
      <w:pPr>
        <w:pStyle w:val="2"/>
        <w:spacing w:before="64" w:line="183" w:lineRule="auto"/>
        <w:ind w:left="6"/>
        <w:rPr>
          <w:sz w:val="24"/>
          <w:szCs w:val="24"/>
        </w:rPr>
      </w:pPr>
      <w:r>
        <w:rPr>
          <w:b/>
          <w:bCs/>
          <w:spacing w:val="-1"/>
          <w:sz w:val="24"/>
          <w:szCs w:val="24"/>
          <w:u w:val="single" w:color="auto"/>
        </w:rPr>
        <w:t>一、主机眼罩：</w:t>
      </w:r>
    </w:p>
    <w:p w14:paraId="73CAC485">
      <w:pPr>
        <w:pStyle w:val="2"/>
        <w:spacing w:before="257" w:line="285" w:lineRule="auto"/>
        <w:ind w:left="24" w:right="6669"/>
        <w:rPr>
          <w:sz w:val="24"/>
          <w:szCs w:val="24"/>
        </w:rPr>
      </w:pPr>
      <w:r>
        <w:rPr>
          <w:spacing w:val="-2"/>
          <w:sz w:val="24"/>
          <w:szCs w:val="24"/>
        </w:rPr>
        <w:t>1、不同分辨率下帧率的要求:</w:t>
      </w:r>
      <w:r>
        <w:rPr>
          <w:sz w:val="24"/>
          <w:szCs w:val="24"/>
        </w:rPr>
        <w:t xml:space="preserve"> </w:t>
      </w:r>
      <w:r>
        <w:rPr>
          <w:spacing w:val="-2"/>
          <w:sz w:val="24"/>
          <w:szCs w:val="24"/>
        </w:rPr>
        <w:t>1920*1440 60fps；</w:t>
      </w:r>
    </w:p>
    <w:p w14:paraId="1DF2EA1F">
      <w:pPr>
        <w:pStyle w:val="2"/>
        <w:spacing w:before="258" w:line="285" w:lineRule="auto"/>
        <w:ind w:left="15" w:right="7592" w:hanging="2"/>
        <w:rPr>
          <w:sz w:val="24"/>
          <w:szCs w:val="24"/>
        </w:rPr>
      </w:pPr>
      <w:r>
        <w:rPr>
          <w:spacing w:val="-5"/>
          <w:sz w:val="24"/>
          <w:szCs w:val="24"/>
        </w:rPr>
        <w:t>640*480</w:t>
      </w:r>
      <w:r>
        <w:rPr>
          <w:spacing w:val="5"/>
          <w:sz w:val="24"/>
          <w:szCs w:val="24"/>
        </w:rPr>
        <w:t xml:space="preserve">     </w:t>
      </w:r>
      <w:r>
        <w:rPr>
          <w:spacing w:val="-5"/>
          <w:sz w:val="24"/>
          <w:szCs w:val="24"/>
        </w:rPr>
        <w:t>60fps；</w:t>
      </w:r>
      <w:r>
        <w:rPr>
          <w:sz w:val="24"/>
          <w:szCs w:val="24"/>
        </w:rPr>
        <w:t xml:space="preserve"> </w:t>
      </w:r>
      <w:r>
        <w:rPr>
          <w:spacing w:val="-5"/>
          <w:sz w:val="24"/>
          <w:szCs w:val="24"/>
        </w:rPr>
        <w:t>320*240</w:t>
      </w:r>
      <w:r>
        <w:rPr>
          <w:spacing w:val="9"/>
          <w:sz w:val="24"/>
          <w:szCs w:val="24"/>
        </w:rPr>
        <w:t xml:space="preserve">   </w:t>
      </w:r>
      <w:r>
        <w:rPr>
          <w:spacing w:val="-5"/>
          <w:sz w:val="24"/>
          <w:szCs w:val="24"/>
        </w:rPr>
        <w:t>440fps；</w:t>
      </w:r>
    </w:p>
    <w:p w14:paraId="298732B3">
      <w:pPr>
        <w:pStyle w:val="2"/>
        <w:spacing w:before="257" w:line="225" w:lineRule="auto"/>
        <w:ind w:left="13"/>
        <w:rPr>
          <w:sz w:val="24"/>
          <w:szCs w:val="24"/>
        </w:rPr>
      </w:pPr>
      <w:r>
        <w:rPr>
          <w:spacing w:val="-3"/>
          <w:sz w:val="24"/>
          <w:szCs w:val="24"/>
        </w:rPr>
        <w:t>2、双眼眼罩设计</w:t>
      </w:r>
      <w:r>
        <w:rPr>
          <w:spacing w:val="-25"/>
          <w:sz w:val="24"/>
          <w:szCs w:val="24"/>
        </w:rPr>
        <w:t xml:space="preserve"> </w:t>
      </w:r>
      <w:r>
        <w:rPr>
          <w:spacing w:val="-3"/>
          <w:sz w:val="24"/>
          <w:szCs w:val="24"/>
        </w:rPr>
        <w:t>，可以完成左、右双眼的检查</w:t>
      </w:r>
    </w:p>
    <w:p w14:paraId="25EAD845">
      <w:pPr>
        <w:pStyle w:val="2"/>
        <w:spacing w:before="230" w:line="225" w:lineRule="auto"/>
        <w:ind w:left="16"/>
        <w:rPr>
          <w:sz w:val="24"/>
          <w:szCs w:val="24"/>
        </w:rPr>
      </w:pPr>
      <w:r>
        <w:rPr>
          <w:spacing w:val="-3"/>
          <w:sz w:val="24"/>
          <w:szCs w:val="24"/>
        </w:rPr>
        <w:t>3、3D眼震</w:t>
      </w:r>
      <w:r>
        <w:rPr>
          <w:spacing w:val="-18"/>
          <w:sz w:val="24"/>
          <w:szCs w:val="24"/>
        </w:rPr>
        <w:t xml:space="preserve"> </w:t>
      </w:r>
      <w:r>
        <w:rPr>
          <w:spacing w:val="-3"/>
          <w:sz w:val="24"/>
          <w:szCs w:val="24"/>
        </w:rPr>
        <w:t>，描记并分析水平、垂直、旋转眼震曲线</w:t>
      </w:r>
    </w:p>
    <w:p w14:paraId="767BE077">
      <w:pPr>
        <w:pStyle w:val="2"/>
        <w:spacing w:before="233" w:line="226" w:lineRule="auto"/>
        <w:ind w:left="1"/>
        <w:rPr>
          <w:sz w:val="24"/>
          <w:szCs w:val="24"/>
        </w:rPr>
      </w:pPr>
      <w:r>
        <w:rPr>
          <w:spacing w:val="-3"/>
          <w:sz w:val="24"/>
          <w:szCs w:val="24"/>
        </w:rPr>
        <w:t>4、瞳孔定标：</w:t>
      </w:r>
      <w:r>
        <w:rPr>
          <w:spacing w:val="-31"/>
          <w:sz w:val="24"/>
          <w:szCs w:val="24"/>
        </w:rPr>
        <w:t xml:space="preserve"> </w:t>
      </w:r>
      <w:r>
        <w:rPr>
          <w:spacing w:val="-3"/>
          <w:sz w:val="24"/>
          <w:szCs w:val="24"/>
        </w:rPr>
        <w:t>自动追踪瞳孔位置</w:t>
      </w:r>
    </w:p>
    <w:p w14:paraId="149DE57C">
      <w:pPr>
        <w:pStyle w:val="2"/>
        <w:spacing w:before="229" w:line="225" w:lineRule="auto"/>
        <w:ind w:left="20"/>
        <w:rPr>
          <w:sz w:val="24"/>
          <w:szCs w:val="24"/>
        </w:rPr>
      </w:pPr>
      <w:r>
        <w:rPr>
          <w:spacing w:val="-3"/>
          <w:sz w:val="24"/>
          <w:szCs w:val="24"/>
        </w:rPr>
        <w:t>5、眼球追踪：实时追踪眼球动态</w:t>
      </w:r>
      <w:r>
        <w:rPr>
          <w:spacing w:val="-19"/>
          <w:sz w:val="24"/>
          <w:szCs w:val="24"/>
        </w:rPr>
        <w:t xml:space="preserve"> </w:t>
      </w:r>
      <w:r>
        <w:rPr>
          <w:spacing w:val="-3"/>
          <w:sz w:val="24"/>
          <w:szCs w:val="24"/>
        </w:rPr>
        <w:t>，高清传输每一帧画面</w:t>
      </w:r>
    </w:p>
    <w:p w14:paraId="0F44F015">
      <w:pPr>
        <w:pStyle w:val="2"/>
        <w:spacing w:before="232" w:line="293" w:lineRule="auto"/>
        <w:ind w:left="3" w:right="7016" w:firstLine="10"/>
        <w:rPr>
          <w:sz w:val="24"/>
          <w:szCs w:val="24"/>
        </w:rPr>
      </w:pPr>
      <w:r>
        <w:rPr>
          <w:spacing w:val="-6"/>
          <w:sz w:val="24"/>
          <w:szCs w:val="24"/>
        </w:rPr>
        <w:t>6、水平眼动识别准确度：</w:t>
      </w:r>
      <w:r>
        <w:rPr>
          <w:spacing w:val="5"/>
          <w:sz w:val="24"/>
          <w:szCs w:val="24"/>
        </w:rPr>
        <w:t xml:space="preserve"> </w:t>
      </w:r>
      <w:r>
        <w:rPr>
          <w:spacing w:val="-5"/>
          <w:sz w:val="24"/>
          <w:szCs w:val="24"/>
        </w:rPr>
        <w:t>识别误差范围：</w:t>
      </w:r>
      <w:r>
        <w:rPr>
          <w:spacing w:val="-40"/>
          <w:sz w:val="24"/>
          <w:szCs w:val="24"/>
        </w:rPr>
        <w:t xml:space="preserve"> </w:t>
      </w:r>
      <w:r>
        <w:rPr>
          <w:spacing w:val="-5"/>
          <w:sz w:val="24"/>
          <w:szCs w:val="24"/>
        </w:rPr>
        <w:t>±</w:t>
      </w:r>
      <w:r>
        <w:rPr>
          <w:spacing w:val="-47"/>
          <w:sz w:val="24"/>
          <w:szCs w:val="24"/>
        </w:rPr>
        <w:t xml:space="preserve"> </w:t>
      </w:r>
      <w:r>
        <w:rPr>
          <w:spacing w:val="-5"/>
          <w:sz w:val="24"/>
          <w:szCs w:val="24"/>
        </w:rPr>
        <w:t>1.2°</w:t>
      </w:r>
    </w:p>
    <w:p w14:paraId="510B0982">
      <w:pPr>
        <w:pStyle w:val="2"/>
        <w:spacing w:before="229" w:line="221" w:lineRule="auto"/>
        <w:ind w:left="18"/>
        <w:rPr>
          <w:sz w:val="24"/>
          <w:szCs w:val="24"/>
        </w:rPr>
      </w:pPr>
      <w:r>
        <w:rPr>
          <w:spacing w:val="-5"/>
          <w:sz w:val="24"/>
          <w:szCs w:val="24"/>
        </w:rPr>
        <w:t>-30°（左）</w:t>
      </w:r>
      <w:r>
        <w:rPr>
          <w:spacing w:val="-27"/>
          <w:sz w:val="24"/>
          <w:szCs w:val="24"/>
        </w:rPr>
        <w:t xml:space="preserve"> </w:t>
      </w:r>
      <w:r>
        <w:rPr>
          <w:spacing w:val="-5"/>
          <w:sz w:val="24"/>
          <w:szCs w:val="24"/>
        </w:rPr>
        <w:t>≤  眼动范围  ≤  +30°（右）</w:t>
      </w:r>
    </w:p>
    <w:p w14:paraId="01B79710">
      <w:pPr>
        <w:pStyle w:val="2"/>
        <w:spacing w:before="241" w:line="225" w:lineRule="auto"/>
        <w:ind w:left="12"/>
        <w:rPr>
          <w:sz w:val="24"/>
          <w:szCs w:val="24"/>
        </w:rPr>
      </w:pPr>
      <w:r>
        <w:rPr>
          <w:spacing w:val="-2"/>
          <w:sz w:val="24"/>
          <w:szCs w:val="24"/>
        </w:rPr>
        <w:t>7、垂直眼动识别准确度：</w:t>
      </w:r>
    </w:p>
    <w:p w14:paraId="4C48CD2E">
      <w:pPr>
        <w:spacing w:line="225" w:lineRule="auto"/>
        <w:rPr>
          <w:sz w:val="24"/>
          <w:szCs w:val="24"/>
        </w:rPr>
        <w:sectPr>
          <w:footerReference r:id="rId58" w:type="default"/>
          <w:pgSz w:w="11906" w:h="16840"/>
          <w:pgMar w:top="1537" w:right="1080" w:bottom="1293" w:left="1080" w:header="1157" w:footer="1047" w:gutter="0"/>
          <w:cols w:space="720" w:num="1"/>
        </w:sectPr>
      </w:pPr>
    </w:p>
    <w:p w14:paraId="6EDC1D48">
      <w:pPr>
        <w:spacing w:line="43" w:lineRule="exact"/>
      </w:pPr>
      <w:r>
        <w:pict>
          <v:shape id="_x0000_s1060" o:spid="_x0000_s1060" style="height:2.2pt;width:487.3pt;" fillcolor="#800000" filled="t" stroked="f" coordsize="9745,44" path="m0,0l9745,0,9745,43,0,43,0,0xe">
            <v:path/>
            <v:fill on="t" focussize="0,0"/>
            <v:stroke on="f"/>
            <v:imagedata o:title=""/>
            <o:lock v:ext="edit"/>
            <w10:wrap type="none"/>
            <w10:anchorlock/>
          </v:shape>
        </w:pict>
      </w:r>
    </w:p>
    <w:p w14:paraId="66764B8C">
      <w:pPr>
        <w:pStyle w:val="2"/>
        <w:spacing w:before="56" w:line="226" w:lineRule="auto"/>
        <w:ind w:left="3"/>
        <w:rPr>
          <w:sz w:val="24"/>
          <w:szCs w:val="24"/>
        </w:rPr>
      </w:pPr>
      <w:r>
        <w:rPr>
          <w:spacing w:val="-5"/>
          <w:sz w:val="24"/>
          <w:szCs w:val="24"/>
        </w:rPr>
        <w:t>识别误差范围：</w:t>
      </w:r>
      <w:r>
        <w:rPr>
          <w:spacing w:val="-40"/>
          <w:sz w:val="24"/>
          <w:szCs w:val="24"/>
        </w:rPr>
        <w:t xml:space="preserve"> </w:t>
      </w:r>
      <w:r>
        <w:rPr>
          <w:spacing w:val="-5"/>
          <w:sz w:val="24"/>
          <w:szCs w:val="24"/>
        </w:rPr>
        <w:t>±</w:t>
      </w:r>
      <w:r>
        <w:rPr>
          <w:spacing w:val="-47"/>
          <w:sz w:val="24"/>
          <w:szCs w:val="24"/>
        </w:rPr>
        <w:t xml:space="preserve"> </w:t>
      </w:r>
      <w:r>
        <w:rPr>
          <w:spacing w:val="-5"/>
          <w:sz w:val="24"/>
          <w:szCs w:val="24"/>
        </w:rPr>
        <w:t>1.2°</w:t>
      </w:r>
    </w:p>
    <w:p w14:paraId="591C7BC8">
      <w:pPr>
        <w:pStyle w:val="2"/>
        <w:spacing w:before="228" w:line="221" w:lineRule="auto"/>
        <w:ind w:left="18"/>
        <w:rPr>
          <w:sz w:val="24"/>
          <w:szCs w:val="24"/>
        </w:rPr>
      </w:pPr>
      <w:r>
        <w:rPr>
          <w:spacing w:val="-5"/>
          <w:sz w:val="24"/>
          <w:szCs w:val="24"/>
        </w:rPr>
        <w:t>-30°（下）</w:t>
      </w:r>
      <w:r>
        <w:rPr>
          <w:spacing w:val="-27"/>
          <w:sz w:val="24"/>
          <w:szCs w:val="24"/>
        </w:rPr>
        <w:t xml:space="preserve"> </w:t>
      </w:r>
      <w:r>
        <w:rPr>
          <w:spacing w:val="-5"/>
          <w:sz w:val="24"/>
          <w:szCs w:val="24"/>
        </w:rPr>
        <w:t>≤  眼动范围  ≤  +30°（上）</w:t>
      </w:r>
    </w:p>
    <w:p w14:paraId="5DB0FDC3">
      <w:pPr>
        <w:pStyle w:val="2"/>
        <w:spacing w:before="237" w:line="293" w:lineRule="auto"/>
        <w:ind w:left="3" w:right="6820" w:firstLine="8"/>
        <w:rPr>
          <w:sz w:val="24"/>
          <w:szCs w:val="24"/>
        </w:rPr>
      </w:pPr>
      <w:r>
        <w:rPr>
          <w:spacing w:val="-2"/>
          <w:sz w:val="24"/>
          <w:szCs w:val="24"/>
        </w:rPr>
        <w:t>8、轴向眼动识别准确度</w:t>
      </w:r>
      <w:r>
        <w:rPr>
          <w:spacing w:val="-17"/>
          <w:sz w:val="24"/>
          <w:szCs w:val="24"/>
        </w:rPr>
        <w:t>：）</w:t>
      </w:r>
      <w:r>
        <w:rPr>
          <w:sz w:val="24"/>
          <w:szCs w:val="24"/>
        </w:rPr>
        <w:t xml:space="preserve"> </w:t>
      </w:r>
      <w:r>
        <w:rPr>
          <w:spacing w:val="-6"/>
          <w:sz w:val="24"/>
          <w:szCs w:val="24"/>
        </w:rPr>
        <w:t>识别误差范围：</w:t>
      </w:r>
      <w:r>
        <w:rPr>
          <w:spacing w:val="-41"/>
          <w:sz w:val="24"/>
          <w:szCs w:val="24"/>
        </w:rPr>
        <w:t xml:space="preserve"> </w:t>
      </w:r>
      <w:r>
        <w:rPr>
          <w:spacing w:val="-6"/>
          <w:sz w:val="24"/>
          <w:szCs w:val="24"/>
        </w:rPr>
        <w:t>±</w:t>
      </w:r>
      <w:r>
        <w:rPr>
          <w:spacing w:val="-46"/>
          <w:sz w:val="24"/>
          <w:szCs w:val="24"/>
        </w:rPr>
        <w:t xml:space="preserve"> </w:t>
      </w:r>
      <w:r>
        <w:rPr>
          <w:spacing w:val="-6"/>
          <w:sz w:val="24"/>
          <w:szCs w:val="24"/>
        </w:rPr>
        <w:t>1°</w:t>
      </w:r>
    </w:p>
    <w:p w14:paraId="36A038D2">
      <w:pPr>
        <w:pStyle w:val="2"/>
        <w:spacing w:before="230" w:line="221" w:lineRule="auto"/>
        <w:ind w:left="18"/>
        <w:rPr>
          <w:sz w:val="24"/>
          <w:szCs w:val="24"/>
        </w:rPr>
      </w:pPr>
      <w:r>
        <w:rPr>
          <w:spacing w:val="-4"/>
          <w:sz w:val="24"/>
          <w:szCs w:val="24"/>
        </w:rPr>
        <w:t>-18°（顺时针）</w:t>
      </w:r>
      <w:r>
        <w:rPr>
          <w:spacing w:val="-37"/>
          <w:sz w:val="24"/>
          <w:szCs w:val="24"/>
        </w:rPr>
        <w:t xml:space="preserve"> </w:t>
      </w:r>
      <w:r>
        <w:rPr>
          <w:spacing w:val="-4"/>
          <w:sz w:val="24"/>
          <w:szCs w:val="24"/>
        </w:rPr>
        <w:t>≤  眼动范围  ≤  +18°（逆时针）</w:t>
      </w:r>
    </w:p>
    <w:p w14:paraId="56B5103E">
      <w:pPr>
        <w:pStyle w:val="2"/>
        <w:spacing w:before="237" w:line="221" w:lineRule="auto"/>
        <w:ind w:left="11"/>
        <w:rPr>
          <w:sz w:val="24"/>
          <w:szCs w:val="24"/>
        </w:rPr>
      </w:pPr>
      <w:r>
        <w:rPr>
          <w:spacing w:val="-2"/>
          <w:sz w:val="24"/>
          <w:szCs w:val="24"/>
        </w:rPr>
        <w:t>9、头动速度识别准确度</w:t>
      </w:r>
      <w:r>
        <w:rPr>
          <w:spacing w:val="3"/>
          <w:sz w:val="24"/>
          <w:szCs w:val="24"/>
        </w:rPr>
        <w:t>：）</w:t>
      </w:r>
    </w:p>
    <w:p w14:paraId="73BB2B21">
      <w:pPr>
        <w:pStyle w:val="2"/>
        <w:spacing w:before="238" w:line="221" w:lineRule="auto"/>
        <w:ind w:left="4"/>
        <w:rPr>
          <w:sz w:val="24"/>
          <w:szCs w:val="24"/>
        </w:rPr>
      </w:pPr>
      <w:r>
        <w:rPr>
          <w:spacing w:val="-3"/>
          <w:sz w:val="24"/>
          <w:szCs w:val="24"/>
        </w:rPr>
        <w:t>头动速度识别准确度误差范围±3°/s</w:t>
      </w:r>
      <w:r>
        <w:rPr>
          <w:spacing w:val="-25"/>
          <w:sz w:val="24"/>
          <w:szCs w:val="24"/>
        </w:rPr>
        <w:t xml:space="preserve"> </w:t>
      </w:r>
      <w:r>
        <w:rPr>
          <w:spacing w:val="-3"/>
          <w:sz w:val="24"/>
          <w:szCs w:val="24"/>
        </w:rPr>
        <w:t>，速度范围  (</w:t>
      </w:r>
      <w:r>
        <w:rPr>
          <w:spacing w:val="-20"/>
          <w:sz w:val="24"/>
          <w:szCs w:val="24"/>
        </w:rPr>
        <w:t xml:space="preserve"> </w:t>
      </w:r>
      <w:r>
        <w:rPr>
          <w:spacing w:val="-3"/>
          <w:sz w:val="24"/>
          <w:szCs w:val="24"/>
        </w:rPr>
        <w:t>±</w:t>
      </w:r>
      <w:r>
        <w:rPr>
          <w:spacing w:val="-55"/>
          <w:sz w:val="24"/>
          <w:szCs w:val="24"/>
        </w:rPr>
        <w:t xml:space="preserve"> </w:t>
      </w:r>
      <w:r>
        <w:rPr>
          <w:spacing w:val="-3"/>
          <w:sz w:val="24"/>
          <w:szCs w:val="24"/>
        </w:rPr>
        <w:t>250°/s）</w:t>
      </w:r>
    </w:p>
    <w:p w14:paraId="4171CE7E">
      <w:pPr>
        <w:pStyle w:val="2"/>
        <w:spacing w:before="238" w:line="225" w:lineRule="auto"/>
        <w:ind w:left="24"/>
        <w:rPr>
          <w:sz w:val="24"/>
          <w:szCs w:val="24"/>
        </w:rPr>
      </w:pPr>
      <w:r>
        <w:rPr>
          <w:spacing w:val="-2"/>
          <w:sz w:val="24"/>
          <w:szCs w:val="24"/>
        </w:rPr>
        <w:t>10、眼动刺激信号准确度：</w:t>
      </w:r>
    </w:p>
    <w:p w14:paraId="73581975">
      <w:pPr>
        <w:pStyle w:val="2"/>
        <w:spacing w:before="235" w:line="359" w:lineRule="auto"/>
        <w:ind w:left="2" w:right="5185" w:hanging="1"/>
        <w:rPr>
          <w:sz w:val="24"/>
          <w:szCs w:val="24"/>
        </w:rPr>
      </w:pPr>
      <w:r>
        <w:rPr>
          <w:spacing w:val="-1"/>
          <w:sz w:val="24"/>
          <w:szCs w:val="24"/>
        </w:rPr>
        <w:t>频率准确度（正弦波、方波）误差范围±3%</w:t>
      </w:r>
      <w:r>
        <w:rPr>
          <w:spacing w:val="17"/>
          <w:w w:val="101"/>
          <w:sz w:val="24"/>
          <w:szCs w:val="24"/>
        </w:rPr>
        <w:t xml:space="preserve"> </w:t>
      </w:r>
      <w:r>
        <w:rPr>
          <w:spacing w:val="-1"/>
          <w:sz w:val="24"/>
          <w:szCs w:val="24"/>
        </w:rPr>
        <w:t>速度准确度误差范围±6%</w:t>
      </w:r>
    </w:p>
    <w:p w14:paraId="447BA22F">
      <w:pPr>
        <w:pStyle w:val="2"/>
        <w:spacing w:line="225" w:lineRule="auto"/>
        <w:ind w:left="24"/>
        <w:rPr>
          <w:sz w:val="24"/>
          <w:szCs w:val="24"/>
        </w:rPr>
      </w:pPr>
      <w:r>
        <w:rPr>
          <w:spacing w:val="-3"/>
          <w:sz w:val="24"/>
          <w:szCs w:val="24"/>
        </w:rPr>
        <w:t>11、固视抑制功能：</w:t>
      </w:r>
    </w:p>
    <w:p w14:paraId="2FCEDA1A">
      <w:pPr>
        <w:pStyle w:val="2"/>
        <w:spacing w:before="276" w:line="184" w:lineRule="auto"/>
        <w:ind w:left="3"/>
        <w:rPr>
          <w:sz w:val="24"/>
          <w:szCs w:val="24"/>
        </w:rPr>
      </w:pPr>
      <w:r>
        <w:rPr>
          <w:spacing w:val="-1"/>
          <w:sz w:val="24"/>
          <w:szCs w:val="24"/>
        </w:rPr>
        <w:t>具备固视抑制灯</w:t>
      </w:r>
    </w:p>
    <w:p w14:paraId="6A8D2D1C">
      <w:pPr>
        <w:pStyle w:val="2"/>
        <w:spacing w:before="302" w:line="183" w:lineRule="auto"/>
        <w:ind w:left="7"/>
        <w:rPr>
          <w:sz w:val="24"/>
          <w:szCs w:val="24"/>
        </w:rPr>
      </w:pPr>
      <w:r>
        <w:rPr>
          <w:b/>
          <w:bCs/>
          <w:spacing w:val="-1"/>
          <w:sz w:val="24"/>
          <w:szCs w:val="24"/>
          <w:u w:val="single" w:color="auto"/>
        </w:rPr>
        <w:t>二、软件功能要求：</w:t>
      </w:r>
    </w:p>
    <w:p w14:paraId="680E2F34">
      <w:pPr>
        <w:pStyle w:val="2"/>
        <w:spacing w:before="259" w:line="226" w:lineRule="auto"/>
        <w:ind w:left="24"/>
        <w:rPr>
          <w:sz w:val="24"/>
          <w:szCs w:val="24"/>
        </w:rPr>
      </w:pPr>
      <w:r>
        <w:rPr>
          <w:spacing w:val="-4"/>
          <w:sz w:val="24"/>
          <w:szCs w:val="24"/>
        </w:rPr>
        <w:t>1、试验模块：</w:t>
      </w:r>
    </w:p>
    <w:p w14:paraId="562E0F40">
      <w:pPr>
        <w:pStyle w:val="2"/>
        <w:spacing w:before="234" w:line="359" w:lineRule="auto"/>
        <w:ind w:left="4" w:hanging="1"/>
        <w:jc w:val="both"/>
        <w:rPr>
          <w:sz w:val="24"/>
          <w:szCs w:val="24"/>
        </w:rPr>
      </w:pPr>
      <w:r>
        <w:rPr>
          <w:spacing w:val="-3"/>
          <w:sz w:val="24"/>
          <w:szCs w:val="24"/>
        </w:rPr>
        <w:t>校准试验、</w:t>
      </w:r>
      <w:r>
        <w:rPr>
          <w:spacing w:val="-31"/>
          <w:sz w:val="24"/>
          <w:szCs w:val="24"/>
        </w:rPr>
        <w:t xml:space="preserve"> </w:t>
      </w:r>
      <w:r>
        <w:rPr>
          <w:spacing w:val="-3"/>
          <w:sz w:val="24"/>
          <w:szCs w:val="24"/>
        </w:rPr>
        <w:t>自发性眼震试验</w:t>
      </w:r>
      <w:r>
        <w:rPr>
          <w:spacing w:val="-35"/>
          <w:sz w:val="24"/>
          <w:szCs w:val="24"/>
        </w:rPr>
        <w:t xml:space="preserve"> </w:t>
      </w:r>
      <w:r>
        <w:rPr>
          <w:spacing w:val="-3"/>
          <w:sz w:val="24"/>
          <w:szCs w:val="24"/>
        </w:rPr>
        <w:t>，位置试验（静态、动态）、温度试验、视动试验（水平、垂直）</w:t>
      </w:r>
      <w:r>
        <w:rPr>
          <w:sz w:val="24"/>
          <w:szCs w:val="24"/>
        </w:rPr>
        <w:t xml:space="preserve"> </w:t>
      </w:r>
      <w:r>
        <w:rPr>
          <w:spacing w:val="-2"/>
          <w:sz w:val="24"/>
          <w:szCs w:val="24"/>
        </w:rPr>
        <w:t>、平稳追踪试验（水平、垂直）、扫视试验（水平、</w:t>
      </w:r>
      <w:r>
        <w:rPr>
          <w:spacing w:val="-3"/>
          <w:sz w:val="24"/>
          <w:szCs w:val="24"/>
        </w:rPr>
        <w:t>垂直）、凝视试验（水平、垂直）、视频</w:t>
      </w:r>
      <w:r>
        <w:rPr>
          <w:sz w:val="24"/>
          <w:szCs w:val="24"/>
        </w:rPr>
        <w:t xml:space="preserve">  </w:t>
      </w:r>
      <w:r>
        <w:rPr>
          <w:spacing w:val="-1"/>
          <w:sz w:val="24"/>
          <w:szCs w:val="24"/>
        </w:rPr>
        <w:t>头脉冲试验（甩头、甩头抑制</w:t>
      </w:r>
      <w:r>
        <w:rPr>
          <w:spacing w:val="3"/>
          <w:sz w:val="24"/>
          <w:szCs w:val="24"/>
        </w:rPr>
        <w:t>）；</w:t>
      </w:r>
    </w:p>
    <w:p w14:paraId="00C067A1">
      <w:pPr>
        <w:pStyle w:val="2"/>
        <w:spacing w:line="225" w:lineRule="auto"/>
        <w:ind w:left="29"/>
        <w:rPr>
          <w:sz w:val="24"/>
          <w:szCs w:val="24"/>
        </w:rPr>
      </w:pPr>
      <w:r>
        <w:rPr>
          <w:spacing w:val="-2"/>
          <w:sz w:val="24"/>
          <w:szCs w:val="24"/>
        </w:rPr>
        <w:t>自发性眼震试验：记录时间1-600秒可调</w:t>
      </w:r>
      <w:r>
        <w:rPr>
          <w:spacing w:val="-34"/>
          <w:sz w:val="24"/>
          <w:szCs w:val="24"/>
        </w:rPr>
        <w:t xml:space="preserve"> </w:t>
      </w:r>
      <w:r>
        <w:rPr>
          <w:spacing w:val="-2"/>
          <w:sz w:val="24"/>
          <w:szCs w:val="24"/>
        </w:rPr>
        <w:t>，显示水平、垂直、扭转眼震曲线</w:t>
      </w:r>
    </w:p>
    <w:p w14:paraId="16BEA0BC">
      <w:pPr>
        <w:pStyle w:val="2"/>
        <w:spacing w:before="233" w:line="225" w:lineRule="auto"/>
        <w:ind w:left="5"/>
        <w:rPr>
          <w:sz w:val="24"/>
          <w:szCs w:val="24"/>
        </w:rPr>
      </w:pPr>
      <w:r>
        <w:rPr>
          <w:spacing w:val="-1"/>
          <w:sz w:val="24"/>
          <w:szCs w:val="24"/>
        </w:rPr>
        <w:t>静态位置试验：记录时间1-600秒可调</w:t>
      </w:r>
      <w:r>
        <w:rPr>
          <w:spacing w:val="-35"/>
          <w:sz w:val="24"/>
          <w:szCs w:val="24"/>
        </w:rPr>
        <w:t xml:space="preserve"> </w:t>
      </w:r>
      <w:r>
        <w:rPr>
          <w:spacing w:val="-1"/>
          <w:sz w:val="24"/>
          <w:szCs w:val="24"/>
        </w:rPr>
        <w:t>，显示水</w:t>
      </w:r>
      <w:r>
        <w:rPr>
          <w:spacing w:val="-2"/>
          <w:sz w:val="24"/>
          <w:szCs w:val="24"/>
        </w:rPr>
        <w:t>平、垂直、扭转眼震曲线</w:t>
      </w:r>
    </w:p>
    <w:p w14:paraId="64BD3C64">
      <w:pPr>
        <w:pStyle w:val="2"/>
        <w:spacing w:before="231" w:line="225" w:lineRule="auto"/>
        <w:ind w:left="4"/>
        <w:rPr>
          <w:sz w:val="24"/>
          <w:szCs w:val="24"/>
        </w:rPr>
      </w:pPr>
      <w:r>
        <w:rPr>
          <w:spacing w:val="-1"/>
          <w:sz w:val="24"/>
          <w:szCs w:val="24"/>
        </w:rPr>
        <w:t>动态位置试验：记录时间1-600秒可调</w:t>
      </w:r>
      <w:r>
        <w:rPr>
          <w:spacing w:val="-35"/>
          <w:sz w:val="24"/>
          <w:szCs w:val="24"/>
        </w:rPr>
        <w:t xml:space="preserve"> </w:t>
      </w:r>
      <w:r>
        <w:rPr>
          <w:spacing w:val="-1"/>
          <w:sz w:val="24"/>
          <w:szCs w:val="24"/>
        </w:rPr>
        <w:t>，显示水平</w:t>
      </w:r>
      <w:r>
        <w:rPr>
          <w:spacing w:val="-2"/>
          <w:sz w:val="24"/>
          <w:szCs w:val="24"/>
        </w:rPr>
        <w:t>、垂直、扭转眼震曲线</w:t>
      </w:r>
    </w:p>
    <w:p w14:paraId="7ED2F843">
      <w:pPr>
        <w:pStyle w:val="2"/>
        <w:spacing w:before="229" w:line="368" w:lineRule="auto"/>
        <w:ind w:left="14" w:right="54" w:hanging="11"/>
        <w:rPr>
          <w:sz w:val="24"/>
          <w:szCs w:val="24"/>
        </w:rPr>
      </w:pPr>
      <w:r>
        <w:rPr>
          <w:spacing w:val="-3"/>
          <w:sz w:val="24"/>
          <w:szCs w:val="24"/>
        </w:rPr>
        <w:t>温度试验：含自发性眼震；灌注期、观察期、凝视抑制期记录时间0-300秒可调；自动计算CP</w:t>
      </w:r>
      <w:r>
        <w:rPr>
          <w:spacing w:val="17"/>
          <w:sz w:val="24"/>
          <w:szCs w:val="24"/>
        </w:rPr>
        <w:t xml:space="preserve"> </w:t>
      </w:r>
      <w:r>
        <w:rPr>
          <w:spacing w:val="-9"/>
          <w:sz w:val="24"/>
          <w:szCs w:val="24"/>
        </w:rPr>
        <w:t>、</w:t>
      </w:r>
      <w:r>
        <w:rPr>
          <w:spacing w:val="-48"/>
          <w:sz w:val="24"/>
          <w:szCs w:val="24"/>
        </w:rPr>
        <w:t xml:space="preserve"> </w:t>
      </w:r>
      <w:r>
        <w:rPr>
          <w:spacing w:val="-9"/>
          <w:sz w:val="24"/>
          <w:szCs w:val="24"/>
        </w:rPr>
        <w:t>DP、</w:t>
      </w:r>
      <w:r>
        <w:rPr>
          <w:spacing w:val="-47"/>
          <w:sz w:val="24"/>
          <w:szCs w:val="24"/>
        </w:rPr>
        <w:t xml:space="preserve"> </w:t>
      </w:r>
      <w:r>
        <w:rPr>
          <w:spacing w:val="-9"/>
          <w:sz w:val="24"/>
          <w:szCs w:val="24"/>
        </w:rPr>
        <w:t>FI值</w:t>
      </w:r>
    </w:p>
    <w:p w14:paraId="2377CB43">
      <w:pPr>
        <w:spacing w:line="368" w:lineRule="auto"/>
        <w:rPr>
          <w:sz w:val="24"/>
          <w:szCs w:val="24"/>
        </w:rPr>
        <w:sectPr>
          <w:headerReference r:id="rId59" w:type="default"/>
          <w:footerReference r:id="rId60" w:type="default"/>
          <w:pgSz w:w="11906" w:h="16840"/>
          <w:pgMar w:top="1537" w:right="1027" w:bottom="1293" w:left="1080" w:header="1157" w:footer="1047" w:gutter="0"/>
          <w:cols w:space="720" w:num="1"/>
        </w:sectPr>
      </w:pPr>
    </w:p>
    <w:p w14:paraId="5B0D1FC1">
      <w:pPr>
        <w:spacing w:line="43" w:lineRule="exact"/>
      </w:pPr>
      <w:r>
        <w:pict>
          <v:shape id="_x0000_s1061" o:spid="_x0000_s1061" style="height:2.2pt;width:487.3pt;" fillcolor="#800000" filled="t" stroked="f" coordsize="9745,44" path="m0,0l9745,0,9745,43,0,43,0,0xe">
            <v:path/>
            <v:fill on="t" focussize="0,0"/>
            <v:stroke on="f"/>
            <v:imagedata o:title=""/>
            <o:lock v:ext="edit"/>
            <w10:wrap type="none"/>
            <w10:anchorlock/>
          </v:shape>
        </w:pict>
      </w:r>
    </w:p>
    <w:p w14:paraId="0A443862">
      <w:pPr>
        <w:pStyle w:val="2"/>
        <w:spacing w:before="57" w:line="359" w:lineRule="auto"/>
        <w:ind w:left="6" w:right="192" w:hanging="3"/>
        <w:rPr>
          <w:sz w:val="24"/>
          <w:szCs w:val="24"/>
        </w:rPr>
      </w:pPr>
      <w:r>
        <w:rPr>
          <w:spacing w:val="-2"/>
          <w:sz w:val="24"/>
          <w:szCs w:val="24"/>
        </w:rPr>
        <w:t>视动试验（水平、垂直</w:t>
      </w:r>
      <w:r>
        <w:rPr>
          <w:spacing w:val="-15"/>
          <w:sz w:val="24"/>
          <w:szCs w:val="24"/>
        </w:rPr>
        <w:t>）</w:t>
      </w:r>
      <w:r>
        <w:rPr>
          <w:spacing w:val="-34"/>
          <w:sz w:val="24"/>
          <w:szCs w:val="24"/>
        </w:rPr>
        <w:t xml:space="preserve"> </w:t>
      </w:r>
      <w:r>
        <w:rPr>
          <w:spacing w:val="-15"/>
          <w:sz w:val="24"/>
          <w:szCs w:val="24"/>
        </w:rPr>
        <w:t>；</w:t>
      </w:r>
      <w:r>
        <w:rPr>
          <w:spacing w:val="-2"/>
          <w:sz w:val="24"/>
          <w:szCs w:val="24"/>
        </w:rPr>
        <w:t>视靶速度1-90度/秒可调</w:t>
      </w:r>
      <w:r>
        <w:rPr>
          <w:spacing w:val="-35"/>
          <w:sz w:val="24"/>
          <w:szCs w:val="24"/>
        </w:rPr>
        <w:t xml:space="preserve"> </w:t>
      </w:r>
      <w:r>
        <w:rPr>
          <w:spacing w:val="-2"/>
          <w:sz w:val="24"/>
          <w:szCs w:val="24"/>
        </w:rPr>
        <w:t>，记录时间1-60秒可调</w:t>
      </w:r>
      <w:r>
        <w:rPr>
          <w:spacing w:val="-35"/>
          <w:sz w:val="24"/>
          <w:szCs w:val="24"/>
        </w:rPr>
        <w:t xml:space="preserve"> </w:t>
      </w:r>
      <w:r>
        <w:rPr>
          <w:spacing w:val="-2"/>
          <w:sz w:val="24"/>
          <w:szCs w:val="24"/>
        </w:rPr>
        <w:t>，三种诱发视靶</w:t>
      </w:r>
      <w:r>
        <w:rPr>
          <w:sz w:val="24"/>
          <w:szCs w:val="24"/>
        </w:rPr>
        <w:t xml:space="preserve"> </w:t>
      </w:r>
      <w:r>
        <w:rPr>
          <w:spacing w:val="-1"/>
          <w:sz w:val="24"/>
          <w:szCs w:val="24"/>
        </w:rPr>
        <w:t>平稳追踪试验（水平、垂直</w:t>
      </w:r>
      <w:r>
        <w:rPr>
          <w:spacing w:val="-17"/>
          <w:sz w:val="24"/>
          <w:szCs w:val="24"/>
        </w:rPr>
        <w:t>）</w:t>
      </w:r>
      <w:r>
        <w:rPr>
          <w:spacing w:val="-34"/>
          <w:sz w:val="24"/>
          <w:szCs w:val="24"/>
        </w:rPr>
        <w:t xml:space="preserve"> </w:t>
      </w:r>
      <w:r>
        <w:rPr>
          <w:spacing w:val="-17"/>
          <w:sz w:val="24"/>
          <w:szCs w:val="24"/>
        </w:rPr>
        <w:t>；</w:t>
      </w:r>
      <w:r>
        <w:rPr>
          <w:spacing w:val="-1"/>
          <w:sz w:val="24"/>
          <w:szCs w:val="24"/>
        </w:rPr>
        <w:t>视靶1-200度/秒可调</w:t>
      </w:r>
      <w:r>
        <w:rPr>
          <w:spacing w:val="-35"/>
          <w:sz w:val="24"/>
          <w:szCs w:val="24"/>
        </w:rPr>
        <w:t xml:space="preserve"> </w:t>
      </w:r>
      <w:r>
        <w:rPr>
          <w:spacing w:val="-1"/>
          <w:sz w:val="24"/>
          <w:szCs w:val="24"/>
        </w:rPr>
        <w:t>，记</w:t>
      </w:r>
      <w:r>
        <w:rPr>
          <w:spacing w:val="-2"/>
          <w:sz w:val="24"/>
          <w:szCs w:val="24"/>
        </w:rPr>
        <w:t>录时间1-60秒可调</w:t>
      </w:r>
    </w:p>
    <w:p w14:paraId="77A7D391">
      <w:pPr>
        <w:pStyle w:val="2"/>
        <w:spacing w:before="1" w:line="220" w:lineRule="auto"/>
        <w:ind w:left="2"/>
        <w:rPr>
          <w:sz w:val="24"/>
          <w:szCs w:val="24"/>
        </w:rPr>
      </w:pPr>
      <w:r>
        <w:rPr>
          <w:spacing w:val="-2"/>
          <w:sz w:val="24"/>
          <w:szCs w:val="24"/>
        </w:rPr>
        <w:t>扫视试验（水平、垂直</w:t>
      </w:r>
      <w:r>
        <w:rPr>
          <w:spacing w:val="-11"/>
          <w:sz w:val="24"/>
          <w:szCs w:val="24"/>
        </w:rPr>
        <w:t>）</w:t>
      </w:r>
      <w:r>
        <w:rPr>
          <w:spacing w:val="-34"/>
          <w:sz w:val="24"/>
          <w:szCs w:val="24"/>
        </w:rPr>
        <w:t xml:space="preserve"> </w:t>
      </w:r>
      <w:r>
        <w:rPr>
          <w:spacing w:val="-11"/>
          <w:sz w:val="24"/>
          <w:szCs w:val="24"/>
        </w:rPr>
        <w:t>；</w:t>
      </w:r>
      <w:r>
        <w:rPr>
          <w:spacing w:val="-2"/>
          <w:sz w:val="24"/>
          <w:szCs w:val="24"/>
        </w:rPr>
        <w:t>视靶随机显示</w:t>
      </w:r>
      <w:r>
        <w:rPr>
          <w:spacing w:val="-34"/>
          <w:sz w:val="24"/>
          <w:szCs w:val="24"/>
        </w:rPr>
        <w:t xml:space="preserve"> </w:t>
      </w:r>
      <w:r>
        <w:rPr>
          <w:spacing w:val="-2"/>
          <w:sz w:val="24"/>
          <w:szCs w:val="24"/>
        </w:rPr>
        <w:t>，记录时间0-300秒可调</w:t>
      </w:r>
    </w:p>
    <w:p w14:paraId="5FA0EE5C">
      <w:pPr>
        <w:pStyle w:val="2"/>
        <w:spacing w:before="238" w:line="358" w:lineRule="auto"/>
        <w:ind w:left="1" w:right="142" w:firstLine="1"/>
        <w:rPr>
          <w:sz w:val="24"/>
          <w:szCs w:val="24"/>
        </w:rPr>
      </w:pPr>
      <w:r>
        <w:rPr>
          <w:spacing w:val="-1"/>
          <w:sz w:val="24"/>
          <w:szCs w:val="24"/>
        </w:rPr>
        <w:t>凝视试验（水平、垂直</w:t>
      </w:r>
      <w:r>
        <w:rPr>
          <w:spacing w:val="2"/>
          <w:sz w:val="24"/>
          <w:szCs w:val="24"/>
        </w:rPr>
        <w:t>）：</w:t>
      </w:r>
      <w:r>
        <w:rPr>
          <w:spacing w:val="-1"/>
          <w:sz w:val="24"/>
          <w:szCs w:val="24"/>
        </w:rPr>
        <w:t>水平方向±50度可调</w:t>
      </w:r>
      <w:r>
        <w:rPr>
          <w:spacing w:val="-35"/>
          <w:sz w:val="24"/>
          <w:szCs w:val="24"/>
        </w:rPr>
        <w:t xml:space="preserve"> </w:t>
      </w:r>
      <w:r>
        <w:rPr>
          <w:spacing w:val="-1"/>
          <w:sz w:val="24"/>
          <w:szCs w:val="24"/>
        </w:rPr>
        <w:t>，垂直方向±50度可调；靶点停留时间</w:t>
      </w:r>
      <w:r>
        <w:rPr>
          <w:spacing w:val="-2"/>
          <w:sz w:val="24"/>
          <w:szCs w:val="24"/>
        </w:rPr>
        <w:t>1-20</w:t>
      </w:r>
      <w:r>
        <w:rPr>
          <w:sz w:val="24"/>
          <w:szCs w:val="24"/>
        </w:rPr>
        <w:t xml:space="preserve"> </w:t>
      </w:r>
      <w:r>
        <w:rPr>
          <w:spacing w:val="-1"/>
          <w:sz w:val="24"/>
          <w:szCs w:val="24"/>
        </w:rPr>
        <w:t>秒可调</w:t>
      </w:r>
    </w:p>
    <w:p w14:paraId="54A9D324">
      <w:pPr>
        <w:pStyle w:val="2"/>
        <w:spacing w:before="6" w:line="357" w:lineRule="auto"/>
        <w:ind w:left="3"/>
        <w:rPr>
          <w:sz w:val="24"/>
          <w:szCs w:val="24"/>
        </w:rPr>
      </w:pPr>
      <w:r>
        <w:rPr>
          <w:spacing w:val="-1"/>
          <w:sz w:val="24"/>
          <w:szCs w:val="24"/>
        </w:rPr>
        <w:t>视频头脉冲试验（甩头、甩头抑制</w:t>
      </w:r>
      <w:r>
        <w:rPr>
          <w:spacing w:val="-6"/>
          <w:sz w:val="24"/>
          <w:szCs w:val="24"/>
        </w:rPr>
        <w:t>）：</w:t>
      </w:r>
      <w:r>
        <w:rPr>
          <w:spacing w:val="-1"/>
          <w:sz w:val="24"/>
          <w:szCs w:val="24"/>
        </w:rPr>
        <w:t>可以完成左、右双眼的检查，可进行甩头VVOR</w:t>
      </w:r>
      <w:r>
        <w:rPr>
          <w:spacing w:val="-2"/>
          <w:sz w:val="24"/>
          <w:szCs w:val="24"/>
        </w:rPr>
        <w:t>、甩头</w:t>
      </w:r>
      <w:r>
        <w:rPr>
          <w:sz w:val="24"/>
          <w:szCs w:val="24"/>
        </w:rPr>
        <w:t xml:space="preserve"> </w:t>
      </w:r>
      <w:r>
        <w:rPr>
          <w:spacing w:val="-1"/>
          <w:sz w:val="24"/>
          <w:szCs w:val="24"/>
        </w:rPr>
        <w:t>抑制VORS等试验</w:t>
      </w:r>
    </w:p>
    <w:p w14:paraId="7605ADC0">
      <w:pPr>
        <w:pStyle w:val="2"/>
        <w:spacing w:before="9" w:line="225" w:lineRule="auto"/>
        <w:ind w:left="13"/>
        <w:rPr>
          <w:sz w:val="24"/>
          <w:szCs w:val="24"/>
        </w:rPr>
      </w:pPr>
      <w:r>
        <w:rPr>
          <w:spacing w:val="-4"/>
          <w:sz w:val="24"/>
          <w:szCs w:val="24"/>
        </w:rPr>
        <w:t>2、基本要求：</w:t>
      </w:r>
      <w:r>
        <w:rPr>
          <w:spacing w:val="-24"/>
          <w:sz w:val="24"/>
          <w:szCs w:val="24"/>
        </w:rPr>
        <w:t xml:space="preserve"> </w:t>
      </w:r>
      <w:r>
        <w:rPr>
          <w:spacing w:val="-4"/>
          <w:sz w:val="24"/>
          <w:szCs w:val="24"/>
        </w:rPr>
        <w:t>自主研发诊断软件</w:t>
      </w:r>
      <w:r>
        <w:rPr>
          <w:spacing w:val="-35"/>
          <w:sz w:val="24"/>
          <w:szCs w:val="24"/>
        </w:rPr>
        <w:t xml:space="preserve"> </w:t>
      </w:r>
      <w:r>
        <w:rPr>
          <w:spacing w:val="-4"/>
          <w:sz w:val="24"/>
          <w:szCs w:val="24"/>
        </w:rPr>
        <w:t>，视频图像清晰</w:t>
      </w:r>
      <w:r>
        <w:rPr>
          <w:spacing w:val="-35"/>
          <w:sz w:val="24"/>
          <w:szCs w:val="24"/>
        </w:rPr>
        <w:t xml:space="preserve"> </w:t>
      </w:r>
      <w:r>
        <w:rPr>
          <w:spacing w:val="-4"/>
          <w:sz w:val="24"/>
          <w:szCs w:val="24"/>
        </w:rPr>
        <w:t>，包含视频储存回放功能。</w:t>
      </w:r>
    </w:p>
    <w:p w14:paraId="3CB515F1">
      <w:pPr>
        <w:pStyle w:val="2"/>
        <w:spacing w:before="234" w:line="225" w:lineRule="auto"/>
        <w:ind w:left="16"/>
        <w:rPr>
          <w:sz w:val="24"/>
          <w:szCs w:val="24"/>
        </w:rPr>
      </w:pPr>
      <w:r>
        <w:rPr>
          <w:spacing w:val="-2"/>
          <w:sz w:val="24"/>
          <w:szCs w:val="24"/>
        </w:rPr>
        <w:t>3、可描记和分析眼球水平、垂直、扭转3D运动曲线</w:t>
      </w:r>
      <w:r>
        <w:rPr>
          <w:spacing w:val="-22"/>
          <w:sz w:val="24"/>
          <w:szCs w:val="24"/>
        </w:rPr>
        <w:t xml:space="preserve"> </w:t>
      </w:r>
      <w:r>
        <w:rPr>
          <w:spacing w:val="-2"/>
          <w:sz w:val="24"/>
          <w:szCs w:val="24"/>
        </w:rPr>
        <w:t>，并且出具眼震报告。</w:t>
      </w:r>
    </w:p>
    <w:p w14:paraId="766ADB39">
      <w:pPr>
        <w:pStyle w:val="2"/>
        <w:spacing w:before="231" w:line="284" w:lineRule="auto"/>
        <w:ind w:left="1" w:right="38"/>
        <w:rPr>
          <w:sz w:val="24"/>
          <w:szCs w:val="24"/>
        </w:rPr>
      </w:pPr>
      <w:r>
        <w:rPr>
          <w:spacing w:val="-1"/>
          <w:sz w:val="24"/>
          <w:szCs w:val="24"/>
        </w:rPr>
        <w:t>4、</w:t>
      </w:r>
      <w:r>
        <w:rPr>
          <w:spacing w:val="-33"/>
          <w:sz w:val="24"/>
          <w:szCs w:val="24"/>
        </w:rPr>
        <w:t xml:space="preserve"> </w:t>
      </w:r>
      <w:r>
        <w:rPr>
          <w:spacing w:val="-1"/>
          <w:sz w:val="24"/>
          <w:szCs w:val="24"/>
        </w:rPr>
        <w:t>四位一体同步显示：眼动视频、体位视频、眼震曲线、SPV值四位一体同步显示；可自动</w:t>
      </w:r>
      <w:r>
        <w:rPr>
          <w:sz w:val="24"/>
          <w:szCs w:val="24"/>
        </w:rPr>
        <w:t xml:space="preserve"> </w:t>
      </w:r>
      <w:r>
        <w:rPr>
          <w:spacing w:val="-3"/>
          <w:sz w:val="24"/>
          <w:szCs w:val="24"/>
        </w:rPr>
        <w:t>分析慢相角速度</w:t>
      </w:r>
      <w:r>
        <w:rPr>
          <w:spacing w:val="-26"/>
          <w:sz w:val="24"/>
          <w:szCs w:val="24"/>
        </w:rPr>
        <w:t xml:space="preserve"> </w:t>
      </w:r>
      <w:r>
        <w:rPr>
          <w:spacing w:val="-3"/>
          <w:sz w:val="24"/>
          <w:szCs w:val="24"/>
        </w:rPr>
        <w:t>，且播放速度可调。</w:t>
      </w:r>
    </w:p>
    <w:p w14:paraId="36AE3DB5">
      <w:pPr>
        <w:pStyle w:val="2"/>
        <w:spacing w:before="261" w:line="292" w:lineRule="auto"/>
        <w:ind w:left="35" w:right="7" w:hanging="15"/>
        <w:rPr>
          <w:sz w:val="24"/>
          <w:szCs w:val="24"/>
        </w:rPr>
      </w:pPr>
      <w:r>
        <w:rPr>
          <w:spacing w:val="-1"/>
          <w:sz w:val="24"/>
          <w:szCs w:val="24"/>
        </w:rPr>
        <w:t>5、分析功能：每个实验可以单独获取的眼震数据</w:t>
      </w:r>
      <w:r>
        <w:rPr>
          <w:spacing w:val="-34"/>
          <w:sz w:val="24"/>
          <w:szCs w:val="24"/>
        </w:rPr>
        <w:t xml:space="preserve"> </w:t>
      </w:r>
      <w:r>
        <w:rPr>
          <w:spacing w:val="-2"/>
          <w:sz w:val="24"/>
          <w:szCs w:val="24"/>
        </w:rPr>
        <w:t>，并进行独立分析；具备精确的眼震分析图</w:t>
      </w:r>
      <w:r>
        <w:rPr>
          <w:sz w:val="24"/>
          <w:szCs w:val="24"/>
        </w:rPr>
        <w:t xml:space="preserve"> </w:t>
      </w:r>
      <w:r>
        <w:rPr>
          <w:spacing w:val="-2"/>
          <w:sz w:val="24"/>
          <w:szCs w:val="24"/>
        </w:rPr>
        <w:t>；可以分析病人有无眼震</w:t>
      </w:r>
      <w:r>
        <w:rPr>
          <w:spacing w:val="-35"/>
          <w:sz w:val="24"/>
          <w:szCs w:val="24"/>
        </w:rPr>
        <w:t xml:space="preserve"> </w:t>
      </w:r>
      <w:r>
        <w:rPr>
          <w:spacing w:val="-2"/>
          <w:sz w:val="24"/>
          <w:szCs w:val="24"/>
        </w:rPr>
        <w:t>，显示眼震的方向以及慢相角速度</w:t>
      </w:r>
      <w:r>
        <w:rPr>
          <w:spacing w:val="-3"/>
          <w:sz w:val="24"/>
          <w:szCs w:val="24"/>
        </w:rPr>
        <w:t>；精度0.1度</w:t>
      </w:r>
    </w:p>
    <w:p w14:paraId="5FB563A2">
      <w:pPr>
        <w:pStyle w:val="2"/>
        <w:spacing w:before="275" w:line="183" w:lineRule="auto"/>
        <w:ind w:left="6"/>
        <w:rPr>
          <w:sz w:val="24"/>
          <w:szCs w:val="24"/>
        </w:rPr>
      </w:pPr>
      <w:r>
        <w:rPr>
          <w:b/>
          <w:bCs/>
          <w:spacing w:val="-1"/>
          <w:sz w:val="24"/>
          <w:szCs w:val="24"/>
          <w:u w:val="single" w:color="auto"/>
        </w:rPr>
        <w:t>三、其他要求：</w:t>
      </w:r>
    </w:p>
    <w:p w14:paraId="479FD503">
      <w:pPr>
        <w:pStyle w:val="2"/>
        <w:spacing w:before="262" w:line="284" w:lineRule="auto"/>
        <w:ind w:left="5" w:right="59" w:firstLine="18"/>
        <w:rPr>
          <w:sz w:val="24"/>
          <w:szCs w:val="24"/>
        </w:rPr>
      </w:pPr>
      <w:r>
        <w:rPr>
          <w:spacing w:val="-2"/>
          <w:sz w:val="24"/>
          <w:szCs w:val="24"/>
        </w:rPr>
        <w:t>1、</w:t>
      </w:r>
      <w:r>
        <w:rPr>
          <w:spacing w:val="-48"/>
          <w:sz w:val="24"/>
          <w:szCs w:val="24"/>
        </w:rPr>
        <w:t xml:space="preserve"> </w:t>
      </w:r>
      <w:r>
        <w:rPr>
          <w:spacing w:val="-2"/>
          <w:sz w:val="24"/>
          <w:szCs w:val="24"/>
        </w:rPr>
        <w:t>内置问诊表：包含总结、眩晕及平衡失</w:t>
      </w:r>
      <w:r>
        <w:rPr>
          <w:spacing w:val="-3"/>
          <w:sz w:val="24"/>
          <w:szCs w:val="24"/>
        </w:rPr>
        <w:t>调、听力下降、耳鸣、步态失调、头痛、既往史、</w:t>
      </w:r>
      <w:r>
        <w:rPr>
          <w:sz w:val="24"/>
          <w:szCs w:val="24"/>
        </w:rPr>
        <w:t xml:space="preserve"> </w:t>
      </w:r>
      <w:r>
        <w:rPr>
          <w:spacing w:val="-1"/>
          <w:sz w:val="24"/>
          <w:szCs w:val="24"/>
        </w:rPr>
        <w:t>家族史、个人史和过往诊断治疗史等。</w:t>
      </w:r>
    </w:p>
    <w:p w14:paraId="07E2B94B">
      <w:pPr>
        <w:pStyle w:val="2"/>
        <w:spacing w:before="259" w:line="284" w:lineRule="auto"/>
        <w:ind w:left="1" w:right="7" w:firstLine="11"/>
        <w:rPr>
          <w:sz w:val="24"/>
          <w:szCs w:val="24"/>
        </w:rPr>
      </w:pPr>
      <w:r>
        <w:rPr>
          <w:spacing w:val="-1"/>
          <w:sz w:val="24"/>
          <w:szCs w:val="24"/>
        </w:rPr>
        <w:t>2、诊断报告：单独打印每个实验的分析数据图以及医生的初诊结</w:t>
      </w:r>
      <w:r>
        <w:rPr>
          <w:spacing w:val="-2"/>
          <w:sz w:val="24"/>
          <w:szCs w:val="24"/>
        </w:rPr>
        <w:t>果</w:t>
      </w:r>
      <w:r>
        <w:rPr>
          <w:spacing w:val="-35"/>
          <w:sz w:val="24"/>
          <w:szCs w:val="24"/>
        </w:rPr>
        <w:t xml:space="preserve"> </w:t>
      </w:r>
      <w:r>
        <w:rPr>
          <w:spacing w:val="-2"/>
          <w:sz w:val="24"/>
          <w:szCs w:val="24"/>
        </w:rPr>
        <w:t>，可以展示中心医院专家</w:t>
      </w:r>
      <w:r>
        <w:rPr>
          <w:sz w:val="24"/>
          <w:szCs w:val="24"/>
        </w:rPr>
        <w:t xml:space="preserve"> </w:t>
      </w:r>
      <w:r>
        <w:rPr>
          <w:spacing w:val="-1"/>
          <w:sz w:val="24"/>
          <w:szCs w:val="24"/>
        </w:rPr>
        <w:t>会诊后的病例报告。</w:t>
      </w:r>
    </w:p>
    <w:p w14:paraId="26FAB6C8">
      <w:pPr>
        <w:pStyle w:val="2"/>
        <w:spacing w:before="260" w:line="225" w:lineRule="auto"/>
        <w:ind w:left="16"/>
        <w:rPr>
          <w:sz w:val="24"/>
          <w:szCs w:val="24"/>
        </w:rPr>
      </w:pPr>
      <w:r>
        <w:rPr>
          <w:spacing w:val="-4"/>
          <w:sz w:val="24"/>
          <w:szCs w:val="24"/>
        </w:rPr>
        <w:t>3、体位视频</w:t>
      </w:r>
      <w:r>
        <w:rPr>
          <w:spacing w:val="-11"/>
          <w:sz w:val="24"/>
          <w:szCs w:val="24"/>
        </w:rPr>
        <w:t xml:space="preserve"> </w:t>
      </w:r>
      <w:r>
        <w:rPr>
          <w:spacing w:val="-4"/>
          <w:sz w:val="24"/>
          <w:szCs w:val="24"/>
        </w:rPr>
        <w:t>：同步体位视频采集</w:t>
      </w:r>
      <w:r>
        <w:rPr>
          <w:spacing w:val="-35"/>
          <w:sz w:val="24"/>
          <w:szCs w:val="24"/>
        </w:rPr>
        <w:t xml:space="preserve"> </w:t>
      </w:r>
      <w:r>
        <w:rPr>
          <w:spacing w:val="-4"/>
          <w:sz w:val="24"/>
          <w:szCs w:val="24"/>
        </w:rPr>
        <w:t>，方便回顾实验时判断眼震方向</w:t>
      </w:r>
    </w:p>
    <w:p w14:paraId="3C3A5140">
      <w:pPr>
        <w:pStyle w:val="2"/>
        <w:spacing w:before="233" w:line="309" w:lineRule="auto"/>
        <w:ind w:left="1"/>
        <w:rPr>
          <w:sz w:val="24"/>
          <w:szCs w:val="24"/>
        </w:rPr>
      </w:pPr>
      <w:r>
        <w:rPr>
          <w:spacing w:val="-2"/>
          <w:sz w:val="24"/>
          <w:szCs w:val="24"/>
        </w:rPr>
        <w:t>4、远程数据传输：建立中心医院与基层医院之间的连接</w:t>
      </w:r>
      <w:r>
        <w:rPr>
          <w:spacing w:val="-30"/>
          <w:sz w:val="24"/>
          <w:szCs w:val="24"/>
        </w:rPr>
        <w:t xml:space="preserve"> </w:t>
      </w:r>
      <w:r>
        <w:rPr>
          <w:spacing w:val="-2"/>
          <w:sz w:val="24"/>
          <w:szCs w:val="24"/>
        </w:rPr>
        <w:t>，能够把病例上传到中心医院</w:t>
      </w:r>
      <w:r>
        <w:rPr>
          <w:spacing w:val="-35"/>
          <w:sz w:val="24"/>
          <w:szCs w:val="24"/>
        </w:rPr>
        <w:t xml:space="preserve"> </w:t>
      </w:r>
      <w:r>
        <w:rPr>
          <w:spacing w:val="-2"/>
          <w:sz w:val="24"/>
          <w:szCs w:val="24"/>
        </w:rPr>
        <w:t>，专家</w:t>
      </w:r>
      <w:r>
        <w:rPr>
          <w:sz w:val="24"/>
          <w:szCs w:val="24"/>
        </w:rPr>
        <w:t xml:space="preserve"> </w:t>
      </w:r>
      <w:r>
        <w:rPr>
          <w:spacing w:val="-2"/>
          <w:sz w:val="24"/>
          <w:szCs w:val="24"/>
        </w:rPr>
        <w:t>可以看到眼动视频、体位视频、眼震曲线、SPV值四位</w:t>
      </w:r>
      <w:r>
        <w:rPr>
          <w:spacing w:val="-3"/>
          <w:sz w:val="24"/>
          <w:szCs w:val="24"/>
        </w:rPr>
        <w:t>一体同步显示</w:t>
      </w:r>
      <w:r>
        <w:rPr>
          <w:spacing w:val="-35"/>
          <w:sz w:val="24"/>
          <w:szCs w:val="24"/>
        </w:rPr>
        <w:t xml:space="preserve"> </w:t>
      </w:r>
      <w:r>
        <w:rPr>
          <w:spacing w:val="-3"/>
          <w:sz w:val="24"/>
          <w:szCs w:val="24"/>
        </w:rPr>
        <w:t>，由中心医院专家诊断之</w:t>
      </w:r>
      <w:r>
        <w:rPr>
          <w:sz w:val="24"/>
          <w:szCs w:val="24"/>
        </w:rPr>
        <w:t xml:space="preserve"> </w:t>
      </w:r>
      <w:r>
        <w:rPr>
          <w:spacing w:val="-2"/>
          <w:sz w:val="24"/>
          <w:szCs w:val="24"/>
        </w:rPr>
        <w:t>后生成诊断报告</w:t>
      </w:r>
      <w:r>
        <w:rPr>
          <w:spacing w:val="-18"/>
          <w:sz w:val="24"/>
          <w:szCs w:val="24"/>
        </w:rPr>
        <w:t xml:space="preserve"> </w:t>
      </w:r>
      <w:r>
        <w:rPr>
          <w:spacing w:val="-2"/>
          <w:sz w:val="24"/>
          <w:szCs w:val="24"/>
        </w:rPr>
        <w:t>，并将诊断报告通过同一平台发送回基层医院。</w:t>
      </w:r>
    </w:p>
    <w:p w14:paraId="379FC226">
      <w:pPr>
        <w:spacing w:line="309" w:lineRule="auto"/>
        <w:rPr>
          <w:sz w:val="24"/>
          <w:szCs w:val="24"/>
        </w:rPr>
        <w:sectPr>
          <w:headerReference r:id="rId61" w:type="default"/>
          <w:footerReference r:id="rId62" w:type="default"/>
          <w:pgSz w:w="11906" w:h="16840"/>
          <w:pgMar w:top="1537" w:right="1079" w:bottom="1293" w:left="1080" w:header="1157" w:footer="1047" w:gutter="0"/>
          <w:cols w:space="720" w:num="1"/>
        </w:sectPr>
      </w:pPr>
    </w:p>
    <w:p w14:paraId="7185B9F1">
      <w:pPr>
        <w:spacing w:line="43" w:lineRule="exact"/>
      </w:pPr>
      <w:r>
        <w:pict>
          <v:shape id="_x0000_s1062" o:spid="_x0000_s1062" style="height:2.2pt;width:487.3pt;" fillcolor="#800000" filled="t" stroked="f" coordsize="9745,44" path="m0,0l9745,0,9745,43,0,43,0,0xe">
            <v:path/>
            <v:fill on="t" focussize="0,0"/>
            <v:stroke on="f"/>
            <v:imagedata o:title=""/>
            <o:lock v:ext="edit"/>
            <w10:wrap type="none"/>
            <w10:anchorlock/>
          </v:shape>
        </w:pict>
      </w:r>
    </w:p>
    <w:p w14:paraId="19AA17FF">
      <w:pPr>
        <w:pStyle w:val="2"/>
        <w:spacing w:before="55" w:line="226" w:lineRule="auto"/>
        <w:ind w:left="20"/>
        <w:rPr>
          <w:sz w:val="24"/>
          <w:szCs w:val="24"/>
        </w:rPr>
      </w:pPr>
      <w:r>
        <w:rPr>
          <w:spacing w:val="-6"/>
          <w:sz w:val="24"/>
          <w:szCs w:val="24"/>
        </w:rPr>
        <w:t>5、语言</w:t>
      </w:r>
      <w:r>
        <w:rPr>
          <w:spacing w:val="-16"/>
          <w:sz w:val="24"/>
          <w:szCs w:val="24"/>
        </w:rPr>
        <w:t xml:space="preserve"> </w:t>
      </w:r>
      <w:r>
        <w:rPr>
          <w:spacing w:val="-6"/>
          <w:sz w:val="24"/>
          <w:szCs w:val="24"/>
        </w:rPr>
        <w:t>：中文、英文及德文</w:t>
      </w:r>
    </w:p>
    <w:p w14:paraId="096C3565">
      <w:pPr>
        <w:pStyle w:val="2"/>
        <w:spacing w:before="231" w:line="230" w:lineRule="auto"/>
        <w:ind w:left="14"/>
        <w:rPr>
          <w:sz w:val="28"/>
          <w:szCs w:val="28"/>
        </w:rPr>
      </w:pPr>
      <w:r>
        <w:rPr>
          <w:b/>
          <w:bCs/>
          <w:spacing w:val="-2"/>
          <w:sz w:val="28"/>
          <w:szCs w:val="28"/>
        </w:rPr>
        <w:t>2、定向透药治疗仪参数</w:t>
      </w:r>
    </w:p>
    <w:p w14:paraId="05C1C7ED">
      <w:pPr>
        <w:pStyle w:val="2"/>
        <w:spacing w:before="17" w:line="226" w:lineRule="auto"/>
        <w:ind w:left="24"/>
        <w:rPr>
          <w:sz w:val="24"/>
          <w:szCs w:val="24"/>
        </w:rPr>
      </w:pPr>
      <w:r>
        <w:rPr>
          <w:spacing w:val="-5"/>
          <w:sz w:val="24"/>
          <w:szCs w:val="24"/>
        </w:rPr>
        <w:t>1、工作环境</w:t>
      </w:r>
    </w:p>
    <w:p w14:paraId="3A825467">
      <w:pPr>
        <w:pStyle w:val="2"/>
        <w:spacing w:before="22" w:line="221" w:lineRule="auto"/>
        <w:ind w:left="10"/>
        <w:rPr>
          <w:sz w:val="24"/>
          <w:szCs w:val="24"/>
        </w:rPr>
      </w:pPr>
      <w:r>
        <w:rPr>
          <w:spacing w:val="-4"/>
          <w:sz w:val="24"/>
          <w:szCs w:val="24"/>
        </w:rPr>
        <w:t>a)环境温度:5</w:t>
      </w:r>
      <w:r>
        <w:rPr>
          <w:spacing w:val="58"/>
          <w:sz w:val="24"/>
          <w:szCs w:val="24"/>
        </w:rPr>
        <w:t xml:space="preserve"> </w:t>
      </w:r>
      <w:r>
        <w:rPr>
          <w:spacing w:val="-4"/>
          <w:sz w:val="24"/>
          <w:szCs w:val="24"/>
        </w:rPr>
        <w:t>℃</w:t>
      </w:r>
      <w:r>
        <w:rPr>
          <w:spacing w:val="-45"/>
          <w:sz w:val="24"/>
          <w:szCs w:val="24"/>
        </w:rPr>
        <w:t xml:space="preserve"> </w:t>
      </w:r>
      <w:r>
        <w:rPr>
          <w:spacing w:val="-4"/>
          <w:sz w:val="24"/>
          <w:szCs w:val="24"/>
        </w:rPr>
        <w:t>~40</w:t>
      </w:r>
      <w:r>
        <w:rPr>
          <w:spacing w:val="56"/>
          <w:sz w:val="24"/>
          <w:szCs w:val="24"/>
        </w:rPr>
        <w:t xml:space="preserve"> </w:t>
      </w:r>
      <w:r>
        <w:rPr>
          <w:spacing w:val="-4"/>
          <w:sz w:val="24"/>
          <w:szCs w:val="24"/>
        </w:rPr>
        <w:t>℃;</w:t>
      </w:r>
    </w:p>
    <w:p w14:paraId="41757E9C">
      <w:pPr>
        <w:pStyle w:val="2"/>
        <w:spacing w:before="33" w:line="221" w:lineRule="auto"/>
        <w:ind w:left="20"/>
        <w:rPr>
          <w:sz w:val="24"/>
          <w:szCs w:val="24"/>
        </w:rPr>
      </w:pPr>
      <w:r>
        <w:rPr>
          <w:spacing w:val="-2"/>
          <w:sz w:val="24"/>
          <w:szCs w:val="24"/>
        </w:rPr>
        <w:t>b)相对湿度:≤85%;</w:t>
      </w:r>
    </w:p>
    <w:p w14:paraId="5F09FB4D">
      <w:pPr>
        <w:pStyle w:val="2"/>
        <w:spacing w:before="31" w:line="221" w:lineRule="auto"/>
        <w:ind w:left="11"/>
        <w:rPr>
          <w:sz w:val="24"/>
          <w:szCs w:val="24"/>
        </w:rPr>
      </w:pPr>
      <w:r>
        <w:rPr>
          <w:spacing w:val="-3"/>
          <w:sz w:val="24"/>
          <w:szCs w:val="24"/>
        </w:rPr>
        <w:t>c)大气压力:700</w:t>
      </w:r>
      <w:r>
        <w:rPr>
          <w:spacing w:val="34"/>
          <w:w w:val="101"/>
          <w:sz w:val="24"/>
          <w:szCs w:val="24"/>
        </w:rPr>
        <w:t xml:space="preserve"> </w:t>
      </w:r>
      <w:r>
        <w:rPr>
          <w:spacing w:val="-3"/>
          <w:sz w:val="24"/>
          <w:szCs w:val="24"/>
        </w:rPr>
        <w:t>hPa~1060</w:t>
      </w:r>
      <w:r>
        <w:rPr>
          <w:spacing w:val="17"/>
          <w:sz w:val="24"/>
          <w:szCs w:val="24"/>
        </w:rPr>
        <w:t xml:space="preserve"> </w:t>
      </w:r>
      <w:r>
        <w:rPr>
          <w:spacing w:val="-3"/>
          <w:sz w:val="24"/>
          <w:szCs w:val="24"/>
        </w:rPr>
        <w:t>hPa;</w:t>
      </w:r>
    </w:p>
    <w:p w14:paraId="5FAFCBAC">
      <w:pPr>
        <w:pStyle w:val="2"/>
        <w:spacing w:before="34" w:line="221" w:lineRule="auto"/>
        <w:ind w:left="11"/>
        <w:rPr>
          <w:sz w:val="24"/>
          <w:szCs w:val="24"/>
        </w:rPr>
      </w:pPr>
      <w:r>
        <w:rPr>
          <w:spacing w:val="-3"/>
          <w:sz w:val="24"/>
          <w:szCs w:val="24"/>
        </w:rPr>
        <w:t>d)电源:~220V,</w:t>
      </w:r>
      <w:r>
        <w:rPr>
          <w:spacing w:val="33"/>
          <w:w w:val="101"/>
          <w:sz w:val="24"/>
          <w:szCs w:val="24"/>
        </w:rPr>
        <w:t xml:space="preserve"> </w:t>
      </w:r>
      <w:r>
        <w:rPr>
          <w:spacing w:val="-3"/>
          <w:sz w:val="24"/>
          <w:szCs w:val="24"/>
        </w:rPr>
        <w:t>50Hz;</w:t>
      </w:r>
    </w:p>
    <w:p w14:paraId="17B1BF5F">
      <w:pPr>
        <w:pStyle w:val="2"/>
        <w:spacing w:before="34" w:line="221" w:lineRule="auto"/>
        <w:ind w:left="11"/>
        <w:rPr>
          <w:sz w:val="24"/>
          <w:szCs w:val="24"/>
        </w:rPr>
      </w:pPr>
      <w:r>
        <w:rPr>
          <w:spacing w:val="-1"/>
          <w:sz w:val="24"/>
          <w:szCs w:val="24"/>
        </w:rPr>
        <w:t>e)额定输入功率:80VA。</w:t>
      </w:r>
    </w:p>
    <w:p w14:paraId="58697C53">
      <w:pPr>
        <w:pStyle w:val="2"/>
        <w:spacing w:before="31" w:line="225" w:lineRule="auto"/>
        <w:ind w:left="13"/>
        <w:rPr>
          <w:sz w:val="24"/>
          <w:szCs w:val="24"/>
        </w:rPr>
      </w:pPr>
      <w:r>
        <w:rPr>
          <w:spacing w:val="-1"/>
          <w:sz w:val="24"/>
          <w:szCs w:val="24"/>
        </w:rPr>
        <w:t>2、载波频率:1250Hz~4000Hz,不同处方下对应不同的载波频率</w:t>
      </w:r>
      <w:r>
        <w:rPr>
          <w:spacing w:val="-35"/>
          <w:sz w:val="24"/>
          <w:szCs w:val="24"/>
        </w:rPr>
        <w:t xml:space="preserve"> </w:t>
      </w:r>
      <w:r>
        <w:rPr>
          <w:spacing w:val="-2"/>
          <w:sz w:val="24"/>
          <w:szCs w:val="24"/>
        </w:rPr>
        <w:t>，允差±10%;</w:t>
      </w:r>
    </w:p>
    <w:p w14:paraId="4DE59E3F">
      <w:pPr>
        <w:pStyle w:val="2"/>
        <w:spacing w:before="25" w:line="225" w:lineRule="auto"/>
        <w:ind w:left="16"/>
        <w:rPr>
          <w:sz w:val="24"/>
          <w:szCs w:val="24"/>
        </w:rPr>
      </w:pPr>
      <w:r>
        <w:rPr>
          <w:spacing w:val="-2"/>
          <w:sz w:val="24"/>
          <w:szCs w:val="24"/>
        </w:rPr>
        <w:t>3、载波波形:导入模式下为非对称脉冲波</w:t>
      </w:r>
      <w:r>
        <w:rPr>
          <w:spacing w:val="-27"/>
          <w:sz w:val="24"/>
          <w:szCs w:val="24"/>
        </w:rPr>
        <w:t xml:space="preserve"> </w:t>
      </w:r>
      <w:r>
        <w:rPr>
          <w:spacing w:val="-2"/>
          <w:sz w:val="24"/>
          <w:szCs w:val="24"/>
        </w:rPr>
        <w:t>，按摩模式下为对称脉冲波；</w:t>
      </w:r>
    </w:p>
    <w:p w14:paraId="46CECBC5">
      <w:pPr>
        <w:pStyle w:val="2"/>
        <w:spacing w:before="26" w:line="225" w:lineRule="auto"/>
        <w:ind w:left="1"/>
        <w:rPr>
          <w:sz w:val="24"/>
          <w:szCs w:val="24"/>
        </w:rPr>
      </w:pPr>
      <w:r>
        <w:rPr>
          <w:sz w:val="24"/>
          <w:szCs w:val="24"/>
        </w:rPr>
        <w:t>4、调制波形:调制波形含有方波、尖波、三角波、梯形波、指数波、正弦波</w:t>
      </w:r>
      <w:r>
        <w:rPr>
          <w:spacing w:val="-1"/>
          <w:sz w:val="24"/>
          <w:szCs w:val="24"/>
        </w:rPr>
        <w:t>、锯齿波；</w:t>
      </w:r>
    </w:p>
    <w:p w14:paraId="720F1AC4">
      <w:pPr>
        <w:pStyle w:val="2"/>
        <w:spacing w:before="25" w:line="225" w:lineRule="auto"/>
        <w:ind w:left="20"/>
        <w:rPr>
          <w:sz w:val="24"/>
          <w:szCs w:val="24"/>
        </w:rPr>
      </w:pPr>
      <w:r>
        <w:rPr>
          <w:spacing w:val="-2"/>
          <w:sz w:val="24"/>
          <w:szCs w:val="24"/>
        </w:rPr>
        <w:t>5、输出幅度:共99档可调</w:t>
      </w:r>
      <w:r>
        <w:rPr>
          <w:spacing w:val="-27"/>
          <w:sz w:val="24"/>
          <w:szCs w:val="24"/>
        </w:rPr>
        <w:t xml:space="preserve"> </w:t>
      </w:r>
      <w:r>
        <w:rPr>
          <w:spacing w:val="-2"/>
          <w:sz w:val="24"/>
          <w:szCs w:val="24"/>
        </w:rPr>
        <w:t>，最大输出幅度为50v,允差±10%;</w:t>
      </w:r>
    </w:p>
    <w:p w14:paraId="4FEE869F">
      <w:pPr>
        <w:pStyle w:val="2"/>
        <w:spacing w:before="27" w:line="225" w:lineRule="auto"/>
        <w:ind w:left="13"/>
        <w:rPr>
          <w:sz w:val="24"/>
          <w:szCs w:val="24"/>
        </w:rPr>
      </w:pPr>
      <w:r>
        <w:rPr>
          <w:spacing w:val="-2"/>
          <w:sz w:val="24"/>
          <w:szCs w:val="24"/>
        </w:rPr>
        <w:t>6、调幅度:25%、</w:t>
      </w:r>
      <w:r>
        <w:rPr>
          <w:spacing w:val="-51"/>
          <w:sz w:val="24"/>
          <w:szCs w:val="24"/>
        </w:rPr>
        <w:t xml:space="preserve"> </w:t>
      </w:r>
      <w:r>
        <w:rPr>
          <w:spacing w:val="-2"/>
          <w:sz w:val="24"/>
          <w:szCs w:val="24"/>
        </w:rPr>
        <w:t>50%、75%、</w:t>
      </w:r>
      <w:r>
        <w:rPr>
          <w:spacing w:val="-47"/>
          <w:sz w:val="24"/>
          <w:szCs w:val="24"/>
        </w:rPr>
        <w:t xml:space="preserve"> </w:t>
      </w:r>
      <w:r>
        <w:rPr>
          <w:spacing w:val="-2"/>
          <w:sz w:val="24"/>
          <w:szCs w:val="24"/>
        </w:rPr>
        <w:t>100%,允差±5%;</w:t>
      </w:r>
    </w:p>
    <w:p w14:paraId="69F12D31">
      <w:pPr>
        <w:pStyle w:val="2"/>
        <w:spacing w:before="26" w:line="225" w:lineRule="auto"/>
        <w:ind w:left="12"/>
        <w:rPr>
          <w:sz w:val="24"/>
          <w:szCs w:val="24"/>
        </w:rPr>
      </w:pPr>
      <w:r>
        <w:rPr>
          <w:spacing w:val="-1"/>
          <w:sz w:val="24"/>
          <w:szCs w:val="24"/>
        </w:rPr>
        <w:t>7、调制频率范围:0.5~150Hz;</w:t>
      </w:r>
    </w:p>
    <w:p w14:paraId="6A17322F">
      <w:pPr>
        <w:pStyle w:val="2"/>
        <w:spacing w:before="25" w:line="225" w:lineRule="auto"/>
        <w:ind w:left="11"/>
        <w:rPr>
          <w:sz w:val="24"/>
          <w:szCs w:val="24"/>
        </w:rPr>
      </w:pPr>
      <w:r>
        <w:rPr>
          <w:spacing w:val="-1"/>
          <w:sz w:val="24"/>
          <w:szCs w:val="24"/>
        </w:rPr>
        <w:t>8、直流分量:在500Ω无感负载电阻下</w:t>
      </w:r>
      <w:r>
        <w:rPr>
          <w:spacing w:val="-35"/>
          <w:sz w:val="24"/>
          <w:szCs w:val="24"/>
        </w:rPr>
        <w:t xml:space="preserve"> </w:t>
      </w:r>
      <w:r>
        <w:rPr>
          <w:spacing w:val="-1"/>
          <w:sz w:val="24"/>
          <w:szCs w:val="24"/>
        </w:rPr>
        <w:t>，</w:t>
      </w:r>
      <w:r>
        <w:rPr>
          <w:spacing w:val="-2"/>
          <w:sz w:val="24"/>
          <w:szCs w:val="24"/>
        </w:rPr>
        <w:t>导入模式下直流分量&lt;20V;</w:t>
      </w:r>
    </w:p>
    <w:p w14:paraId="7D9BA93D">
      <w:pPr>
        <w:pStyle w:val="2"/>
        <w:spacing w:before="26" w:line="230" w:lineRule="auto"/>
        <w:ind w:left="14" w:right="45" w:hanging="3"/>
        <w:rPr>
          <w:sz w:val="24"/>
          <w:szCs w:val="24"/>
        </w:rPr>
      </w:pPr>
      <w:r>
        <w:rPr>
          <w:spacing w:val="-1"/>
          <w:sz w:val="24"/>
          <w:szCs w:val="24"/>
        </w:rPr>
        <w:t>9、输出电流:在500Ω无感负载电阻下</w:t>
      </w:r>
      <w:r>
        <w:rPr>
          <w:spacing w:val="-35"/>
          <w:sz w:val="24"/>
          <w:szCs w:val="24"/>
        </w:rPr>
        <w:t xml:space="preserve"> </w:t>
      </w:r>
      <w:r>
        <w:rPr>
          <w:spacing w:val="-1"/>
          <w:sz w:val="24"/>
          <w:szCs w:val="24"/>
        </w:rPr>
        <w:t>，按摩模式下输出电流&lt; 80mA(r.m.s),导入模式下输出</w:t>
      </w:r>
      <w:r>
        <w:rPr>
          <w:sz w:val="24"/>
          <w:szCs w:val="24"/>
        </w:rPr>
        <w:t xml:space="preserve"> </w:t>
      </w:r>
      <w:r>
        <w:rPr>
          <w:spacing w:val="-2"/>
          <w:sz w:val="24"/>
          <w:szCs w:val="24"/>
        </w:rPr>
        <w:t>电流-&lt;50mA(r.m.s);</w:t>
      </w:r>
    </w:p>
    <w:p w14:paraId="39B0AF5D">
      <w:pPr>
        <w:pStyle w:val="2"/>
        <w:spacing w:before="35" w:line="225" w:lineRule="auto"/>
        <w:ind w:left="24"/>
        <w:rPr>
          <w:sz w:val="24"/>
          <w:szCs w:val="24"/>
        </w:rPr>
      </w:pPr>
      <w:r>
        <w:rPr>
          <w:spacing w:val="-1"/>
          <w:sz w:val="24"/>
          <w:szCs w:val="24"/>
        </w:rPr>
        <w:t>10、输出电流稳定度:不同负载下输出电流变化率应&lt;10%;</w:t>
      </w:r>
    </w:p>
    <w:p w14:paraId="0A9BCA25">
      <w:pPr>
        <w:pStyle w:val="2"/>
        <w:spacing w:before="24" w:line="225" w:lineRule="auto"/>
        <w:ind w:left="24"/>
        <w:rPr>
          <w:sz w:val="24"/>
          <w:szCs w:val="24"/>
        </w:rPr>
      </w:pPr>
      <w:r>
        <w:rPr>
          <w:spacing w:val="-2"/>
          <w:sz w:val="24"/>
          <w:szCs w:val="24"/>
        </w:rPr>
        <w:t>11、连续工作时间:连续工作时间不小于4h;</w:t>
      </w:r>
    </w:p>
    <w:p w14:paraId="5FA481A1">
      <w:pPr>
        <w:pStyle w:val="2"/>
        <w:spacing w:before="27" w:line="225" w:lineRule="auto"/>
        <w:ind w:left="24"/>
        <w:rPr>
          <w:sz w:val="24"/>
          <w:szCs w:val="24"/>
        </w:rPr>
      </w:pPr>
      <w:r>
        <w:rPr>
          <w:spacing w:val="-1"/>
          <w:sz w:val="24"/>
          <w:szCs w:val="24"/>
        </w:rPr>
        <w:t>12、定时时间:设定范围1min~60min,</w:t>
      </w:r>
      <w:r>
        <w:rPr>
          <w:spacing w:val="52"/>
          <w:w w:val="101"/>
          <w:sz w:val="24"/>
          <w:szCs w:val="24"/>
        </w:rPr>
        <w:t xml:space="preserve"> </w:t>
      </w:r>
      <w:r>
        <w:rPr>
          <w:spacing w:val="-1"/>
          <w:sz w:val="24"/>
          <w:szCs w:val="24"/>
        </w:rPr>
        <w:t>默认20min,步进值1min,允差±</w:t>
      </w:r>
      <w:r>
        <w:rPr>
          <w:spacing w:val="65"/>
          <w:sz w:val="24"/>
          <w:szCs w:val="24"/>
        </w:rPr>
        <w:t xml:space="preserve"> </w:t>
      </w:r>
      <w:r>
        <w:rPr>
          <w:spacing w:val="-1"/>
          <w:sz w:val="24"/>
          <w:szCs w:val="24"/>
        </w:rPr>
        <w:t>30s;</w:t>
      </w:r>
    </w:p>
    <w:p w14:paraId="5617EEFC">
      <w:pPr>
        <w:pStyle w:val="2"/>
        <w:spacing w:before="26" w:line="225" w:lineRule="auto"/>
        <w:ind w:left="24"/>
        <w:rPr>
          <w:sz w:val="24"/>
          <w:szCs w:val="24"/>
        </w:rPr>
      </w:pPr>
      <w:r>
        <w:rPr>
          <w:spacing w:val="-1"/>
          <w:sz w:val="24"/>
          <w:szCs w:val="24"/>
        </w:rPr>
        <w:t>13、治疗处方功能:导入和按摩模式下分别对应不同处方组合的波形；</w:t>
      </w:r>
    </w:p>
    <w:p w14:paraId="614BBA7B">
      <w:pPr>
        <w:pStyle w:val="2"/>
        <w:spacing w:before="25" w:line="225" w:lineRule="auto"/>
        <w:ind w:left="24"/>
        <w:rPr>
          <w:sz w:val="24"/>
          <w:szCs w:val="24"/>
        </w:rPr>
      </w:pPr>
      <w:r>
        <w:rPr>
          <w:spacing w:val="-5"/>
          <w:sz w:val="24"/>
          <w:szCs w:val="24"/>
        </w:rPr>
        <w:t>14、治疗处方：</w:t>
      </w:r>
      <w:r>
        <w:rPr>
          <w:spacing w:val="-39"/>
          <w:sz w:val="24"/>
          <w:szCs w:val="24"/>
        </w:rPr>
        <w:t xml:space="preserve"> </w:t>
      </w:r>
      <w:r>
        <w:rPr>
          <w:spacing w:val="-5"/>
          <w:sz w:val="24"/>
          <w:szCs w:val="24"/>
        </w:rPr>
        <w:t>16个。</w:t>
      </w:r>
    </w:p>
    <w:p w14:paraId="7E334D3A">
      <w:pPr>
        <w:pStyle w:val="2"/>
        <w:spacing w:before="24" w:line="225" w:lineRule="auto"/>
        <w:ind w:left="24"/>
        <w:rPr>
          <w:sz w:val="24"/>
          <w:szCs w:val="24"/>
        </w:rPr>
      </w:pPr>
      <w:r>
        <w:rPr>
          <w:spacing w:val="-3"/>
          <w:sz w:val="24"/>
          <w:szCs w:val="24"/>
        </w:rPr>
        <w:t>15、治疗时间：开机默认20分钟</w:t>
      </w:r>
      <w:r>
        <w:rPr>
          <w:spacing w:val="-24"/>
          <w:sz w:val="24"/>
          <w:szCs w:val="24"/>
        </w:rPr>
        <w:t xml:space="preserve"> </w:t>
      </w:r>
      <w:r>
        <w:rPr>
          <w:spacing w:val="-3"/>
          <w:sz w:val="24"/>
          <w:szCs w:val="24"/>
        </w:rPr>
        <w:t>，治疗时间1-60分钟可调</w:t>
      </w:r>
      <w:r>
        <w:rPr>
          <w:spacing w:val="-34"/>
          <w:sz w:val="24"/>
          <w:szCs w:val="24"/>
        </w:rPr>
        <w:t xml:space="preserve"> </w:t>
      </w:r>
      <w:r>
        <w:rPr>
          <w:spacing w:val="-3"/>
          <w:sz w:val="24"/>
          <w:szCs w:val="24"/>
        </w:rPr>
        <w:t>，步长为1分钟。</w:t>
      </w:r>
    </w:p>
    <w:p w14:paraId="704E5C2B">
      <w:pPr>
        <w:pStyle w:val="2"/>
        <w:spacing w:before="27" w:line="232" w:lineRule="auto"/>
        <w:ind w:left="3" w:firstLine="21"/>
        <w:rPr>
          <w:sz w:val="24"/>
          <w:szCs w:val="24"/>
        </w:rPr>
      </w:pPr>
      <w:r>
        <w:rPr>
          <w:spacing w:val="-2"/>
          <w:sz w:val="24"/>
          <w:szCs w:val="24"/>
        </w:rPr>
        <w:t>14、电极片加热性能:共13档可调，调节范围40℃</w:t>
      </w:r>
      <w:r>
        <w:rPr>
          <w:spacing w:val="-45"/>
          <w:sz w:val="24"/>
          <w:szCs w:val="24"/>
        </w:rPr>
        <w:t xml:space="preserve"> </w:t>
      </w:r>
      <w:r>
        <w:rPr>
          <w:spacing w:val="-2"/>
          <w:sz w:val="24"/>
          <w:szCs w:val="24"/>
        </w:rPr>
        <w:t>~5</w:t>
      </w:r>
      <w:r>
        <w:rPr>
          <w:spacing w:val="-3"/>
          <w:sz w:val="24"/>
          <w:szCs w:val="24"/>
        </w:rPr>
        <w:t>3℃,步进1℃,允差±</w:t>
      </w:r>
      <w:r>
        <w:rPr>
          <w:spacing w:val="65"/>
          <w:w w:val="101"/>
          <w:sz w:val="24"/>
          <w:szCs w:val="24"/>
        </w:rPr>
        <w:t xml:space="preserve"> </w:t>
      </w:r>
      <w:r>
        <w:rPr>
          <w:spacing w:val="-3"/>
          <w:sz w:val="24"/>
          <w:szCs w:val="24"/>
        </w:rPr>
        <w:t>3℃,电极片表面最高</w:t>
      </w:r>
      <w:r>
        <w:rPr>
          <w:sz w:val="24"/>
          <w:szCs w:val="24"/>
        </w:rPr>
        <w:t xml:space="preserve"> 温度不超过60℃,大于60℃时保护装置切</w:t>
      </w:r>
      <w:r>
        <w:rPr>
          <w:spacing w:val="-1"/>
          <w:sz w:val="24"/>
          <w:szCs w:val="24"/>
        </w:rPr>
        <w:t>断热疗电源；</w:t>
      </w:r>
    </w:p>
    <w:p w14:paraId="79060DA9">
      <w:pPr>
        <w:pStyle w:val="2"/>
        <w:spacing w:before="28" w:line="230" w:lineRule="auto"/>
        <w:ind w:left="21"/>
        <w:rPr>
          <w:sz w:val="28"/>
          <w:szCs w:val="28"/>
        </w:rPr>
      </w:pPr>
      <w:r>
        <w:rPr>
          <w:b/>
          <w:bCs/>
          <w:spacing w:val="-3"/>
          <w:sz w:val="28"/>
          <w:szCs w:val="28"/>
        </w:rPr>
        <w:t>3、艾灸床参数</w:t>
      </w:r>
    </w:p>
    <w:p w14:paraId="31C4072A">
      <w:pPr>
        <w:pStyle w:val="2"/>
        <w:spacing w:before="19" w:line="226" w:lineRule="auto"/>
        <w:ind w:left="3"/>
        <w:rPr>
          <w:sz w:val="24"/>
          <w:szCs w:val="24"/>
        </w:rPr>
      </w:pPr>
      <w:r>
        <w:rPr>
          <w:spacing w:val="-1"/>
          <w:sz w:val="24"/>
          <w:szCs w:val="24"/>
        </w:rPr>
        <w:t>产品尺寸：长1.9米*高0.6米*宽0.8米</w:t>
      </w:r>
    </w:p>
    <w:p w14:paraId="3A54DC69">
      <w:pPr>
        <w:pStyle w:val="2"/>
        <w:spacing w:before="69" w:line="183" w:lineRule="auto"/>
        <w:ind w:left="3"/>
        <w:rPr>
          <w:sz w:val="24"/>
          <w:szCs w:val="24"/>
        </w:rPr>
      </w:pPr>
      <w:r>
        <w:rPr>
          <w:spacing w:val="-1"/>
          <w:sz w:val="24"/>
          <w:szCs w:val="24"/>
        </w:rPr>
        <w:t>产品材质：松木框架；垫子是海绵+乳胶</w:t>
      </w:r>
    </w:p>
    <w:p w14:paraId="7FD01509">
      <w:pPr>
        <w:pStyle w:val="2"/>
        <w:spacing w:before="98" w:line="182" w:lineRule="auto"/>
        <w:ind w:left="2"/>
        <w:rPr>
          <w:sz w:val="24"/>
          <w:szCs w:val="24"/>
        </w:rPr>
      </w:pPr>
      <w:r>
        <w:rPr>
          <w:spacing w:val="-1"/>
          <w:sz w:val="24"/>
          <w:szCs w:val="24"/>
        </w:rPr>
        <w:t>油漆工艺：烤漆</w:t>
      </w:r>
    </w:p>
    <w:p w14:paraId="18846556">
      <w:pPr>
        <w:pStyle w:val="2"/>
        <w:spacing w:before="97" w:line="184" w:lineRule="auto"/>
        <w:ind w:left="2"/>
        <w:rPr>
          <w:sz w:val="24"/>
          <w:szCs w:val="24"/>
        </w:rPr>
      </w:pPr>
      <w:r>
        <w:rPr>
          <w:spacing w:val="-1"/>
          <w:sz w:val="24"/>
          <w:szCs w:val="24"/>
        </w:rPr>
        <w:t>颜色：原木色</w:t>
      </w:r>
    </w:p>
    <w:p w14:paraId="508E58DC">
      <w:pPr>
        <w:pStyle w:val="2"/>
        <w:spacing w:before="95" w:line="184" w:lineRule="auto"/>
        <w:ind w:left="3"/>
        <w:rPr>
          <w:sz w:val="24"/>
          <w:szCs w:val="24"/>
        </w:rPr>
      </w:pPr>
      <w:r>
        <w:rPr>
          <w:spacing w:val="-2"/>
          <w:sz w:val="24"/>
          <w:szCs w:val="24"/>
        </w:rPr>
        <w:t>功能：艾灸</w:t>
      </w:r>
      <w:r>
        <w:rPr>
          <w:spacing w:val="12"/>
          <w:sz w:val="24"/>
          <w:szCs w:val="24"/>
        </w:rPr>
        <w:t xml:space="preserve">   </w:t>
      </w:r>
      <w:r>
        <w:rPr>
          <w:spacing w:val="-2"/>
          <w:sz w:val="24"/>
          <w:szCs w:val="24"/>
        </w:rPr>
        <w:t>按摩</w:t>
      </w:r>
      <w:r>
        <w:rPr>
          <w:spacing w:val="10"/>
          <w:sz w:val="24"/>
          <w:szCs w:val="24"/>
        </w:rPr>
        <w:t xml:space="preserve">   </w:t>
      </w:r>
      <w:r>
        <w:rPr>
          <w:spacing w:val="-2"/>
          <w:sz w:val="24"/>
          <w:szCs w:val="24"/>
        </w:rPr>
        <w:t>推拿</w:t>
      </w:r>
    </w:p>
    <w:p w14:paraId="55C88B51">
      <w:pPr>
        <w:pStyle w:val="2"/>
        <w:spacing w:before="56" w:line="230" w:lineRule="auto"/>
        <w:ind w:left="4"/>
        <w:rPr>
          <w:sz w:val="28"/>
          <w:szCs w:val="28"/>
        </w:rPr>
      </w:pPr>
      <w:r>
        <w:rPr>
          <w:b/>
          <w:bCs/>
          <w:spacing w:val="-1"/>
          <w:sz w:val="28"/>
          <w:szCs w:val="28"/>
        </w:rPr>
        <w:t>4、艾灸盒参数</w:t>
      </w:r>
    </w:p>
    <w:p w14:paraId="3F3712DB">
      <w:pPr>
        <w:spacing w:line="230" w:lineRule="auto"/>
        <w:rPr>
          <w:sz w:val="28"/>
          <w:szCs w:val="28"/>
        </w:rPr>
        <w:sectPr>
          <w:headerReference r:id="rId63" w:type="default"/>
          <w:footerReference r:id="rId64" w:type="default"/>
          <w:pgSz w:w="11906" w:h="16840"/>
          <w:pgMar w:top="1537" w:right="1079" w:bottom="1293" w:left="1080" w:header="1157" w:footer="1047" w:gutter="0"/>
          <w:cols w:space="720" w:num="1"/>
        </w:sectPr>
      </w:pPr>
    </w:p>
    <w:p w14:paraId="15AA760E">
      <w:pPr>
        <w:spacing w:line="43" w:lineRule="exact"/>
      </w:pPr>
      <w:r>
        <w:pict>
          <v:shape id="_x0000_s1063" o:spid="_x0000_s1063" style="height:2.2pt;width:487.3pt;" fillcolor="#800000" filled="t" stroked="f" coordsize="9745,44" path="m0,0l9745,0,9745,43,0,43,0,0xe">
            <v:path/>
            <v:fill on="t" focussize="0,0"/>
            <v:stroke on="f"/>
            <v:imagedata o:title=""/>
            <o:lock v:ext="edit"/>
            <w10:wrap type="none"/>
            <w10:anchorlock/>
          </v:shape>
        </w:pict>
      </w:r>
    </w:p>
    <w:p w14:paraId="36A9D18B">
      <w:pPr>
        <w:pStyle w:val="2"/>
        <w:spacing w:before="56" w:line="225" w:lineRule="auto"/>
        <w:ind w:left="24"/>
        <w:rPr>
          <w:sz w:val="24"/>
          <w:szCs w:val="24"/>
        </w:rPr>
      </w:pPr>
      <w:r>
        <w:rPr>
          <w:spacing w:val="-6"/>
          <w:sz w:val="24"/>
          <w:szCs w:val="24"/>
        </w:rPr>
        <w:t>1、灸筒内径  D5</w:t>
      </w:r>
      <w:r>
        <w:rPr>
          <w:spacing w:val="62"/>
          <w:sz w:val="24"/>
          <w:szCs w:val="24"/>
        </w:rPr>
        <w:t xml:space="preserve"> </w:t>
      </w:r>
      <w:r>
        <w:rPr>
          <w:spacing w:val="-6"/>
          <w:sz w:val="24"/>
          <w:szCs w:val="24"/>
        </w:rPr>
        <w:t>为  145±</w:t>
      </w:r>
      <w:r>
        <w:rPr>
          <w:spacing w:val="-51"/>
          <w:sz w:val="24"/>
          <w:szCs w:val="24"/>
        </w:rPr>
        <w:t xml:space="preserve"> </w:t>
      </w:r>
      <w:r>
        <w:rPr>
          <w:spacing w:val="-6"/>
          <w:sz w:val="24"/>
          <w:szCs w:val="24"/>
        </w:rPr>
        <w:t>5mm</w:t>
      </w:r>
      <w:r>
        <w:rPr>
          <w:spacing w:val="-34"/>
          <w:sz w:val="24"/>
          <w:szCs w:val="24"/>
        </w:rPr>
        <w:t xml:space="preserve"> </w:t>
      </w:r>
      <w:r>
        <w:rPr>
          <w:spacing w:val="-6"/>
          <w:sz w:val="24"/>
          <w:szCs w:val="24"/>
        </w:rPr>
        <w:t>，高  H6  为  85±</w:t>
      </w:r>
      <w:r>
        <w:rPr>
          <w:spacing w:val="-48"/>
          <w:sz w:val="24"/>
          <w:szCs w:val="24"/>
        </w:rPr>
        <w:t xml:space="preserve"> </w:t>
      </w:r>
      <w:r>
        <w:rPr>
          <w:spacing w:val="-6"/>
          <w:sz w:val="24"/>
          <w:szCs w:val="24"/>
        </w:rPr>
        <w:t>5mm。</w:t>
      </w:r>
    </w:p>
    <w:p w14:paraId="15BF455E">
      <w:pPr>
        <w:pStyle w:val="2"/>
        <w:spacing w:before="24" w:line="225" w:lineRule="auto"/>
        <w:ind w:left="13"/>
        <w:rPr>
          <w:sz w:val="24"/>
          <w:szCs w:val="24"/>
        </w:rPr>
      </w:pPr>
      <w:r>
        <w:rPr>
          <w:spacing w:val="-3"/>
          <w:sz w:val="24"/>
          <w:szCs w:val="24"/>
        </w:rPr>
        <w:t>2、</w:t>
      </w:r>
      <w:r>
        <w:rPr>
          <w:spacing w:val="-39"/>
          <w:sz w:val="24"/>
          <w:szCs w:val="24"/>
        </w:rPr>
        <w:t xml:space="preserve"> </w:t>
      </w:r>
      <w:r>
        <w:rPr>
          <w:spacing w:val="-3"/>
          <w:sz w:val="24"/>
          <w:szCs w:val="24"/>
        </w:rPr>
        <w:t>出风孔和进风孔之间的距离为40±</w:t>
      </w:r>
      <w:r>
        <w:rPr>
          <w:spacing w:val="-51"/>
          <w:sz w:val="24"/>
          <w:szCs w:val="24"/>
        </w:rPr>
        <w:t xml:space="preserve"> </w:t>
      </w:r>
      <w:r>
        <w:rPr>
          <w:spacing w:val="-3"/>
          <w:sz w:val="24"/>
          <w:szCs w:val="24"/>
        </w:rPr>
        <w:t>5mm。</w:t>
      </w:r>
    </w:p>
    <w:p w14:paraId="3E7B7457">
      <w:pPr>
        <w:pStyle w:val="2"/>
        <w:spacing w:before="23" w:line="225" w:lineRule="auto"/>
        <w:ind w:left="35" w:right="67" w:hanging="19"/>
        <w:rPr>
          <w:sz w:val="24"/>
          <w:szCs w:val="24"/>
        </w:rPr>
      </w:pPr>
      <w:r>
        <w:rPr>
          <w:spacing w:val="-2"/>
          <w:sz w:val="24"/>
          <w:szCs w:val="24"/>
        </w:rPr>
        <w:t>3、使用艾柱为  18*27mm,一次使用  3</w:t>
      </w:r>
      <w:r>
        <w:rPr>
          <w:spacing w:val="53"/>
          <w:sz w:val="24"/>
          <w:szCs w:val="24"/>
        </w:rPr>
        <w:t xml:space="preserve"> </w:t>
      </w:r>
      <w:r>
        <w:rPr>
          <w:spacing w:val="-3"/>
          <w:sz w:val="24"/>
          <w:szCs w:val="24"/>
        </w:rPr>
        <w:t>个艾柱，燃烧时间约</w:t>
      </w:r>
      <w:r>
        <w:rPr>
          <w:spacing w:val="63"/>
          <w:sz w:val="24"/>
          <w:szCs w:val="24"/>
        </w:rPr>
        <w:t xml:space="preserve"> </w:t>
      </w:r>
      <w:r>
        <w:rPr>
          <w:spacing w:val="-3"/>
          <w:sz w:val="24"/>
          <w:szCs w:val="24"/>
        </w:rPr>
        <w:t>22</w:t>
      </w:r>
      <w:r>
        <w:rPr>
          <w:spacing w:val="49"/>
          <w:w w:val="101"/>
          <w:sz w:val="24"/>
          <w:szCs w:val="24"/>
        </w:rPr>
        <w:t xml:space="preserve"> </w:t>
      </w:r>
      <w:r>
        <w:rPr>
          <w:spacing w:val="-3"/>
          <w:sz w:val="24"/>
          <w:szCs w:val="24"/>
        </w:rPr>
        <w:t>分钟。火力大小、时间长短</w:t>
      </w:r>
      <w:r>
        <w:rPr>
          <w:sz w:val="24"/>
          <w:szCs w:val="24"/>
        </w:rPr>
        <w:t xml:space="preserve"> </w:t>
      </w:r>
      <w:r>
        <w:rPr>
          <w:spacing w:val="-4"/>
          <w:sz w:val="24"/>
          <w:szCs w:val="24"/>
        </w:rPr>
        <w:t>,</w:t>
      </w:r>
      <w:r>
        <w:rPr>
          <w:spacing w:val="15"/>
          <w:sz w:val="24"/>
          <w:szCs w:val="24"/>
        </w:rPr>
        <w:t xml:space="preserve">  </w:t>
      </w:r>
      <w:r>
        <w:rPr>
          <w:spacing w:val="-4"/>
          <w:sz w:val="24"/>
          <w:szCs w:val="24"/>
        </w:rPr>
        <w:t>可定制微调。</w:t>
      </w:r>
    </w:p>
    <w:p w14:paraId="52AD0FBD">
      <w:pPr>
        <w:pStyle w:val="2"/>
        <w:spacing w:before="52" w:line="234" w:lineRule="auto"/>
        <w:ind w:left="3" w:right="67" w:hanging="2"/>
        <w:rPr>
          <w:sz w:val="24"/>
          <w:szCs w:val="24"/>
        </w:rPr>
      </w:pPr>
      <w:r>
        <w:rPr>
          <w:spacing w:val="-1"/>
          <w:sz w:val="24"/>
          <w:szCs w:val="24"/>
        </w:rPr>
        <w:t>4、灸材燃烧约3</w:t>
      </w:r>
      <w:r>
        <w:rPr>
          <w:spacing w:val="52"/>
          <w:sz w:val="24"/>
          <w:szCs w:val="24"/>
        </w:rPr>
        <w:t xml:space="preserve"> </w:t>
      </w:r>
      <w:r>
        <w:rPr>
          <w:spacing w:val="-1"/>
          <w:sz w:val="24"/>
          <w:szCs w:val="24"/>
        </w:rPr>
        <w:t>分钟后，导引针针尖开始烧红，8-22</w:t>
      </w:r>
      <w:r>
        <w:rPr>
          <w:spacing w:val="49"/>
          <w:w w:val="101"/>
          <w:sz w:val="24"/>
          <w:szCs w:val="24"/>
        </w:rPr>
        <w:t xml:space="preserve"> </w:t>
      </w:r>
      <w:r>
        <w:rPr>
          <w:spacing w:val="-1"/>
          <w:sz w:val="24"/>
          <w:szCs w:val="24"/>
        </w:rPr>
        <w:t>分</w:t>
      </w:r>
      <w:r>
        <w:rPr>
          <w:spacing w:val="-2"/>
          <w:sz w:val="24"/>
          <w:szCs w:val="24"/>
        </w:rPr>
        <w:t>是全红状态，</w:t>
      </w:r>
      <w:r>
        <w:rPr>
          <w:spacing w:val="38"/>
          <w:sz w:val="24"/>
          <w:szCs w:val="24"/>
        </w:rPr>
        <w:t xml:space="preserve"> </w:t>
      </w:r>
      <w:r>
        <w:rPr>
          <w:spacing w:val="-2"/>
          <w:sz w:val="24"/>
          <w:szCs w:val="24"/>
        </w:rPr>
        <w:t>导引针针尖温度最高</w:t>
      </w:r>
      <w:r>
        <w:rPr>
          <w:sz w:val="24"/>
          <w:szCs w:val="24"/>
        </w:rPr>
        <w:t xml:space="preserve"> </w:t>
      </w:r>
      <w:r>
        <w:rPr>
          <w:spacing w:val="-3"/>
          <w:sz w:val="24"/>
          <w:szCs w:val="24"/>
        </w:rPr>
        <w:t>可达到</w:t>
      </w:r>
      <w:r>
        <w:rPr>
          <w:spacing w:val="67"/>
          <w:sz w:val="24"/>
          <w:szCs w:val="24"/>
        </w:rPr>
        <w:t xml:space="preserve"> </w:t>
      </w:r>
      <w:r>
        <w:rPr>
          <w:spacing w:val="-3"/>
          <w:sz w:val="24"/>
          <w:szCs w:val="24"/>
        </w:rPr>
        <w:t>720℃。</w:t>
      </w:r>
    </w:p>
    <w:p w14:paraId="12C25576">
      <w:pPr>
        <w:pStyle w:val="2"/>
        <w:spacing w:before="22" w:line="232" w:lineRule="auto"/>
        <w:ind w:left="35" w:right="67" w:hanging="15"/>
        <w:rPr>
          <w:sz w:val="24"/>
          <w:szCs w:val="24"/>
        </w:rPr>
      </w:pPr>
      <w:r>
        <w:rPr>
          <w:spacing w:val="-9"/>
          <w:sz w:val="24"/>
          <w:szCs w:val="24"/>
        </w:rPr>
        <w:t>5、本体内最高温点低于</w:t>
      </w:r>
      <w:r>
        <w:rPr>
          <w:spacing w:val="62"/>
          <w:sz w:val="24"/>
          <w:szCs w:val="24"/>
        </w:rPr>
        <w:t xml:space="preserve"> </w:t>
      </w:r>
      <w:r>
        <w:rPr>
          <w:spacing w:val="-9"/>
          <w:sz w:val="24"/>
          <w:szCs w:val="24"/>
        </w:rPr>
        <w:t>720</w:t>
      </w:r>
      <w:r>
        <w:rPr>
          <w:spacing w:val="49"/>
          <w:sz w:val="24"/>
          <w:szCs w:val="24"/>
        </w:rPr>
        <w:t xml:space="preserve"> </w:t>
      </w:r>
      <w:r>
        <w:rPr>
          <w:spacing w:val="-9"/>
          <w:sz w:val="24"/>
          <w:szCs w:val="24"/>
        </w:rPr>
        <w:t>度，核心低于  340</w:t>
      </w:r>
      <w:r>
        <w:rPr>
          <w:spacing w:val="49"/>
          <w:sz w:val="24"/>
          <w:szCs w:val="24"/>
        </w:rPr>
        <w:t xml:space="preserve"> </w:t>
      </w:r>
      <w:r>
        <w:rPr>
          <w:spacing w:val="-9"/>
          <w:sz w:val="24"/>
          <w:szCs w:val="24"/>
        </w:rPr>
        <w:t>度，夹层处低于  127</w:t>
      </w:r>
      <w:r>
        <w:rPr>
          <w:spacing w:val="49"/>
          <w:sz w:val="24"/>
          <w:szCs w:val="24"/>
        </w:rPr>
        <w:t xml:space="preserve"> </w:t>
      </w:r>
      <w:r>
        <w:rPr>
          <w:spacing w:val="-9"/>
          <w:sz w:val="24"/>
          <w:szCs w:val="24"/>
        </w:rPr>
        <w:t>度，裸露面低于</w:t>
      </w:r>
      <w:r>
        <w:rPr>
          <w:spacing w:val="-10"/>
          <w:sz w:val="24"/>
          <w:szCs w:val="24"/>
        </w:rPr>
        <w:t xml:space="preserve">  63</w:t>
      </w:r>
      <w:r>
        <w:rPr>
          <w:spacing w:val="51"/>
          <w:w w:val="101"/>
          <w:sz w:val="24"/>
          <w:szCs w:val="24"/>
        </w:rPr>
        <w:t xml:space="preserve"> </w:t>
      </w:r>
      <w:r>
        <w:rPr>
          <w:spacing w:val="-10"/>
          <w:sz w:val="24"/>
          <w:szCs w:val="24"/>
        </w:rPr>
        <w:t>度</w:t>
      </w:r>
      <w:r>
        <w:rPr>
          <w:sz w:val="24"/>
          <w:szCs w:val="24"/>
        </w:rPr>
        <w:t xml:space="preserve"> </w:t>
      </w:r>
      <w:r>
        <w:rPr>
          <w:spacing w:val="-3"/>
          <w:sz w:val="24"/>
          <w:szCs w:val="24"/>
        </w:rPr>
        <w:t>,  施灸面恒定于  38-45  度</w:t>
      </w:r>
      <w:r>
        <w:rPr>
          <w:spacing w:val="-35"/>
          <w:sz w:val="24"/>
          <w:szCs w:val="24"/>
        </w:rPr>
        <w:t xml:space="preserve"> </w:t>
      </w:r>
      <w:r>
        <w:rPr>
          <w:spacing w:val="-3"/>
          <w:sz w:val="24"/>
          <w:szCs w:val="24"/>
        </w:rPr>
        <w:t>，</w:t>
      </w:r>
      <w:r>
        <w:rPr>
          <w:spacing w:val="-4"/>
          <w:sz w:val="24"/>
          <w:szCs w:val="24"/>
        </w:rPr>
        <w:t>科学控温。</w:t>
      </w:r>
    </w:p>
    <w:p w14:paraId="268D3D6D">
      <w:pPr>
        <w:pStyle w:val="2"/>
        <w:spacing w:before="28" w:line="230" w:lineRule="auto"/>
        <w:ind w:left="23"/>
        <w:rPr>
          <w:sz w:val="28"/>
          <w:szCs w:val="28"/>
        </w:rPr>
      </w:pPr>
      <w:r>
        <w:rPr>
          <w:b/>
          <w:bCs/>
          <w:spacing w:val="-3"/>
          <w:sz w:val="28"/>
          <w:szCs w:val="28"/>
        </w:rPr>
        <w:t>5、罐疗设备参数</w:t>
      </w:r>
    </w:p>
    <w:p w14:paraId="5D4E17B1">
      <w:pPr>
        <w:pStyle w:val="2"/>
        <w:spacing w:before="18" w:line="225" w:lineRule="auto"/>
        <w:ind w:left="24"/>
        <w:rPr>
          <w:sz w:val="24"/>
          <w:szCs w:val="24"/>
        </w:rPr>
      </w:pPr>
      <w:r>
        <w:rPr>
          <w:spacing w:val="-6"/>
          <w:sz w:val="24"/>
          <w:szCs w:val="24"/>
        </w:rPr>
        <w:t>1、</w:t>
      </w:r>
      <w:r>
        <w:rPr>
          <w:spacing w:val="69"/>
          <w:sz w:val="24"/>
          <w:szCs w:val="24"/>
        </w:rPr>
        <w:t xml:space="preserve"> </w:t>
      </w:r>
      <w:r>
        <w:rPr>
          <w:spacing w:val="-6"/>
          <w:sz w:val="24"/>
          <w:szCs w:val="24"/>
        </w:rPr>
        <w:t>灸筒内径  D3</w:t>
      </w:r>
      <w:r>
        <w:rPr>
          <w:spacing w:val="58"/>
          <w:sz w:val="24"/>
          <w:szCs w:val="24"/>
        </w:rPr>
        <w:t xml:space="preserve"> </w:t>
      </w:r>
      <w:r>
        <w:rPr>
          <w:spacing w:val="-6"/>
          <w:sz w:val="24"/>
          <w:szCs w:val="24"/>
        </w:rPr>
        <w:t>为  63±</w:t>
      </w:r>
      <w:r>
        <w:rPr>
          <w:spacing w:val="-55"/>
          <w:sz w:val="24"/>
          <w:szCs w:val="24"/>
        </w:rPr>
        <w:t xml:space="preserve"> </w:t>
      </w:r>
      <w:r>
        <w:rPr>
          <w:spacing w:val="-6"/>
          <w:sz w:val="24"/>
          <w:szCs w:val="24"/>
        </w:rPr>
        <w:t>2mm</w:t>
      </w:r>
      <w:r>
        <w:rPr>
          <w:spacing w:val="-34"/>
          <w:sz w:val="24"/>
          <w:szCs w:val="24"/>
        </w:rPr>
        <w:t xml:space="preserve"> </w:t>
      </w:r>
      <w:r>
        <w:rPr>
          <w:spacing w:val="-6"/>
          <w:sz w:val="24"/>
          <w:szCs w:val="24"/>
        </w:rPr>
        <w:t>，高  H1  为</w:t>
      </w:r>
      <w:r>
        <w:rPr>
          <w:spacing w:val="63"/>
          <w:sz w:val="24"/>
          <w:szCs w:val="24"/>
        </w:rPr>
        <w:t xml:space="preserve"> </w:t>
      </w:r>
      <w:r>
        <w:rPr>
          <w:spacing w:val="-6"/>
          <w:sz w:val="24"/>
          <w:szCs w:val="24"/>
        </w:rPr>
        <w:t>60±2mm。</w:t>
      </w:r>
    </w:p>
    <w:p w14:paraId="5EB52181">
      <w:pPr>
        <w:pStyle w:val="2"/>
        <w:spacing w:before="24" w:line="225" w:lineRule="auto"/>
        <w:ind w:left="13"/>
        <w:rPr>
          <w:sz w:val="24"/>
          <w:szCs w:val="24"/>
        </w:rPr>
      </w:pPr>
      <w:r>
        <w:rPr>
          <w:spacing w:val="-3"/>
          <w:sz w:val="24"/>
          <w:szCs w:val="24"/>
        </w:rPr>
        <w:t>2、  出风孔和进风孔之间的距离为</w:t>
      </w:r>
      <w:r>
        <w:rPr>
          <w:spacing w:val="65"/>
          <w:sz w:val="24"/>
          <w:szCs w:val="24"/>
        </w:rPr>
        <w:t xml:space="preserve"> </w:t>
      </w:r>
      <w:r>
        <w:rPr>
          <w:spacing w:val="-3"/>
          <w:sz w:val="24"/>
          <w:szCs w:val="24"/>
        </w:rPr>
        <w:t>26±</w:t>
      </w:r>
      <w:r>
        <w:rPr>
          <w:spacing w:val="-51"/>
          <w:sz w:val="24"/>
          <w:szCs w:val="24"/>
        </w:rPr>
        <w:t xml:space="preserve"> </w:t>
      </w:r>
      <w:r>
        <w:rPr>
          <w:spacing w:val="-3"/>
          <w:sz w:val="24"/>
          <w:szCs w:val="24"/>
        </w:rPr>
        <w:t>5mm。</w:t>
      </w:r>
    </w:p>
    <w:p w14:paraId="11584197">
      <w:pPr>
        <w:pStyle w:val="2"/>
        <w:spacing w:before="27" w:line="224" w:lineRule="auto"/>
        <w:ind w:left="4" w:right="204" w:firstLine="12"/>
        <w:rPr>
          <w:sz w:val="24"/>
          <w:szCs w:val="24"/>
        </w:rPr>
      </w:pPr>
      <w:r>
        <w:rPr>
          <w:spacing w:val="-3"/>
          <w:sz w:val="24"/>
          <w:szCs w:val="24"/>
        </w:rPr>
        <w:t>3、使用艾柱为18*27mm,一次使用  1</w:t>
      </w:r>
      <w:r>
        <w:rPr>
          <w:spacing w:val="58"/>
          <w:sz w:val="24"/>
          <w:szCs w:val="24"/>
        </w:rPr>
        <w:t xml:space="preserve"> </w:t>
      </w:r>
      <w:r>
        <w:rPr>
          <w:spacing w:val="-3"/>
          <w:sz w:val="24"/>
          <w:szCs w:val="24"/>
        </w:rPr>
        <w:t>个艾柱</w:t>
      </w:r>
      <w:r>
        <w:rPr>
          <w:spacing w:val="-35"/>
          <w:sz w:val="24"/>
          <w:szCs w:val="24"/>
        </w:rPr>
        <w:t xml:space="preserve"> </w:t>
      </w:r>
      <w:r>
        <w:rPr>
          <w:spacing w:val="-3"/>
          <w:sz w:val="24"/>
          <w:szCs w:val="24"/>
        </w:rPr>
        <w:t>，燃烧时间约22分钟。火力大小、时间长短，</w:t>
      </w:r>
      <w:r>
        <w:rPr>
          <w:sz w:val="24"/>
          <w:szCs w:val="24"/>
        </w:rPr>
        <w:t xml:space="preserve"> </w:t>
      </w:r>
      <w:r>
        <w:rPr>
          <w:spacing w:val="-1"/>
          <w:sz w:val="24"/>
          <w:szCs w:val="24"/>
        </w:rPr>
        <w:t>可定制微调。</w:t>
      </w:r>
    </w:p>
    <w:p w14:paraId="2C6752EE">
      <w:pPr>
        <w:pStyle w:val="2"/>
        <w:spacing w:before="55" w:line="234" w:lineRule="auto"/>
        <w:ind w:left="3" w:right="127" w:hanging="2"/>
        <w:rPr>
          <w:sz w:val="24"/>
          <w:szCs w:val="24"/>
        </w:rPr>
      </w:pPr>
      <w:r>
        <w:rPr>
          <w:spacing w:val="-3"/>
          <w:sz w:val="24"/>
          <w:szCs w:val="24"/>
        </w:rPr>
        <w:t>4、灸材燃烧约3</w:t>
      </w:r>
      <w:r>
        <w:rPr>
          <w:spacing w:val="61"/>
          <w:sz w:val="24"/>
          <w:szCs w:val="24"/>
        </w:rPr>
        <w:t xml:space="preserve"> </w:t>
      </w:r>
      <w:r>
        <w:rPr>
          <w:spacing w:val="-3"/>
          <w:sz w:val="24"/>
          <w:szCs w:val="24"/>
        </w:rPr>
        <w:t>分钟后</w:t>
      </w:r>
      <w:r>
        <w:rPr>
          <w:spacing w:val="-35"/>
          <w:sz w:val="24"/>
          <w:szCs w:val="24"/>
        </w:rPr>
        <w:t xml:space="preserve"> </w:t>
      </w:r>
      <w:r>
        <w:rPr>
          <w:spacing w:val="-3"/>
          <w:sz w:val="24"/>
          <w:szCs w:val="24"/>
        </w:rPr>
        <w:t>，导引针针尖开始烧红</w:t>
      </w:r>
      <w:r>
        <w:rPr>
          <w:spacing w:val="-34"/>
          <w:sz w:val="24"/>
          <w:szCs w:val="24"/>
        </w:rPr>
        <w:t xml:space="preserve"> </w:t>
      </w:r>
      <w:r>
        <w:rPr>
          <w:spacing w:val="-3"/>
          <w:sz w:val="24"/>
          <w:szCs w:val="24"/>
        </w:rPr>
        <w:t>，8-22</w:t>
      </w:r>
      <w:r>
        <w:rPr>
          <w:spacing w:val="49"/>
          <w:sz w:val="24"/>
          <w:szCs w:val="24"/>
        </w:rPr>
        <w:t xml:space="preserve"> </w:t>
      </w:r>
      <w:r>
        <w:rPr>
          <w:spacing w:val="-3"/>
          <w:sz w:val="24"/>
          <w:szCs w:val="24"/>
        </w:rPr>
        <w:t>分是全红状态</w:t>
      </w:r>
      <w:r>
        <w:rPr>
          <w:spacing w:val="-35"/>
          <w:sz w:val="24"/>
          <w:szCs w:val="24"/>
        </w:rPr>
        <w:t xml:space="preserve"> </w:t>
      </w:r>
      <w:r>
        <w:rPr>
          <w:spacing w:val="-3"/>
          <w:sz w:val="24"/>
          <w:szCs w:val="24"/>
        </w:rPr>
        <w:t>，导引针针尖温度最高</w:t>
      </w:r>
      <w:r>
        <w:rPr>
          <w:sz w:val="24"/>
          <w:szCs w:val="24"/>
        </w:rPr>
        <w:t xml:space="preserve"> </w:t>
      </w:r>
      <w:r>
        <w:rPr>
          <w:spacing w:val="-3"/>
          <w:sz w:val="24"/>
          <w:szCs w:val="24"/>
        </w:rPr>
        <w:t>可达到</w:t>
      </w:r>
      <w:r>
        <w:rPr>
          <w:spacing w:val="67"/>
          <w:sz w:val="24"/>
          <w:szCs w:val="24"/>
        </w:rPr>
        <w:t xml:space="preserve"> </w:t>
      </w:r>
      <w:r>
        <w:rPr>
          <w:spacing w:val="-3"/>
          <w:sz w:val="24"/>
          <w:szCs w:val="24"/>
        </w:rPr>
        <w:t>720℃。</w:t>
      </w:r>
    </w:p>
    <w:p w14:paraId="30966F46">
      <w:pPr>
        <w:pStyle w:val="2"/>
        <w:spacing w:before="21" w:line="232" w:lineRule="auto"/>
        <w:ind w:left="6" w:right="67" w:firstLine="13"/>
        <w:rPr>
          <w:sz w:val="24"/>
          <w:szCs w:val="24"/>
        </w:rPr>
      </w:pPr>
      <w:r>
        <w:rPr>
          <w:spacing w:val="-3"/>
          <w:sz w:val="24"/>
          <w:szCs w:val="24"/>
        </w:rPr>
        <w:t>5、本体内最高温点低于720度，核心低于340度，夹层处低于127度，裸露面低于63度，施灸</w:t>
      </w:r>
      <w:r>
        <w:rPr>
          <w:spacing w:val="14"/>
          <w:sz w:val="24"/>
          <w:szCs w:val="24"/>
        </w:rPr>
        <w:t xml:space="preserve"> </w:t>
      </w:r>
      <w:r>
        <w:rPr>
          <w:spacing w:val="-3"/>
          <w:sz w:val="24"/>
          <w:szCs w:val="24"/>
        </w:rPr>
        <w:t>面恒定于38-45度</w:t>
      </w:r>
      <w:r>
        <w:rPr>
          <w:spacing w:val="-33"/>
          <w:sz w:val="24"/>
          <w:szCs w:val="24"/>
        </w:rPr>
        <w:t xml:space="preserve"> </w:t>
      </w:r>
      <w:r>
        <w:rPr>
          <w:spacing w:val="-3"/>
          <w:sz w:val="24"/>
          <w:szCs w:val="24"/>
        </w:rPr>
        <w:t>，科学控温。</w:t>
      </w:r>
    </w:p>
    <w:p w14:paraId="12BBBAD3">
      <w:pPr>
        <w:pStyle w:val="2"/>
        <w:spacing w:before="28" w:line="230" w:lineRule="auto"/>
        <w:ind w:left="15"/>
        <w:rPr>
          <w:sz w:val="28"/>
          <w:szCs w:val="28"/>
        </w:rPr>
      </w:pPr>
      <w:r>
        <w:rPr>
          <w:b/>
          <w:bCs/>
          <w:spacing w:val="-4"/>
          <w:sz w:val="28"/>
          <w:szCs w:val="28"/>
        </w:rPr>
        <w:t>6、</w:t>
      </w:r>
      <w:r>
        <w:rPr>
          <w:b/>
          <w:bCs/>
          <w:spacing w:val="-61"/>
          <w:sz w:val="28"/>
          <w:szCs w:val="28"/>
        </w:rPr>
        <w:t xml:space="preserve"> </w:t>
      </w:r>
      <w:r>
        <w:rPr>
          <w:b/>
          <w:bCs/>
          <w:spacing w:val="-4"/>
          <w:sz w:val="28"/>
          <w:szCs w:val="28"/>
        </w:rPr>
        <w:t>EICU电动病床</w:t>
      </w:r>
    </w:p>
    <w:p w14:paraId="74A71A18">
      <w:pPr>
        <w:pStyle w:val="2"/>
        <w:spacing w:before="17" w:line="221" w:lineRule="auto"/>
        <w:ind w:left="3"/>
        <w:rPr>
          <w:sz w:val="24"/>
          <w:szCs w:val="24"/>
        </w:rPr>
      </w:pPr>
      <w:r>
        <w:rPr>
          <w:spacing w:val="-5"/>
          <w:sz w:val="24"/>
          <w:szCs w:val="24"/>
        </w:rPr>
        <w:t>一、2180×</w:t>
      </w:r>
      <w:r>
        <w:rPr>
          <w:spacing w:val="-42"/>
          <w:sz w:val="24"/>
          <w:szCs w:val="24"/>
        </w:rPr>
        <w:t xml:space="preserve"> </w:t>
      </w:r>
      <w:r>
        <w:rPr>
          <w:spacing w:val="-5"/>
          <w:sz w:val="24"/>
          <w:szCs w:val="24"/>
        </w:rPr>
        <w:t>1080</w:t>
      </w:r>
      <w:r>
        <w:rPr>
          <w:spacing w:val="-36"/>
          <w:sz w:val="24"/>
          <w:szCs w:val="24"/>
        </w:rPr>
        <w:t xml:space="preserve"> </w:t>
      </w:r>
      <w:r>
        <w:rPr>
          <w:spacing w:val="-5"/>
          <w:sz w:val="24"/>
          <w:szCs w:val="24"/>
        </w:rPr>
        <w:t>×430-630（</w:t>
      </w:r>
      <w:r>
        <w:rPr>
          <w:spacing w:val="-29"/>
          <w:sz w:val="24"/>
          <w:szCs w:val="24"/>
        </w:rPr>
        <w:t xml:space="preserve"> </w:t>
      </w:r>
      <w:r>
        <w:rPr>
          <w:spacing w:val="-5"/>
          <w:sz w:val="24"/>
          <w:szCs w:val="24"/>
        </w:rPr>
        <w:t>mm）</w:t>
      </w:r>
      <w:r>
        <w:rPr>
          <w:spacing w:val="-41"/>
          <w:sz w:val="24"/>
          <w:szCs w:val="24"/>
        </w:rPr>
        <w:t xml:space="preserve"> </w:t>
      </w:r>
      <w:r>
        <w:rPr>
          <w:spacing w:val="-5"/>
          <w:sz w:val="24"/>
          <w:szCs w:val="24"/>
        </w:rPr>
        <w:t>±20mm</w:t>
      </w:r>
    </w:p>
    <w:p w14:paraId="34298250">
      <w:pPr>
        <w:pStyle w:val="2"/>
        <w:spacing w:before="281" w:line="184" w:lineRule="auto"/>
        <w:ind w:left="6"/>
        <w:rPr>
          <w:sz w:val="24"/>
          <w:szCs w:val="24"/>
        </w:rPr>
      </w:pPr>
      <w:r>
        <w:rPr>
          <w:spacing w:val="-1"/>
          <w:sz w:val="24"/>
          <w:szCs w:val="24"/>
        </w:rPr>
        <w:t>二、功能部件及设备技术参数要求：</w:t>
      </w:r>
    </w:p>
    <w:p w14:paraId="02B865F7">
      <w:pPr>
        <w:pStyle w:val="2"/>
        <w:spacing w:before="262" w:line="284" w:lineRule="auto"/>
        <w:ind w:left="4" w:right="89" w:firstLine="20"/>
        <w:rPr>
          <w:sz w:val="24"/>
          <w:szCs w:val="24"/>
        </w:rPr>
      </w:pPr>
      <w:r>
        <w:rPr>
          <w:spacing w:val="-1"/>
          <w:sz w:val="24"/>
          <w:szCs w:val="24"/>
        </w:rPr>
        <w:t>1.调节范围：背部倾斜70º±5º</w:t>
      </w:r>
      <w:r>
        <w:rPr>
          <w:spacing w:val="-36"/>
          <w:sz w:val="24"/>
          <w:szCs w:val="24"/>
        </w:rPr>
        <w:t xml:space="preserve"> </w:t>
      </w:r>
      <w:r>
        <w:rPr>
          <w:spacing w:val="-1"/>
          <w:sz w:val="24"/>
          <w:szCs w:val="24"/>
        </w:rPr>
        <w:t>,  腿部倾斜40º±5º</w:t>
      </w:r>
      <w:r>
        <w:rPr>
          <w:spacing w:val="-34"/>
          <w:sz w:val="24"/>
          <w:szCs w:val="24"/>
        </w:rPr>
        <w:t xml:space="preserve"> </w:t>
      </w:r>
      <w:r>
        <w:rPr>
          <w:spacing w:val="-1"/>
          <w:sz w:val="24"/>
          <w:szCs w:val="24"/>
        </w:rPr>
        <w:t>,  整床水平升降高度430-630mm</w:t>
      </w:r>
      <w:r>
        <w:rPr>
          <w:spacing w:val="-37"/>
          <w:sz w:val="24"/>
          <w:szCs w:val="24"/>
        </w:rPr>
        <w:t xml:space="preserve"> </w:t>
      </w:r>
      <w:r>
        <w:rPr>
          <w:spacing w:val="-1"/>
          <w:sz w:val="24"/>
          <w:szCs w:val="24"/>
        </w:rPr>
        <w:t>，背部腿</w:t>
      </w:r>
      <w:r>
        <w:rPr>
          <w:sz w:val="24"/>
          <w:szCs w:val="24"/>
        </w:rPr>
        <w:t xml:space="preserve"> </w:t>
      </w:r>
      <w:r>
        <w:rPr>
          <w:spacing w:val="-4"/>
          <w:sz w:val="24"/>
          <w:szCs w:val="24"/>
        </w:rPr>
        <w:t>部联动功能</w:t>
      </w:r>
      <w:r>
        <w:rPr>
          <w:spacing w:val="-20"/>
          <w:sz w:val="24"/>
          <w:szCs w:val="24"/>
        </w:rPr>
        <w:t xml:space="preserve"> </w:t>
      </w:r>
      <w:r>
        <w:rPr>
          <w:spacing w:val="-4"/>
          <w:sz w:val="24"/>
          <w:szCs w:val="24"/>
        </w:rPr>
        <w:t>，床体动态承载重量：</w:t>
      </w:r>
      <w:r>
        <w:rPr>
          <w:spacing w:val="-42"/>
          <w:sz w:val="24"/>
          <w:szCs w:val="24"/>
        </w:rPr>
        <w:t xml:space="preserve"> </w:t>
      </w:r>
      <w:r>
        <w:rPr>
          <w:spacing w:val="-4"/>
          <w:sz w:val="24"/>
          <w:szCs w:val="24"/>
        </w:rPr>
        <w:t>≥240kg。</w:t>
      </w:r>
    </w:p>
    <w:p w14:paraId="0E4F2F00">
      <w:pPr>
        <w:pStyle w:val="2"/>
        <w:spacing w:before="258" w:line="293" w:lineRule="auto"/>
        <w:ind w:left="20" w:right="187" w:hanging="7"/>
        <w:rPr>
          <w:sz w:val="24"/>
          <w:szCs w:val="24"/>
        </w:rPr>
      </w:pPr>
      <w:r>
        <w:rPr>
          <w:spacing w:val="-4"/>
          <w:sz w:val="24"/>
          <w:szCs w:val="24"/>
        </w:rPr>
        <w:t>2.床板：采用1.2mm厚度冷轧钢板模压一次成型</w:t>
      </w:r>
      <w:r>
        <w:rPr>
          <w:spacing w:val="-24"/>
          <w:sz w:val="24"/>
          <w:szCs w:val="24"/>
        </w:rPr>
        <w:t xml:space="preserve"> </w:t>
      </w:r>
      <w:r>
        <w:rPr>
          <w:spacing w:val="-4"/>
          <w:sz w:val="24"/>
          <w:szCs w:val="24"/>
        </w:rPr>
        <w:t>，多孔设计</w:t>
      </w:r>
      <w:r>
        <w:rPr>
          <w:spacing w:val="-35"/>
          <w:sz w:val="24"/>
          <w:szCs w:val="24"/>
        </w:rPr>
        <w:t xml:space="preserve"> </w:t>
      </w:r>
      <w:r>
        <w:rPr>
          <w:spacing w:val="-4"/>
          <w:sz w:val="24"/>
          <w:szCs w:val="24"/>
        </w:rPr>
        <w:t>，防滑</w:t>
      </w:r>
      <w:r>
        <w:rPr>
          <w:spacing w:val="-35"/>
          <w:sz w:val="24"/>
          <w:szCs w:val="24"/>
        </w:rPr>
        <w:t xml:space="preserve"> </w:t>
      </w:r>
      <w:r>
        <w:rPr>
          <w:spacing w:val="-4"/>
          <w:sz w:val="24"/>
          <w:szCs w:val="24"/>
        </w:rPr>
        <w:t>，有多条加强骨</w:t>
      </w:r>
      <w:r>
        <w:rPr>
          <w:spacing w:val="-35"/>
          <w:sz w:val="24"/>
          <w:szCs w:val="24"/>
        </w:rPr>
        <w:t xml:space="preserve"> </w:t>
      </w:r>
      <w:r>
        <w:rPr>
          <w:spacing w:val="-4"/>
          <w:sz w:val="24"/>
          <w:szCs w:val="24"/>
        </w:rPr>
        <w:t>，床面板</w:t>
      </w:r>
      <w:r>
        <w:rPr>
          <w:sz w:val="24"/>
          <w:szCs w:val="24"/>
        </w:rPr>
        <w:t xml:space="preserve"> </w:t>
      </w:r>
      <w:r>
        <w:rPr>
          <w:spacing w:val="-3"/>
          <w:sz w:val="24"/>
          <w:szCs w:val="24"/>
        </w:rPr>
        <w:t>四侧2条加强筋。</w:t>
      </w:r>
    </w:p>
    <w:p w14:paraId="4504F712">
      <w:pPr>
        <w:pStyle w:val="2"/>
        <w:spacing w:before="230" w:line="225" w:lineRule="auto"/>
        <w:ind w:left="16"/>
        <w:rPr>
          <w:sz w:val="24"/>
          <w:szCs w:val="24"/>
        </w:rPr>
      </w:pPr>
      <w:r>
        <w:rPr>
          <w:spacing w:val="-3"/>
          <w:sz w:val="24"/>
          <w:szCs w:val="24"/>
        </w:rPr>
        <w:t>3.背部床板:</w:t>
      </w:r>
      <w:r>
        <w:rPr>
          <w:spacing w:val="73"/>
          <w:sz w:val="24"/>
          <w:szCs w:val="24"/>
        </w:rPr>
        <w:t xml:space="preserve"> </w:t>
      </w:r>
      <w:r>
        <w:rPr>
          <w:spacing w:val="-3"/>
          <w:sz w:val="24"/>
          <w:szCs w:val="24"/>
        </w:rPr>
        <w:t>采用支撑卸力结构</w:t>
      </w:r>
      <w:r>
        <w:rPr>
          <w:spacing w:val="-35"/>
          <w:sz w:val="24"/>
          <w:szCs w:val="24"/>
        </w:rPr>
        <w:t xml:space="preserve"> </w:t>
      </w:r>
      <w:r>
        <w:rPr>
          <w:spacing w:val="-3"/>
          <w:sz w:val="24"/>
          <w:szCs w:val="24"/>
        </w:rPr>
        <w:t>，加固加厚型碳素钢管。</w:t>
      </w:r>
    </w:p>
    <w:p w14:paraId="68ACC03C">
      <w:pPr>
        <w:pStyle w:val="2"/>
        <w:spacing w:before="232" w:line="292" w:lineRule="auto"/>
        <w:ind w:left="4" w:right="67" w:hanging="3"/>
        <w:rPr>
          <w:sz w:val="24"/>
          <w:szCs w:val="24"/>
        </w:rPr>
      </w:pPr>
      <w:r>
        <w:rPr>
          <w:spacing w:val="-1"/>
          <w:sz w:val="24"/>
          <w:szCs w:val="24"/>
        </w:rPr>
        <w:t>4.电机：采用三电机控制系统，多功能手控器，标识清楚，操</w:t>
      </w:r>
      <w:r>
        <w:rPr>
          <w:spacing w:val="-2"/>
          <w:sz w:val="24"/>
          <w:szCs w:val="24"/>
        </w:rPr>
        <w:t>作简单、易明，升降自如，无噪</w:t>
      </w:r>
      <w:r>
        <w:rPr>
          <w:sz w:val="24"/>
          <w:szCs w:val="24"/>
        </w:rPr>
        <w:t xml:space="preserve"> </w:t>
      </w:r>
      <w:r>
        <w:rPr>
          <w:spacing w:val="-3"/>
          <w:sz w:val="24"/>
          <w:szCs w:val="24"/>
        </w:rPr>
        <w:t>音</w:t>
      </w:r>
      <w:r>
        <w:rPr>
          <w:spacing w:val="-28"/>
          <w:sz w:val="24"/>
          <w:szCs w:val="24"/>
        </w:rPr>
        <w:t xml:space="preserve"> </w:t>
      </w:r>
      <w:r>
        <w:rPr>
          <w:spacing w:val="-3"/>
          <w:sz w:val="24"/>
          <w:szCs w:val="24"/>
        </w:rPr>
        <w:t>，推力达4000-6000N。</w:t>
      </w:r>
    </w:p>
    <w:p w14:paraId="38BCC47D">
      <w:pPr>
        <w:pStyle w:val="2"/>
        <w:spacing w:before="233" w:line="225" w:lineRule="auto"/>
        <w:jc w:val="right"/>
        <w:rPr>
          <w:sz w:val="24"/>
          <w:szCs w:val="24"/>
        </w:rPr>
      </w:pPr>
      <w:r>
        <w:rPr>
          <w:spacing w:val="-5"/>
          <w:sz w:val="24"/>
          <w:szCs w:val="24"/>
        </w:rPr>
        <w:t>5.床头床尾板：采用ABS强化塑料一次性吹塑成型，弧线形欧式款设计，中间带颜色</w:t>
      </w:r>
      <w:r>
        <w:rPr>
          <w:spacing w:val="-6"/>
          <w:sz w:val="24"/>
          <w:szCs w:val="24"/>
        </w:rPr>
        <w:t>装饰贴纸，</w:t>
      </w:r>
    </w:p>
    <w:p w14:paraId="7AA1B4D7">
      <w:pPr>
        <w:spacing w:line="225" w:lineRule="auto"/>
        <w:rPr>
          <w:sz w:val="24"/>
          <w:szCs w:val="24"/>
        </w:rPr>
        <w:sectPr>
          <w:headerReference r:id="rId65" w:type="default"/>
          <w:footerReference r:id="rId66" w:type="default"/>
          <w:pgSz w:w="11906" w:h="16840"/>
          <w:pgMar w:top="1537" w:right="1012" w:bottom="1293" w:left="1080" w:header="1157" w:footer="1047" w:gutter="0"/>
          <w:cols w:space="720" w:num="1"/>
        </w:sectPr>
      </w:pPr>
    </w:p>
    <w:p w14:paraId="67994892">
      <w:pPr>
        <w:spacing w:line="43" w:lineRule="exact"/>
      </w:pPr>
      <w:r>
        <w:pict>
          <v:shape id="_x0000_s1064" o:spid="_x0000_s1064" style="height:2.2pt;width:487.3pt;" fillcolor="#800000" filled="t" stroked="f" coordsize="9745,44" path="m0,0l9745,0,9745,43,0,43,0,0xe">
            <v:path/>
            <v:fill on="t" focussize="0,0"/>
            <v:stroke on="f"/>
            <v:imagedata o:title=""/>
            <o:lock v:ext="edit"/>
            <w10:wrap type="none"/>
            <w10:anchorlock/>
          </v:shape>
        </w:pict>
      </w:r>
    </w:p>
    <w:p w14:paraId="40A3397C">
      <w:pPr>
        <w:pStyle w:val="2"/>
        <w:spacing w:before="98" w:line="184" w:lineRule="auto"/>
        <w:ind w:left="3"/>
        <w:rPr>
          <w:sz w:val="24"/>
          <w:szCs w:val="24"/>
        </w:rPr>
      </w:pPr>
      <w:r>
        <w:rPr>
          <w:spacing w:val="-3"/>
          <w:sz w:val="24"/>
          <w:szCs w:val="24"/>
        </w:rPr>
        <w:t>床头床尾板采用挂式装置</w:t>
      </w:r>
      <w:r>
        <w:rPr>
          <w:spacing w:val="-29"/>
          <w:sz w:val="24"/>
          <w:szCs w:val="24"/>
        </w:rPr>
        <w:t xml:space="preserve"> </w:t>
      </w:r>
      <w:r>
        <w:rPr>
          <w:spacing w:val="-3"/>
          <w:sz w:val="24"/>
          <w:szCs w:val="24"/>
        </w:rPr>
        <w:t>，拆卸方便</w:t>
      </w:r>
      <w:r>
        <w:rPr>
          <w:spacing w:val="-35"/>
          <w:sz w:val="24"/>
          <w:szCs w:val="24"/>
        </w:rPr>
        <w:t xml:space="preserve"> </w:t>
      </w:r>
      <w:r>
        <w:rPr>
          <w:spacing w:val="-3"/>
          <w:sz w:val="24"/>
          <w:szCs w:val="24"/>
        </w:rPr>
        <w:t>，可兼作CPR急救</w:t>
      </w:r>
      <w:r>
        <w:rPr>
          <w:spacing w:val="-35"/>
          <w:sz w:val="24"/>
          <w:szCs w:val="24"/>
        </w:rPr>
        <w:t xml:space="preserve"> </w:t>
      </w:r>
      <w:r>
        <w:rPr>
          <w:spacing w:val="-3"/>
          <w:sz w:val="24"/>
          <w:szCs w:val="24"/>
        </w:rPr>
        <w:t>，床尾板外侧有病人信息卡插槽。</w:t>
      </w:r>
    </w:p>
    <w:p w14:paraId="39E33C3C">
      <w:pPr>
        <w:pStyle w:val="2"/>
        <w:spacing w:before="259" w:line="284" w:lineRule="auto"/>
        <w:ind w:left="4" w:firstLine="9"/>
        <w:rPr>
          <w:sz w:val="24"/>
          <w:szCs w:val="24"/>
        </w:rPr>
      </w:pPr>
      <w:r>
        <w:rPr>
          <w:spacing w:val="-2"/>
          <w:sz w:val="24"/>
          <w:szCs w:val="24"/>
        </w:rPr>
        <w:t>6.ABS护栏：配4块欧式ABS护栏，一体吹塑成型，不变形，无缝隙，下隐式收</w:t>
      </w:r>
      <w:r>
        <w:rPr>
          <w:spacing w:val="-3"/>
          <w:sz w:val="24"/>
          <w:szCs w:val="24"/>
        </w:rPr>
        <w:t>藏，不占空间，</w:t>
      </w:r>
      <w:r>
        <w:rPr>
          <w:sz w:val="24"/>
          <w:szCs w:val="24"/>
        </w:rPr>
        <w:t xml:space="preserve"> </w:t>
      </w:r>
      <w:r>
        <w:rPr>
          <w:spacing w:val="-4"/>
          <w:sz w:val="24"/>
          <w:szCs w:val="24"/>
        </w:rPr>
        <w:t>带助力器</w:t>
      </w:r>
      <w:r>
        <w:rPr>
          <w:spacing w:val="-34"/>
          <w:sz w:val="24"/>
          <w:szCs w:val="24"/>
        </w:rPr>
        <w:t xml:space="preserve"> </w:t>
      </w:r>
      <w:r>
        <w:rPr>
          <w:spacing w:val="-4"/>
          <w:sz w:val="24"/>
          <w:szCs w:val="24"/>
        </w:rPr>
        <w:t>，升降方便</w:t>
      </w:r>
      <w:r>
        <w:rPr>
          <w:spacing w:val="-34"/>
          <w:sz w:val="24"/>
          <w:szCs w:val="24"/>
        </w:rPr>
        <w:t xml:space="preserve"> </w:t>
      </w:r>
      <w:r>
        <w:rPr>
          <w:spacing w:val="-4"/>
          <w:sz w:val="24"/>
          <w:szCs w:val="24"/>
        </w:rPr>
        <w:t>，不使用时可轻松旋下。</w:t>
      </w:r>
    </w:p>
    <w:p w14:paraId="1314388B">
      <w:pPr>
        <w:pStyle w:val="2"/>
        <w:spacing w:before="258" w:line="225" w:lineRule="auto"/>
        <w:ind w:left="12"/>
        <w:rPr>
          <w:sz w:val="24"/>
          <w:szCs w:val="24"/>
        </w:rPr>
      </w:pPr>
      <w:r>
        <w:rPr>
          <w:spacing w:val="-2"/>
          <w:sz w:val="24"/>
          <w:szCs w:val="24"/>
        </w:rPr>
        <w:t>7.角度显示仪：4块护栏均附带角度显示仪</w:t>
      </w:r>
      <w:r>
        <w:rPr>
          <w:spacing w:val="-35"/>
          <w:sz w:val="24"/>
          <w:szCs w:val="24"/>
        </w:rPr>
        <w:t xml:space="preserve"> </w:t>
      </w:r>
      <w:r>
        <w:rPr>
          <w:spacing w:val="-2"/>
          <w:sz w:val="24"/>
          <w:szCs w:val="24"/>
        </w:rPr>
        <w:t>，床体升降时</w:t>
      </w:r>
      <w:r>
        <w:rPr>
          <w:spacing w:val="-34"/>
          <w:sz w:val="24"/>
          <w:szCs w:val="24"/>
        </w:rPr>
        <w:t xml:space="preserve"> </w:t>
      </w:r>
      <w:r>
        <w:rPr>
          <w:spacing w:val="-2"/>
          <w:sz w:val="24"/>
          <w:szCs w:val="24"/>
        </w:rPr>
        <w:t>，能准确显示</w:t>
      </w:r>
      <w:r>
        <w:rPr>
          <w:spacing w:val="-3"/>
          <w:sz w:val="24"/>
          <w:szCs w:val="24"/>
        </w:rPr>
        <w:t>床体各部位角度。</w:t>
      </w:r>
    </w:p>
    <w:p w14:paraId="5490029C">
      <w:pPr>
        <w:pStyle w:val="2"/>
        <w:spacing w:before="232" w:line="225" w:lineRule="auto"/>
        <w:ind w:left="11"/>
        <w:rPr>
          <w:sz w:val="24"/>
          <w:szCs w:val="24"/>
        </w:rPr>
      </w:pPr>
      <w:r>
        <w:rPr>
          <w:spacing w:val="-4"/>
          <w:sz w:val="24"/>
          <w:szCs w:val="24"/>
        </w:rPr>
        <w:t>8.脚轮：采用中控脚轮</w:t>
      </w:r>
      <w:r>
        <w:rPr>
          <w:spacing w:val="-26"/>
          <w:sz w:val="24"/>
          <w:szCs w:val="24"/>
        </w:rPr>
        <w:t xml:space="preserve"> </w:t>
      </w:r>
      <w:r>
        <w:rPr>
          <w:spacing w:val="-4"/>
          <w:sz w:val="24"/>
          <w:szCs w:val="24"/>
        </w:rPr>
        <w:t>，一脚制动刹车</w:t>
      </w:r>
      <w:r>
        <w:rPr>
          <w:spacing w:val="-35"/>
          <w:sz w:val="24"/>
          <w:szCs w:val="24"/>
        </w:rPr>
        <w:t xml:space="preserve"> </w:t>
      </w:r>
      <w:r>
        <w:rPr>
          <w:spacing w:val="-4"/>
          <w:sz w:val="24"/>
          <w:szCs w:val="24"/>
        </w:rPr>
        <w:t>，稳固可靠。</w:t>
      </w:r>
    </w:p>
    <w:p w14:paraId="2CA501E2">
      <w:pPr>
        <w:pStyle w:val="2"/>
        <w:spacing w:before="230" w:line="226" w:lineRule="auto"/>
        <w:ind w:left="11"/>
        <w:rPr>
          <w:sz w:val="24"/>
          <w:szCs w:val="24"/>
        </w:rPr>
      </w:pPr>
      <w:r>
        <w:rPr>
          <w:spacing w:val="-1"/>
          <w:sz w:val="24"/>
          <w:szCs w:val="24"/>
        </w:rPr>
        <w:t>9.输液架插座：床边具备四个输液架插孔。</w:t>
      </w:r>
    </w:p>
    <w:p w14:paraId="7F209B25">
      <w:pPr>
        <w:pStyle w:val="2"/>
        <w:spacing w:before="275" w:line="183" w:lineRule="auto"/>
        <w:ind w:left="6"/>
        <w:rPr>
          <w:sz w:val="24"/>
          <w:szCs w:val="24"/>
        </w:rPr>
      </w:pPr>
      <w:r>
        <w:rPr>
          <w:spacing w:val="-2"/>
          <w:sz w:val="24"/>
          <w:szCs w:val="24"/>
        </w:rPr>
        <w:t>三、工艺：</w:t>
      </w:r>
    </w:p>
    <w:p w14:paraId="3D7390AB">
      <w:pPr>
        <w:pStyle w:val="2"/>
        <w:spacing w:before="258" w:line="225" w:lineRule="auto"/>
        <w:ind w:left="8"/>
        <w:rPr>
          <w:sz w:val="24"/>
          <w:szCs w:val="24"/>
        </w:rPr>
      </w:pPr>
      <w:r>
        <w:rPr>
          <w:spacing w:val="-1"/>
          <w:sz w:val="24"/>
          <w:szCs w:val="24"/>
        </w:rPr>
        <w:t>★1.采用机器人焊接。</w:t>
      </w:r>
    </w:p>
    <w:p w14:paraId="79F2D055">
      <w:pPr>
        <w:pStyle w:val="2"/>
        <w:spacing w:before="234" w:line="357" w:lineRule="auto"/>
        <w:ind w:left="12" w:right="67" w:firstLine="1"/>
        <w:rPr>
          <w:sz w:val="24"/>
          <w:szCs w:val="24"/>
        </w:rPr>
      </w:pPr>
      <w:r>
        <w:rPr>
          <w:spacing w:val="-4"/>
          <w:sz w:val="24"/>
          <w:szCs w:val="24"/>
        </w:rPr>
        <w:t>2.床体表面涂装采用静电喷塑</w:t>
      </w:r>
      <w:r>
        <w:rPr>
          <w:spacing w:val="-35"/>
          <w:sz w:val="24"/>
          <w:szCs w:val="24"/>
        </w:rPr>
        <w:t xml:space="preserve"> </w:t>
      </w:r>
      <w:r>
        <w:rPr>
          <w:spacing w:val="-4"/>
          <w:sz w:val="24"/>
          <w:szCs w:val="24"/>
        </w:rPr>
        <w:t>，喷塑颜色可选择</w:t>
      </w:r>
      <w:r>
        <w:rPr>
          <w:spacing w:val="-35"/>
          <w:sz w:val="24"/>
          <w:szCs w:val="24"/>
        </w:rPr>
        <w:t xml:space="preserve"> </w:t>
      </w:r>
      <w:r>
        <w:rPr>
          <w:spacing w:val="-4"/>
          <w:sz w:val="24"/>
          <w:szCs w:val="24"/>
        </w:rPr>
        <w:t>，喷塑材料环保无毒、抗菌</w:t>
      </w:r>
      <w:r>
        <w:rPr>
          <w:spacing w:val="-35"/>
          <w:sz w:val="24"/>
          <w:szCs w:val="24"/>
        </w:rPr>
        <w:t xml:space="preserve"> </w:t>
      </w:r>
      <w:r>
        <w:rPr>
          <w:spacing w:val="-5"/>
          <w:sz w:val="24"/>
          <w:szCs w:val="24"/>
        </w:rPr>
        <w:t>，防霉，企业自有</w:t>
      </w:r>
      <w:r>
        <w:rPr>
          <w:sz w:val="24"/>
          <w:szCs w:val="24"/>
        </w:rPr>
        <w:t xml:space="preserve"> </w:t>
      </w:r>
      <w:r>
        <w:rPr>
          <w:spacing w:val="-2"/>
          <w:sz w:val="24"/>
          <w:szCs w:val="24"/>
        </w:rPr>
        <w:t>喷涂生产线设备。</w:t>
      </w:r>
    </w:p>
    <w:p w14:paraId="1FD0849E">
      <w:pPr>
        <w:pStyle w:val="2"/>
        <w:spacing w:before="7" w:line="248" w:lineRule="auto"/>
        <w:ind w:left="3" w:right="67" w:firstLine="5"/>
        <w:rPr>
          <w:sz w:val="24"/>
          <w:szCs w:val="24"/>
        </w:rPr>
      </w:pPr>
      <w:r>
        <w:rPr>
          <w:spacing w:val="-2"/>
          <w:sz w:val="24"/>
          <w:szCs w:val="24"/>
        </w:rPr>
        <w:t>★四、产品通过ISO 9001质量管理体系、ISO 13485医疗器械质量体系认证、ISO 14001环境</w:t>
      </w:r>
      <w:r>
        <w:rPr>
          <w:spacing w:val="9"/>
          <w:sz w:val="24"/>
          <w:szCs w:val="24"/>
        </w:rPr>
        <w:t xml:space="preserve"> </w:t>
      </w:r>
      <w:r>
        <w:rPr>
          <w:spacing w:val="-1"/>
          <w:sz w:val="24"/>
          <w:szCs w:val="24"/>
        </w:rPr>
        <w:t>管理体系认证、</w:t>
      </w:r>
      <w:r>
        <w:rPr>
          <w:spacing w:val="-36"/>
          <w:sz w:val="24"/>
          <w:szCs w:val="24"/>
        </w:rPr>
        <w:t xml:space="preserve"> </w:t>
      </w:r>
      <w:r>
        <w:rPr>
          <w:spacing w:val="-1"/>
          <w:sz w:val="24"/>
          <w:szCs w:val="24"/>
        </w:rPr>
        <w:t>ISO 45001职业健康安全管理体系、CE认证、国家高新技术企业。</w:t>
      </w:r>
    </w:p>
    <w:p w14:paraId="2201782A">
      <w:pPr>
        <w:spacing w:line="298" w:lineRule="auto"/>
        <w:rPr>
          <w:rFonts w:ascii="Arial"/>
          <w:sz w:val="21"/>
        </w:rPr>
      </w:pPr>
    </w:p>
    <w:p w14:paraId="23C1EA2D">
      <w:pPr>
        <w:spacing w:line="298" w:lineRule="auto"/>
        <w:rPr>
          <w:rFonts w:ascii="Arial"/>
          <w:sz w:val="21"/>
        </w:rPr>
      </w:pPr>
    </w:p>
    <w:p w14:paraId="19E44397">
      <w:pPr>
        <w:spacing w:line="298" w:lineRule="auto"/>
        <w:rPr>
          <w:rFonts w:ascii="Arial"/>
          <w:sz w:val="21"/>
        </w:rPr>
      </w:pPr>
    </w:p>
    <w:p w14:paraId="5D80C6D6">
      <w:pPr>
        <w:spacing w:line="299" w:lineRule="auto"/>
        <w:rPr>
          <w:rFonts w:ascii="Arial"/>
          <w:sz w:val="21"/>
        </w:rPr>
      </w:pPr>
    </w:p>
    <w:p w14:paraId="0B03E50D">
      <w:pPr>
        <w:pStyle w:val="2"/>
        <w:spacing w:before="103" w:line="183" w:lineRule="auto"/>
        <w:ind w:left="2835"/>
        <w:outlineLvl w:val="0"/>
        <w:rPr>
          <w:sz w:val="24"/>
          <w:szCs w:val="24"/>
        </w:rPr>
      </w:pPr>
      <w:r>
        <w:rPr>
          <w:b/>
          <w:bCs/>
          <w:spacing w:val="-3"/>
          <w:sz w:val="24"/>
          <w:szCs w:val="24"/>
        </w:rPr>
        <w:t>注</w:t>
      </w:r>
      <w:r>
        <w:rPr>
          <w:b/>
          <w:bCs/>
          <w:spacing w:val="-25"/>
          <w:sz w:val="24"/>
          <w:szCs w:val="24"/>
        </w:rPr>
        <w:t xml:space="preserve"> </w:t>
      </w:r>
      <w:r>
        <w:rPr>
          <w:b/>
          <w:bCs/>
          <w:spacing w:val="-3"/>
          <w:sz w:val="24"/>
          <w:szCs w:val="24"/>
        </w:rPr>
        <w:t>：本项目核心产品为眼球震颤描记仪</w:t>
      </w:r>
    </w:p>
    <w:p w14:paraId="70D1D296">
      <w:pPr>
        <w:spacing w:line="183" w:lineRule="auto"/>
        <w:rPr>
          <w:sz w:val="24"/>
          <w:szCs w:val="24"/>
        </w:rPr>
        <w:sectPr>
          <w:footerReference r:id="rId67" w:type="default"/>
          <w:pgSz w:w="11906" w:h="16840"/>
          <w:pgMar w:top="1537" w:right="1012" w:bottom="1293" w:left="1080" w:header="1157" w:footer="1047" w:gutter="0"/>
          <w:cols w:space="720" w:num="1"/>
        </w:sectPr>
      </w:pPr>
    </w:p>
    <w:p w14:paraId="251E30AD">
      <w:pPr>
        <w:spacing w:line="43" w:lineRule="exact"/>
      </w:pPr>
      <w:r>
        <w:pict>
          <v:shape id="_x0000_s1065" o:spid="_x0000_s1065" style="height:2.2pt;width:487.3pt;" fillcolor="#800000" filled="t" stroked="f" coordsize="9745,44" path="m0,0l9745,0,9745,43,0,43,0,0xe">
            <v:path/>
            <v:fill on="t" focussize="0,0"/>
            <v:stroke on="f"/>
            <v:imagedata o:title=""/>
            <o:lock v:ext="edit"/>
            <w10:wrap type="none"/>
            <w10:anchorlock/>
          </v:shape>
        </w:pict>
      </w:r>
    </w:p>
    <w:p w14:paraId="090C0AFA">
      <w:pPr>
        <w:spacing w:line="299" w:lineRule="auto"/>
        <w:rPr>
          <w:rFonts w:ascii="Arial"/>
          <w:sz w:val="21"/>
        </w:rPr>
      </w:pPr>
    </w:p>
    <w:p w14:paraId="5C6DFEDE">
      <w:pPr>
        <w:spacing w:line="300" w:lineRule="auto"/>
        <w:rPr>
          <w:rFonts w:ascii="Arial"/>
          <w:sz w:val="21"/>
        </w:rPr>
      </w:pPr>
    </w:p>
    <w:p w14:paraId="0E52837F">
      <w:pPr>
        <w:pStyle w:val="2"/>
        <w:spacing w:before="146" w:line="187" w:lineRule="auto"/>
        <w:ind w:left="3028"/>
        <w:outlineLvl w:val="0"/>
        <w:rPr>
          <w:sz w:val="34"/>
          <w:szCs w:val="34"/>
        </w:rPr>
      </w:pPr>
      <w:r>
        <w:rPr>
          <w:spacing w:val="21"/>
          <w:sz w:val="34"/>
          <w:szCs w:val="34"/>
        </w:rPr>
        <w:t>第六部分</w:t>
      </w:r>
      <w:r>
        <w:rPr>
          <w:spacing w:val="11"/>
          <w:sz w:val="34"/>
          <w:szCs w:val="34"/>
        </w:rPr>
        <w:t xml:space="preserve">       </w:t>
      </w:r>
      <w:r>
        <w:rPr>
          <w:spacing w:val="21"/>
          <w:sz w:val="34"/>
          <w:szCs w:val="34"/>
        </w:rPr>
        <w:t>磋商办法</w:t>
      </w:r>
    </w:p>
    <w:p w14:paraId="248A7EDF">
      <w:pPr>
        <w:spacing w:line="261" w:lineRule="auto"/>
        <w:rPr>
          <w:rFonts w:ascii="Arial"/>
          <w:sz w:val="21"/>
        </w:rPr>
      </w:pPr>
    </w:p>
    <w:p w14:paraId="57915677">
      <w:pPr>
        <w:pStyle w:val="2"/>
        <w:spacing w:before="103" w:line="183" w:lineRule="auto"/>
        <w:ind w:left="6"/>
        <w:rPr>
          <w:sz w:val="24"/>
          <w:szCs w:val="24"/>
        </w:rPr>
      </w:pPr>
      <w:r>
        <w:rPr>
          <w:spacing w:val="-4"/>
          <w:sz w:val="24"/>
          <w:szCs w:val="24"/>
        </w:rPr>
        <w:t>一、磋商原则</w:t>
      </w:r>
    </w:p>
    <w:p w14:paraId="57CD1D3E">
      <w:pPr>
        <w:pStyle w:val="2"/>
        <w:spacing w:before="129" w:line="225" w:lineRule="auto"/>
        <w:ind w:left="670"/>
        <w:rPr>
          <w:sz w:val="24"/>
          <w:szCs w:val="24"/>
        </w:rPr>
      </w:pPr>
      <w:r>
        <w:rPr>
          <w:spacing w:val="-4"/>
          <w:sz w:val="24"/>
          <w:szCs w:val="24"/>
        </w:rPr>
        <w:t>1、坚持公开、公平的原则</w:t>
      </w:r>
      <w:r>
        <w:rPr>
          <w:spacing w:val="-37"/>
          <w:sz w:val="24"/>
          <w:szCs w:val="24"/>
        </w:rPr>
        <w:t xml:space="preserve"> </w:t>
      </w:r>
      <w:r>
        <w:rPr>
          <w:spacing w:val="-4"/>
          <w:sz w:val="24"/>
          <w:szCs w:val="24"/>
        </w:rPr>
        <w:t>，公正地对待所有</w:t>
      </w:r>
      <w:r>
        <w:rPr>
          <w:spacing w:val="-5"/>
          <w:sz w:val="24"/>
          <w:szCs w:val="24"/>
        </w:rPr>
        <w:t>磋商供应商。</w:t>
      </w:r>
    </w:p>
    <w:p w14:paraId="79F97C2C">
      <w:pPr>
        <w:pStyle w:val="2"/>
        <w:spacing w:before="151" w:line="225" w:lineRule="auto"/>
        <w:ind w:left="645"/>
        <w:rPr>
          <w:sz w:val="24"/>
          <w:szCs w:val="24"/>
        </w:rPr>
      </w:pPr>
      <w:r>
        <w:rPr>
          <w:spacing w:val="-4"/>
          <w:sz w:val="24"/>
          <w:szCs w:val="24"/>
        </w:rPr>
        <w:t>2、坚持竞争性磋商文件的所有相关规定</w:t>
      </w:r>
      <w:r>
        <w:rPr>
          <w:spacing w:val="-35"/>
          <w:sz w:val="24"/>
          <w:szCs w:val="24"/>
        </w:rPr>
        <w:t xml:space="preserve"> </w:t>
      </w:r>
      <w:r>
        <w:rPr>
          <w:spacing w:val="-4"/>
          <w:sz w:val="24"/>
          <w:szCs w:val="24"/>
        </w:rPr>
        <w:t>，择优定标。</w:t>
      </w:r>
    </w:p>
    <w:p w14:paraId="37BC72E5">
      <w:pPr>
        <w:pStyle w:val="2"/>
        <w:spacing w:before="148" w:line="184" w:lineRule="auto"/>
        <w:ind w:left="9"/>
        <w:rPr>
          <w:sz w:val="24"/>
          <w:szCs w:val="24"/>
        </w:rPr>
      </w:pPr>
      <w:r>
        <w:rPr>
          <w:spacing w:val="-4"/>
          <w:sz w:val="24"/>
          <w:szCs w:val="24"/>
        </w:rPr>
        <w:t>二、磋商程序</w:t>
      </w:r>
    </w:p>
    <w:p w14:paraId="1177EE7B">
      <w:pPr>
        <w:pStyle w:val="2"/>
        <w:spacing w:before="178" w:line="220" w:lineRule="auto"/>
        <w:ind w:left="41"/>
        <w:rPr>
          <w:sz w:val="24"/>
          <w:szCs w:val="24"/>
        </w:rPr>
      </w:pPr>
      <w:r>
        <w:rPr>
          <w:spacing w:val="-13"/>
          <w:sz w:val="24"/>
          <w:szCs w:val="24"/>
        </w:rPr>
        <w:t>1、磋商</w:t>
      </w:r>
    </w:p>
    <w:p w14:paraId="11041688">
      <w:pPr>
        <w:pStyle w:val="2"/>
        <w:spacing w:before="1" w:line="214" w:lineRule="auto"/>
        <w:ind w:left="3" w:firstLine="497"/>
        <w:rPr>
          <w:sz w:val="24"/>
          <w:szCs w:val="24"/>
        </w:rPr>
      </w:pPr>
      <w:r>
        <w:rPr>
          <w:spacing w:val="-6"/>
          <w:sz w:val="24"/>
          <w:szCs w:val="24"/>
        </w:rPr>
        <w:t>1.</w:t>
      </w:r>
      <w:r>
        <w:rPr>
          <w:spacing w:val="-5"/>
          <w:sz w:val="24"/>
          <w:szCs w:val="24"/>
        </w:rPr>
        <w:t>1、磋商活动由采购代理机构组织，采购人授权磋商小组所有成员集中与</w:t>
      </w:r>
      <w:r>
        <w:rPr>
          <w:spacing w:val="-6"/>
          <w:sz w:val="24"/>
          <w:szCs w:val="24"/>
        </w:rPr>
        <w:t>每一供应商在</w:t>
      </w:r>
      <w:r>
        <w:rPr>
          <w:spacing w:val="-4"/>
          <w:sz w:val="24"/>
          <w:szCs w:val="24"/>
        </w:rPr>
        <w:t>规</w:t>
      </w:r>
      <w:r>
        <w:rPr>
          <w:sz w:val="24"/>
          <w:szCs w:val="24"/>
        </w:rPr>
        <w:t xml:space="preserve"> </w:t>
      </w:r>
      <w:r>
        <w:rPr>
          <w:spacing w:val="-2"/>
          <w:sz w:val="24"/>
          <w:szCs w:val="24"/>
        </w:rPr>
        <w:t>定时间进行磋商；</w:t>
      </w:r>
    </w:p>
    <w:p w14:paraId="582BA6D6">
      <w:pPr>
        <w:pStyle w:val="2"/>
        <w:spacing w:before="21" w:line="225" w:lineRule="auto"/>
        <w:ind w:left="500"/>
        <w:rPr>
          <w:sz w:val="24"/>
          <w:szCs w:val="24"/>
        </w:rPr>
      </w:pPr>
      <w:r>
        <w:rPr>
          <w:spacing w:val="-4"/>
          <w:sz w:val="24"/>
          <w:szCs w:val="24"/>
        </w:rPr>
        <w:t>1.2、磋商由采购代理机构主持；</w:t>
      </w:r>
    </w:p>
    <w:p w14:paraId="3F15C36A">
      <w:pPr>
        <w:pStyle w:val="2"/>
        <w:spacing w:before="174" w:line="220" w:lineRule="auto"/>
        <w:ind w:left="16"/>
        <w:rPr>
          <w:sz w:val="24"/>
          <w:szCs w:val="24"/>
        </w:rPr>
      </w:pPr>
      <w:r>
        <w:rPr>
          <w:spacing w:val="-5"/>
          <w:sz w:val="24"/>
          <w:szCs w:val="24"/>
        </w:rPr>
        <w:t>2、磋商小组</w:t>
      </w:r>
    </w:p>
    <w:p w14:paraId="36AA1365">
      <w:pPr>
        <w:pStyle w:val="2"/>
        <w:spacing w:before="2" w:line="233" w:lineRule="auto"/>
        <w:ind w:left="15" w:right="50" w:firstLine="460"/>
        <w:rPr>
          <w:sz w:val="24"/>
          <w:szCs w:val="24"/>
        </w:rPr>
      </w:pPr>
      <w:r>
        <w:rPr>
          <w:spacing w:val="-4"/>
          <w:sz w:val="24"/>
          <w:szCs w:val="24"/>
        </w:rPr>
        <w:t>磋商小组成员由</w:t>
      </w:r>
      <w:r>
        <w:rPr>
          <w:spacing w:val="70"/>
          <w:sz w:val="24"/>
          <w:szCs w:val="24"/>
        </w:rPr>
        <w:t xml:space="preserve"> </w:t>
      </w:r>
      <w:r>
        <w:rPr>
          <w:spacing w:val="-4"/>
          <w:sz w:val="24"/>
          <w:szCs w:val="24"/>
        </w:rPr>
        <w:t>3</w:t>
      </w:r>
      <w:r>
        <w:rPr>
          <w:spacing w:val="49"/>
          <w:sz w:val="24"/>
          <w:szCs w:val="24"/>
        </w:rPr>
        <w:t xml:space="preserve"> </w:t>
      </w:r>
      <w:r>
        <w:rPr>
          <w:spacing w:val="-4"/>
          <w:sz w:val="24"/>
          <w:szCs w:val="24"/>
        </w:rPr>
        <w:t>人组成。其中包含采购人代表  1</w:t>
      </w:r>
      <w:r>
        <w:rPr>
          <w:spacing w:val="51"/>
          <w:w w:val="101"/>
          <w:sz w:val="24"/>
          <w:szCs w:val="24"/>
        </w:rPr>
        <w:t xml:space="preserve"> </w:t>
      </w:r>
      <w:r>
        <w:rPr>
          <w:spacing w:val="-4"/>
          <w:sz w:val="24"/>
          <w:szCs w:val="24"/>
        </w:rPr>
        <w:t>人</w:t>
      </w:r>
      <w:r>
        <w:rPr>
          <w:spacing w:val="-38"/>
          <w:sz w:val="24"/>
          <w:szCs w:val="24"/>
        </w:rPr>
        <w:t xml:space="preserve"> </w:t>
      </w:r>
      <w:r>
        <w:rPr>
          <w:spacing w:val="-4"/>
          <w:sz w:val="24"/>
          <w:szCs w:val="24"/>
        </w:rPr>
        <w:t>，经济、技术方面的评审专家2人</w:t>
      </w:r>
      <w:r>
        <w:rPr>
          <w:sz w:val="24"/>
          <w:szCs w:val="24"/>
        </w:rPr>
        <w:t xml:space="preserve"> </w:t>
      </w:r>
      <w:r>
        <w:rPr>
          <w:spacing w:val="-2"/>
          <w:sz w:val="24"/>
          <w:szCs w:val="24"/>
        </w:rPr>
        <w:t>。经济、技术方面的评审专家从依法组建的河</w:t>
      </w:r>
      <w:r>
        <w:rPr>
          <w:spacing w:val="-3"/>
          <w:sz w:val="24"/>
          <w:szCs w:val="24"/>
        </w:rPr>
        <w:t>南省财政厅专家库中随机抽取。</w:t>
      </w:r>
    </w:p>
    <w:p w14:paraId="177566FB">
      <w:pPr>
        <w:pStyle w:val="2"/>
        <w:spacing w:before="137" w:line="226" w:lineRule="auto"/>
        <w:ind w:left="21"/>
        <w:rPr>
          <w:sz w:val="24"/>
          <w:szCs w:val="24"/>
        </w:rPr>
      </w:pPr>
      <w:r>
        <w:rPr>
          <w:spacing w:val="-6"/>
          <w:sz w:val="24"/>
          <w:szCs w:val="24"/>
        </w:rPr>
        <w:t>3、磋商程序</w:t>
      </w:r>
    </w:p>
    <w:p w14:paraId="070B603C">
      <w:pPr>
        <w:pStyle w:val="2"/>
        <w:spacing w:before="236" w:line="220" w:lineRule="auto"/>
        <w:ind w:left="501"/>
        <w:rPr>
          <w:sz w:val="24"/>
          <w:szCs w:val="24"/>
        </w:rPr>
      </w:pPr>
      <w:r>
        <w:rPr>
          <w:spacing w:val="-5"/>
          <w:sz w:val="24"/>
          <w:szCs w:val="24"/>
        </w:rPr>
        <w:t>3.1.磋商</w:t>
      </w:r>
    </w:p>
    <w:p w14:paraId="27CE6AE0">
      <w:pPr>
        <w:pStyle w:val="2"/>
        <w:spacing w:before="1" w:line="214" w:lineRule="auto"/>
        <w:ind w:left="2" w:right="52" w:firstLine="489"/>
        <w:rPr>
          <w:sz w:val="24"/>
          <w:szCs w:val="24"/>
        </w:rPr>
      </w:pPr>
      <w:r>
        <w:rPr>
          <w:spacing w:val="-3"/>
          <w:sz w:val="24"/>
          <w:szCs w:val="24"/>
        </w:rPr>
        <w:t>3.1.1</w:t>
      </w:r>
      <w:r>
        <w:rPr>
          <w:spacing w:val="46"/>
          <w:sz w:val="24"/>
          <w:szCs w:val="24"/>
        </w:rPr>
        <w:t xml:space="preserve"> </w:t>
      </w:r>
      <w:r>
        <w:rPr>
          <w:spacing w:val="-3"/>
          <w:sz w:val="24"/>
          <w:szCs w:val="24"/>
        </w:rPr>
        <w:t>磋商活动由采购代理机构组织</w:t>
      </w:r>
      <w:r>
        <w:rPr>
          <w:spacing w:val="-37"/>
          <w:sz w:val="24"/>
          <w:szCs w:val="24"/>
        </w:rPr>
        <w:t xml:space="preserve"> </w:t>
      </w:r>
      <w:r>
        <w:rPr>
          <w:spacing w:val="-3"/>
          <w:sz w:val="24"/>
          <w:szCs w:val="24"/>
        </w:rPr>
        <w:t>，采购人授权磋商小组集中与每一供应商在规</w:t>
      </w:r>
      <w:r>
        <w:rPr>
          <w:spacing w:val="-4"/>
          <w:sz w:val="24"/>
          <w:szCs w:val="24"/>
        </w:rPr>
        <w:t>定时间</w:t>
      </w:r>
      <w:r>
        <w:rPr>
          <w:sz w:val="24"/>
          <w:szCs w:val="24"/>
        </w:rPr>
        <w:t xml:space="preserve"> </w:t>
      </w:r>
      <w:r>
        <w:rPr>
          <w:spacing w:val="-3"/>
          <w:sz w:val="24"/>
          <w:szCs w:val="24"/>
        </w:rPr>
        <w:t>进行磋商；</w:t>
      </w:r>
    </w:p>
    <w:p w14:paraId="54BB16AA">
      <w:pPr>
        <w:pStyle w:val="2"/>
        <w:spacing w:before="210" w:line="225" w:lineRule="auto"/>
        <w:ind w:left="501"/>
        <w:rPr>
          <w:sz w:val="24"/>
          <w:szCs w:val="24"/>
        </w:rPr>
      </w:pPr>
      <w:r>
        <w:rPr>
          <w:spacing w:val="-4"/>
          <w:sz w:val="24"/>
          <w:szCs w:val="24"/>
        </w:rPr>
        <w:t>3.1.2</w:t>
      </w:r>
      <w:r>
        <w:rPr>
          <w:spacing w:val="-38"/>
          <w:sz w:val="24"/>
          <w:szCs w:val="24"/>
        </w:rPr>
        <w:t xml:space="preserve"> </w:t>
      </w:r>
      <w:r>
        <w:rPr>
          <w:spacing w:val="-4"/>
          <w:sz w:val="24"/>
          <w:szCs w:val="24"/>
        </w:rPr>
        <w:t>磋商由采购代理机构主持；</w:t>
      </w:r>
    </w:p>
    <w:p w14:paraId="742A8541">
      <w:pPr>
        <w:pStyle w:val="2"/>
        <w:spacing w:before="187" w:line="226" w:lineRule="auto"/>
        <w:ind w:left="501"/>
        <w:rPr>
          <w:sz w:val="24"/>
          <w:szCs w:val="24"/>
        </w:rPr>
      </w:pPr>
      <w:r>
        <w:rPr>
          <w:spacing w:val="-3"/>
          <w:sz w:val="24"/>
          <w:szCs w:val="24"/>
        </w:rPr>
        <w:t>3.1.3磋商原则</w:t>
      </w:r>
    </w:p>
    <w:p w14:paraId="1C0364DF">
      <w:pPr>
        <w:pStyle w:val="2"/>
        <w:spacing w:before="114" w:line="221" w:lineRule="auto"/>
        <w:ind w:left="533"/>
        <w:rPr>
          <w:sz w:val="24"/>
          <w:szCs w:val="24"/>
        </w:rPr>
      </w:pPr>
      <w:r>
        <w:rPr>
          <w:spacing w:val="-5"/>
          <w:sz w:val="24"/>
          <w:szCs w:val="24"/>
        </w:rPr>
        <w:t>（1）坚持公开、公平的原则</w:t>
      </w:r>
      <w:r>
        <w:rPr>
          <w:spacing w:val="-29"/>
          <w:sz w:val="24"/>
          <w:szCs w:val="24"/>
        </w:rPr>
        <w:t xml:space="preserve"> </w:t>
      </w:r>
      <w:r>
        <w:rPr>
          <w:spacing w:val="-5"/>
          <w:sz w:val="24"/>
          <w:szCs w:val="24"/>
        </w:rPr>
        <w:t>，公正地对待所有磋商供应商。</w:t>
      </w:r>
    </w:p>
    <w:p w14:paraId="35A008C4">
      <w:pPr>
        <w:pStyle w:val="2"/>
        <w:spacing w:before="170" w:line="221" w:lineRule="auto"/>
        <w:ind w:left="533"/>
        <w:rPr>
          <w:sz w:val="24"/>
          <w:szCs w:val="24"/>
        </w:rPr>
      </w:pPr>
      <w:r>
        <w:rPr>
          <w:spacing w:val="-5"/>
          <w:sz w:val="24"/>
          <w:szCs w:val="24"/>
        </w:rPr>
        <w:t>（2）坚持竞争性磋商文件的所有相关规定</w:t>
      </w:r>
      <w:r>
        <w:rPr>
          <w:spacing w:val="-36"/>
          <w:sz w:val="24"/>
          <w:szCs w:val="24"/>
        </w:rPr>
        <w:t xml:space="preserve"> </w:t>
      </w:r>
      <w:r>
        <w:rPr>
          <w:spacing w:val="-5"/>
          <w:sz w:val="24"/>
          <w:szCs w:val="24"/>
        </w:rPr>
        <w:t>，择优定标。</w:t>
      </w:r>
    </w:p>
    <w:p w14:paraId="3BBD46FC">
      <w:pPr>
        <w:pStyle w:val="2"/>
        <w:spacing w:before="195" w:line="226" w:lineRule="auto"/>
        <w:ind w:left="501"/>
        <w:rPr>
          <w:sz w:val="24"/>
          <w:szCs w:val="24"/>
        </w:rPr>
      </w:pPr>
      <w:r>
        <w:rPr>
          <w:spacing w:val="-5"/>
          <w:sz w:val="24"/>
          <w:szCs w:val="24"/>
        </w:rPr>
        <w:t>3.2.磋商程序</w:t>
      </w:r>
    </w:p>
    <w:p w14:paraId="1F094CFE">
      <w:pPr>
        <w:pStyle w:val="2"/>
        <w:spacing w:before="182" w:line="224" w:lineRule="auto"/>
        <w:ind w:left="501"/>
        <w:rPr>
          <w:sz w:val="24"/>
          <w:szCs w:val="24"/>
        </w:rPr>
      </w:pPr>
      <w:r>
        <w:rPr>
          <w:spacing w:val="-2"/>
          <w:sz w:val="24"/>
          <w:szCs w:val="24"/>
        </w:rPr>
        <w:t>3.2.1</w:t>
      </w:r>
      <w:r>
        <w:rPr>
          <w:spacing w:val="-28"/>
          <w:sz w:val="24"/>
          <w:szCs w:val="24"/>
        </w:rPr>
        <w:t xml:space="preserve"> </w:t>
      </w:r>
      <w:r>
        <w:rPr>
          <w:spacing w:val="-2"/>
          <w:sz w:val="24"/>
          <w:szCs w:val="24"/>
        </w:rPr>
        <w:t>首先由采购人介绍本次磋商的主要情况</w:t>
      </w:r>
      <w:r>
        <w:rPr>
          <w:spacing w:val="-3"/>
          <w:sz w:val="24"/>
          <w:szCs w:val="24"/>
        </w:rPr>
        <w:t>及供应商需要了解的主要事项；</w:t>
      </w:r>
    </w:p>
    <w:p w14:paraId="6810619A">
      <w:pPr>
        <w:pStyle w:val="2"/>
        <w:spacing w:before="186" w:line="226" w:lineRule="auto"/>
        <w:ind w:left="501"/>
        <w:rPr>
          <w:sz w:val="24"/>
          <w:szCs w:val="24"/>
        </w:rPr>
      </w:pPr>
      <w:r>
        <w:rPr>
          <w:spacing w:val="-2"/>
          <w:sz w:val="24"/>
          <w:szCs w:val="24"/>
        </w:rPr>
        <w:t>3.2.2磋商小组审阅响应文件。</w:t>
      </w:r>
    </w:p>
    <w:p w14:paraId="7793D53D">
      <w:pPr>
        <w:pStyle w:val="2"/>
        <w:spacing w:before="183" w:line="271" w:lineRule="auto"/>
        <w:ind w:left="10" w:right="1029" w:firstLine="469"/>
        <w:rPr>
          <w:sz w:val="24"/>
          <w:szCs w:val="24"/>
        </w:rPr>
      </w:pPr>
      <w:r>
        <w:rPr>
          <w:spacing w:val="-7"/>
          <w:sz w:val="24"/>
          <w:szCs w:val="24"/>
        </w:rPr>
        <w:t>3.2.3 围绕磋商要点，磋商小组全体成员</w:t>
      </w:r>
      <w:r>
        <w:rPr>
          <w:spacing w:val="-8"/>
          <w:sz w:val="24"/>
          <w:szCs w:val="24"/>
        </w:rPr>
        <w:t>集中与各个供应商分别进行磋商。逐家磋</w:t>
      </w:r>
      <w:r>
        <w:rPr>
          <w:sz w:val="24"/>
          <w:szCs w:val="24"/>
        </w:rPr>
        <w:t xml:space="preserve"> </w:t>
      </w:r>
      <w:r>
        <w:rPr>
          <w:spacing w:val="-3"/>
          <w:sz w:val="24"/>
          <w:szCs w:val="24"/>
        </w:rPr>
        <w:t>商一次为一个轮次，磋商轮次原则上为一轮</w:t>
      </w:r>
      <w:r>
        <w:rPr>
          <w:spacing w:val="-37"/>
          <w:sz w:val="24"/>
          <w:szCs w:val="24"/>
        </w:rPr>
        <w:t xml:space="preserve"> </w:t>
      </w:r>
      <w:r>
        <w:rPr>
          <w:spacing w:val="-3"/>
          <w:sz w:val="24"/>
          <w:szCs w:val="24"/>
        </w:rPr>
        <w:t>，具体由磋商小组视情</w:t>
      </w:r>
      <w:r>
        <w:rPr>
          <w:spacing w:val="-4"/>
          <w:sz w:val="24"/>
          <w:szCs w:val="24"/>
        </w:rPr>
        <w:t>况决定。</w:t>
      </w:r>
    </w:p>
    <w:p w14:paraId="64942FDA">
      <w:pPr>
        <w:spacing w:line="271" w:lineRule="auto"/>
        <w:rPr>
          <w:sz w:val="24"/>
          <w:szCs w:val="24"/>
        </w:rPr>
        <w:sectPr>
          <w:headerReference r:id="rId68" w:type="default"/>
          <w:footerReference r:id="rId69" w:type="default"/>
          <w:pgSz w:w="11906" w:h="16840"/>
          <w:pgMar w:top="1537" w:right="1077" w:bottom="1293" w:left="1080" w:header="1157" w:footer="1047" w:gutter="0"/>
          <w:cols w:space="720" w:num="1"/>
        </w:sectPr>
      </w:pPr>
    </w:p>
    <w:p w14:paraId="31910154">
      <w:pPr>
        <w:spacing w:line="43" w:lineRule="exact"/>
      </w:pPr>
      <w:r>
        <w:pict>
          <v:shape id="_x0000_s1066" o:spid="_x0000_s1066" style="height:2.2pt;width:487.3pt;" fillcolor="#800000" filled="t" stroked="f" coordsize="9745,44" path="m0,0l9745,0,9745,43,0,43,0,0xe">
            <v:path/>
            <v:fill on="t" focussize="0,0"/>
            <v:stroke on="f"/>
            <v:imagedata o:title=""/>
            <o:lock v:ext="edit"/>
            <w10:wrap type="none"/>
            <w10:anchorlock/>
          </v:shape>
        </w:pict>
      </w:r>
    </w:p>
    <w:p w14:paraId="55EB6B02">
      <w:pPr>
        <w:pStyle w:val="2"/>
        <w:spacing w:before="25" w:line="225" w:lineRule="auto"/>
        <w:ind w:left="249"/>
        <w:rPr>
          <w:sz w:val="24"/>
          <w:szCs w:val="24"/>
        </w:rPr>
      </w:pPr>
      <w:bookmarkStart w:id="9" w:name="bookmark12"/>
      <w:bookmarkEnd w:id="9"/>
      <w:r>
        <w:rPr>
          <w:spacing w:val="-7"/>
          <w:sz w:val="24"/>
          <w:szCs w:val="24"/>
        </w:rPr>
        <w:t>3.2.4</w:t>
      </w:r>
      <w:r>
        <w:rPr>
          <w:spacing w:val="34"/>
          <w:sz w:val="24"/>
          <w:szCs w:val="24"/>
        </w:rPr>
        <w:t xml:space="preserve"> </w:t>
      </w:r>
      <w:r>
        <w:rPr>
          <w:spacing w:val="-7"/>
          <w:sz w:val="24"/>
          <w:szCs w:val="24"/>
        </w:rPr>
        <w:t>磋商文件有实质性变动的，磋商小组将以书</w:t>
      </w:r>
      <w:r>
        <w:rPr>
          <w:spacing w:val="-8"/>
          <w:sz w:val="24"/>
          <w:szCs w:val="24"/>
        </w:rPr>
        <w:t>面形式通知所有参加磋商的供应商。</w:t>
      </w:r>
    </w:p>
    <w:p w14:paraId="365B9948">
      <w:pPr>
        <w:pStyle w:val="2"/>
        <w:spacing w:before="212" w:line="221" w:lineRule="auto"/>
        <w:ind w:left="254"/>
        <w:rPr>
          <w:sz w:val="24"/>
          <w:szCs w:val="24"/>
        </w:rPr>
      </w:pPr>
      <w:r>
        <w:rPr>
          <w:spacing w:val="-1"/>
          <w:sz w:val="24"/>
          <w:szCs w:val="24"/>
        </w:rPr>
        <w:t>3.2.5各供应商进行报价</w:t>
      </w:r>
      <w:r>
        <w:rPr>
          <w:spacing w:val="-7"/>
          <w:sz w:val="24"/>
          <w:szCs w:val="24"/>
        </w:rPr>
        <w:t>：（</w:t>
      </w:r>
      <w:r>
        <w:rPr>
          <w:spacing w:val="-1"/>
          <w:sz w:val="24"/>
          <w:szCs w:val="24"/>
        </w:rPr>
        <w:t>详见磋商供应商须知第十二条）</w:t>
      </w:r>
    </w:p>
    <w:p w14:paraId="72152147">
      <w:pPr>
        <w:pStyle w:val="2"/>
        <w:spacing w:before="301" w:line="322" w:lineRule="auto"/>
        <w:ind w:left="3" w:right="280" w:firstLine="246"/>
        <w:rPr>
          <w:sz w:val="24"/>
          <w:szCs w:val="24"/>
        </w:rPr>
      </w:pPr>
      <w:r>
        <w:rPr>
          <w:spacing w:val="-6"/>
          <w:sz w:val="24"/>
          <w:szCs w:val="24"/>
        </w:rPr>
        <w:t>3.2.4磋商结束后</w:t>
      </w:r>
      <w:r>
        <w:rPr>
          <w:spacing w:val="-22"/>
          <w:sz w:val="24"/>
          <w:szCs w:val="24"/>
        </w:rPr>
        <w:t xml:space="preserve"> </w:t>
      </w:r>
      <w:r>
        <w:rPr>
          <w:spacing w:val="-6"/>
          <w:sz w:val="24"/>
          <w:szCs w:val="24"/>
        </w:rPr>
        <w:t>，由磋商小组采用综合评分法对提交最后报价的供应商的响应文件和最后</w:t>
      </w:r>
      <w:r>
        <w:rPr>
          <w:sz w:val="24"/>
          <w:szCs w:val="24"/>
        </w:rPr>
        <w:t xml:space="preserve"> </w:t>
      </w:r>
      <w:r>
        <w:rPr>
          <w:spacing w:val="3"/>
          <w:sz w:val="24"/>
          <w:szCs w:val="24"/>
        </w:rPr>
        <w:t>报价进行综合评分。按照评审得分由高到低顺序推荐3</w:t>
      </w:r>
      <w:r>
        <w:rPr>
          <w:spacing w:val="-34"/>
          <w:sz w:val="24"/>
          <w:szCs w:val="24"/>
        </w:rPr>
        <w:t xml:space="preserve"> </w:t>
      </w:r>
      <w:r>
        <w:rPr>
          <w:spacing w:val="3"/>
          <w:sz w:val="24"/>
          <w:szCs w:val="24"/>
        </w:rPr>
        <w:t>名成交候选供应商</w:t>
      </w:r>
      <w:r>
        <w:rPr>
          <w:spacing w:val="-27"/>
          <w:sz w:val="24"/>
          <w:szCs w:val="24"/>
        </w:rPr>
        <w:t xml:space="preserve"> </w:t>
      </w:r>
      <w:r>
        <w:rPr>
          <w:spacing w:val="3"/>
          <w:sz w:val="24"/>
          <w:szCs w:val="24"/>
        </w:rPr>
        <w:t>，并编写评审报</w:t>
      </w:r>
      <w:r>
        <w:rPr>
          <w:sz w:val="24"/>
          <w:szCs w:val="24"/>
        </w:rPr>
        <w:t xml:space="preserve"> </w:t>
      </w:r>
      <w:r>
        <w:rPr>
          <w:spacing w:val="2"/>
          <w:sz w:val="24"/>
          <w:szCs w:val="24"/>
        </w:rPr>
        <w:t>告。评审得分相同的</w:t>
      </w:r>
      <w:r>
        <w:rPr>
          <w:spacing w:val="-30"/>
          <w:sz w:val="24"/>
          <w:szCs w:val="24"/>
        </w:rPr>
        <w:t xml:space="preserve"> </w:t>
      </w:r>
      <w:r>
        <w:rPr>
          <w:spacing w:val="2"/>
          <w:sz w:val="24"/>
          <w:szCs w:val="24"/>
        </w:rPr>
        <w:t>，按照最后报价由低到高的</w:t>
      </w:r>
      <w:r>
        <w:rPr>
          <w:spacing w:val="1"/>
          <w:sz w:val="24"/>
          <w:szCs w:val="24"/>
        </w:rPr>
        <w:t>顺序推荐。评审得分且最后报价相同的，</w:t>
      </w:r>
      <w:r>
        <w:rPr>
          <w:sz w:val="24"/>
          <w:szCs w:val="24"/>
        </w:rPr>
        <w:t xml:space="preserve"> </w:t>
      </w:r>
      <w:r>
        <w:rPr>
          <w:spacing w:val="-2"/>
          <w:sz w:val="24"/>
          <w:szCs w:val="24"/>
        </w:rPr>
        <w:t>按照技术指标优劣顺序推荐。</w:t>
      </w:r>
    </w:p>
    <w:p w14:paraId="34386C15">
      <w:pPr>
        <w:spacing w:line="308" w:lineRule="auto"/>
        <w:rPr>
          <w:rFonts w:ascii="Arial"/>
          <w:sz w:val="21"/>
        </w:rPr>
      </w:pPr>
    </w:p>
    <w:p w14:paraId="18B78023">
      <w:pPr>
        <w:pStyle w:val="2"/>
        <w:spacing w:before="104" w:line="227" w:lineRule="auto"/>
        <w:ind w:left="13"/>
        <w:rPr>
          <w:sz w:val="24"/>
          <w:szCs w:val="24"/>
        </w:rPr>
      </w:pPr>
      <w:r>
        <w:rPr>
          <w:spacing w:val="-2"/>
          <w:sz w:val="24"/>
          <w:szCs w:val="24"/>
        </w:rPr>
        <w:t>4、评审磋商文件</w:t>
      </w:r>
    </w:p>
    <w:p w14:paraId="5E70F3DC">
      <w:pPr>
        <w:pStyle w:val="2"/>
        <w:spacing w:before="170" w:line="225" w:lineRule="auto"/>
        <w:ind w:left="493"/>
        <w:rPr>
          <w:sz w:val="24"/>
          <w:szCs w:val="24"/>
        </w:rPr>
      </w:pPr>
      <w:r>
        <w:rPr>
          <w:spacing w:val="-2"/>
          <w:sz w:val="24"/>
          <w:szCs w:val="24"/>
        </w:rPr>
        <w:t>4.1、磋商小组审查磋商供应商的资格性</w:t>
      </w:r>
      <w:r>
        <w:rPr>
          <w:spacing w:val="-17"/>
          <w:sz w:val="24"/>
          <w:szCs w:val="24"/>
        </w:rPr>
        <w:t xml:space="preserve"> </w:t>
      </w:r>
      <w:r>
        <w:rPr>
          <w:spacing w:val="-2"/>
          <w:sz w:val="24"/>
          <w:szCs w:val="24"/>
        </w:rPr>
        <w:t>，填写《资格性审查表》。</w:t>
      </w:r>
    </w:p>
    <w:p w14:paraId="40CCB041">
      <w:pPr>
        <w:pStyle w:val="2"/>
        <w:spacing w:before="336" w:line="184" w:lineRule="auto"/>
        <w:ind w:left="28"/>
        <w:rPr>
          <w:sz w:val="24"/>
          <w:szCs w:val="24"/>
        </w:rPr>
      </w:pPr>
      <w:r>
        <w:rPr>
          <w:spacing w:val="-4"/>
          <w:sz w:val="24"/>
          <w:szCs w:val="24"/>
        </w:rPr>
        <w:t>资格性审查的内容：</w:t>
      </w:r>
    </w:p>
    <w:p w14:paraId="01DE1FFD">
      <w:pPr>
        <w:pStyle w:val="2"/>
        <w:spacing w:before="135" w:line="266" w:lineRule="auto"/>
        <w:ind w:left="23" w:right="822" w:firstLine="522"/>
        <w:rPr>
          <w:sz w:val="24"/>
          <w:szCs w:val="24"/>
        </w:rPr>
      </w:pPr>
      <w:r>
        <w:rPr>
          <w:spacing w:val="-2"/>
          <w:sz w:val="24"/>
          <w:szCs w:val="24"/>
        </w:rPr>
        <w:t>（1）法人身份证明</w:t>
      </w:r>
      <w:r>
        <w:rPr>
          <w:spacing w:val="-26"/>
          <w:sz w:val="24"/>
          <w:szCs w:val="24"/>
        </w:rPr>
        <w:t>；（</w:t>
      </w:r>
      <w:r>
        <w:rPr>
          <w:spacing w:val="-2"/>
          <w:sz w:val="24"/>
          <w:szCs w:val="24"/>
        </w:rPr>
        <w:t>若为法定代表人参与投标</w:t>
      </w:r>
      <w:r>
        <w:rPr>
          <w:spacing w:val="-26"/>
          <w:sz w:val="24"/>
          <w:szCs w:val="24"/>
        </w:rPr>
        <w:t>）；</w:t>
      </w:r>
      <w:r>
        <w:rPr>
          <w:spacing w:val="-2"/>
          <w:sz w:val="24"/>
          <w:szCs w:val="24"/>
        </w:rPr>
        <w:t>被授权人身份证和授权委托</w:t>
      </w:r>
      <w:r>
        <w:rPr>
          <w:spacing w:val="3"/>
          <w:sz w:val="24"/>
          <w:szCs w:val="24"/>
        </w:rPr>
        <w:t xml:space="preserve"> </w:t>
      </w:r>
      <w:r>
        <w:rPr>
          <w:spacing w:val="1"/>
          <w:sz w:val="24"/>
          <w:szCs w:val="24"/>
        </w:rPr>
        <w:t>书</w:t>
      </w:r>
      <w:r>
        <w:rPr>
          <w:spacing w:val="-7"/>
          <w:sz w:val="24"/>
          <w:szCs w:val="24"/>
        </w:rPr>
        <w:t>；（</w:t>
      </w:r>
      <w:r>
        <w:rPr>
          <w:spacing w:val="1"/>
          <w:sz w:val="24"/>
          <w:szCs w:val="24"/>
        </w:rPr>
        <w:t>若为委托代理人参与投标</w:t>
      </w:r>
      <w:r>
        <w:rPr>
          <w:spacing w:val="-7"/>
          <w:sz w:val="24"/>
          <w:szCs w:val="24"/>
        </w:rPr>
        <w:t>）；</w:t>
      </w:r>
    </w:p>
    <w:p w14:paraId="14BB596D">
      <w:pPr>
        <w:pStyle w:val="2"/>
        <w:spacing w:before="177" w:line="221" w:lineRule="auto"/>
        <w:ind w:left="555"/>
        <w:rPr>
          <w:sz w:val="24"/>
          <w:szCs w:val="24"/>
        </w:rPr>
      </w:pPr>
      <w:r>
        <w:rPr>
          <w:spacing w:val="-6"/>
          <w:sz w:val="24"/>
          <w:szCs w:val="24"/>
        </w:rPr>
        <w:t>（2）供应商须具有有效的营业执照；</w:t>
      </w:r>
    </w:p>
    <w:p w14:paraId="30E23EE8">
      <w:pPr>
        <w:pStyle w:val="2"/>
        <w:spacing w:before="210" w:line="292" w:lineRule="auto"/>
        <w:ind w:left="60" w:right="167" w:firstLine="485"/>
        <w:rPr>
          <w:sz w:val="24"/>
          <w:szCs w:val="24"/>
        </w:rPr>
      </w:pPr>
      <w:r>
        <w:rPr>
          <w:spacing w:val="-6"/>
          <w:sz w:val="24"/>
          <w:szCs w:val="24"/>
        </w:rPr>
        <w:t>（3）供应商若为制造商的，须提供《医疗器械生产企业许可证》；供应商若为代理商的</w:t>
      </w:r>
      <w:r>
        <w:rPr>
          <w:spacing w:val="5"/>
          <w:sz w:val="24"/>
          <w:szCs w:val="24"/>
        </w:rPr>
        <w:t xml:space="preserve"> </w:t>
      </w:r>
      <w:r>
        <w:rPr>
          <w:spacing w:val="-4"/>
          <w:sz w:val="24"/>
          <w:szCs w:val="24"/>
        </w:rPr>
        <w:t>,  须提供《医疗器械经营企业许可证》或医疗器械经营备案凭证；并在有效期内；</w:t>
      </w:r>
    </w:p>
    <w:p w14:paraId="589C45CC">
      <w:pPr>
        <w:spacing w:line="311" w:lineRule="auto"/>
        <w:rPr>
          <w:rFonts w:ascii="Arial"/>
          <w:sz w:val="21"/>
        </w:rPr>
      </w:pPr>
    </w:p>
    <w:p w14:paraId="55F3AEA8">
      <w:pPr>
        <w:pStyle w:val="2"/>
        <w:spacing w:before="104" w:line="313" w:lineRule="auto"/>
        <w:ind w:left="39" w:right="275" w:firstLine="513"/>
        <w:rPr>
          <w:sz w:val="24"/>
          <w:szCs w:val="24"/>
        </w:rPr>
      </w:pPr>
      <w:r>
        <w:rPr>
          <w:spacing w:val="-9"/>
          <w:sz w:val="24"/>
          <w:szCs w:val="24"/>
        </w:rPr>
        <w:t>（4）根据《关于在政府采购活动中查询及使用信用记录有关问题的通知》</w:t>
      </w:r>
      <w:r>
        <w:rPr>
          <w:spacing w:val="-38"/>
          <w:sz w:val="24"/>
          <w:szCs w:val="24"/>
        </w:rPr>
        <w:t xml:space="preserve"> </w:t>
      </w:r>
      <w:r>
        <w:rPr>
          <w:spacing w:val="-9"/>
          <w:sz w:val="24"/>
          <w:szCs w:val="24"/>
        </w:rPr>
        <w:t>(财[</w:t>
      </w:r>
      <w:r>
        <w:rPr>
          <w:spacing w:val="-10"/>
          <w:sz w:val="24"/>
          <w:szCs w:val="24"/>
        </w:rPr>
        <w:t>2016]125</w:t>
      </w:r>
      <w:r>
        <w:rPr>
          <w:sz w:val="24"/>
          <w:szCs w:val="24"/>
        </w:rPr>
        <w:t xml:space="preserve"> </w:t>
      </w:r>
      <w:r>
        <w:rPr>
          <w:spacing w:val="-6"/>
          <w:sz w:val="24"/>
          <w:szCs w:val="24"/>
        </w:rPr>
        <w:t>号)的规定，未被列入失信被执行人、重大税收违法失信主体、政府采购严重违法</w:t>
      </w:r>
      <w:r>
        <w:rPr>
          <w:spacing w:val="-7"/>
          <w:sz w:val="24"/>
          <w:szCs w:val="24"/>
        </w:rPr>
        <w:t>失信行为记</w:t>
      </w:r>
      <w:r>
        <w:rPr>
          <w:sz w:val="24"/>
          <w:szCs w:val="24"/>
        </w:rPr>
        <w:t xml:space="preserve"> </w:t>
      </w:r>
      <w:r>
        <w:rPr>
          <w:spacing w:val="-4"/>
          <w:sz w:val="24"/>
          <w:szCs w:val="24"/>
        </w:rPr>
        <w:t>录名单的承诺函（格式自拟</w:t>
      </w:r>
      <w:r>
        <w:rPr>
          <w:spacing w:val="-3"/>
          <w:sz w:val="24"/>
          <w:szCs w:val="24"/>
        </w:rPr>
        <w:t>）；</w:t>
      </w:r>
    </w:p>
    <w:p w14:paraId="0740A3DA">
      <w:pPr>
        <w:spacing w:line="408" w:lineRule="auto"/>
        <w:rPr>
          <w:rFonts w:ascii="Arial"/>
          <w:sz w:val="21"/>
        </w:rPr>
      </w:pPr>
    </w:p>
    <w:p w14:paraId="1C33F054">
      <w:pPr>
        <w:pStyle w:val="2"/>
        <w:spacing w:before="103" w:line="184" w:lineRule="auto"/>
        <w:ind w:left="520"/>
        <w:rPr>
          <w:sz w:val="24"/>
          <w:szCs w:val="24"/>
        </w:rPr>
      </w:pPr>
      <w:r>
        <w:rPr>
          <w:spacing w:val="-6"/>
          <w:sz w:val="24"/>
          <w:szCs w:val="24"/>
        </w:rPr>
        <w:t>以上证件响应文件中附复印件</w:t>
      </w:r>
      <w:r>
        <w:rPr>
          <w:spacing w:val="-29"/>
          <w:sz w:val="24"/>
          <w:szCs w:val="24"/>
        </w:rPr>
        <w:t xml:space="preserve"> </w:t>
      </w:r>
      <w:r>
        <w:rPr>
          <w:spacing w:val="-6"/>
          <w:sz w:val="24"/>
          <w:szCs w:val="24"/>
        </w:rPr>
        <w:t>，评审时无需提供原件。</w:t>
      </w:r>
    </w:p>
    <w:p w14:paraId="57A69ED8">
      <w:pPr>
        <w:pStyle w:val="2"/>
        <w:spacing w:before="222" w:line="381" w:lineRule="auto"/>
        <w:ind w:left="26" w:right="186" w:firstLine="481"/>
        <w:rPr>
          <w:sz w:val="24"/>
          <w:szCs w:val="24"/>
        </w:rPr>
      </w:pPr>
      <w:r>
        <w:rPr>
          <w:b/>
          <w:bCs/>
          <w:spacing w:val="-2"/>
          <w:sz w:val="24"/>
          <w:szCs w:val="24"/>
        </w:rPr>
        <w:t>供应商在响应时，应提供长垣市政府采购供应商信用承诺函，无需提供以下证明材料  (</w:t>
      </w:r>
      <w:r>
        <w:rPr>
          <w:b/>
          <w:bCs/>
          <w:spacing w:val="14"/>
          <w:sz w:val="24"/>
          <w:szCs w:val="24"/>
        </w:rPr>
        <w:t xml:space="preserve"> </w:t>
      </w:r>
      <w:r>
        <w:rPr>
          <w:b/>
          <w:bCs/>
          <w:sz w:val="24"/>
          <w:szCs w:val="24"/>
        </w:rPr>
        <w:t>采购人有权在签订合同前要求成交供应商提供相关证明材料以核实成交供应商承</w:t>
      </w:r>
      <w:r>
        <w:rPr>
          <w:b/>
          <w:bCs/>
          <w:spacing w:val="-1"/>
          <w:sz w:val="24"/>
          <w:szCs w:val="24"/>
        </w:rPr>
        <w:t>诺事项的</w:t>
      </w:r>
      <w:r>
        <w:rPr>
          <w:b/>
          <w:bCs/>
          <w:sz w:val="24"/>
          <w:szCs w:val="24"/>
        </w:rPr>
        <w:t xml:space="preserve">   </w:t>
      </w:r>
      <w:r>
        <w:rPr>
          <w:b/>
          <w:bCs/>
          <w:spacing w:val="-1"/>
          <w:sz w:val="24"/>
          <w:szCs w:val="24"/>
        </w:rPr>
        <w:t>真实性）：</w:t>
      </w:r>
    </w:p>
    <w:p w14:paraId="29529A6F">
      <w:pPr>
        <w:spacing w:line="381" w:lineRule="auto"/>
        <w:rPr>
          <w:sz w:val="24"/>
          <w:szCs w:val="24"/>
        </w:rPr>
        <w:sectPr>
          <w:headerReference r:id="rId70" w:type="default"/>
          <w:footerReference r:id="rId71" w:type="default"/>
          <w:pgSz w:w="11906" w:h="16840"/>
          <w:pgMar w:top="1537" w:right="1080" w:bottom="1237" w:left="1080" w:header="1157" w:footer="1067" w:gutter="0"/>
          <w:cols w:space="720" w:num="1"/>
        </w:sectPr>
      </w:pPr>
    </w:p>
    <w:p w14:paraId="12C3901A">
      <w:pPr>
        <w:spacing w:line="43" w:lineRule="exact"/>
      </w:pPr>
      <w:r>
        <w:pict>
          <v:shape id="_x0000_s1067" o:spid="_x0000_s1067" style="height:2.2pt;width:487.3pt;" fillcolor="#800000" filled="t" stroked="f" coordsize="9745,44" path="m0,0l9745,0,9745,43,0,43,0,0xe">
            <v:path/>
            <v:fill on="t" focussize="0,0"/>
            <v:stroke on="f"/>
            <v:imagedata o:title=""/>
            <o:lock v:ext="edit"/>
            <w10:wrap type="none"/>
            <w10:anchorlock/>
          </v:shape>
        </w:pict>
      </w:r>
    </w:p>
    <w:p w14:paraId="151F7B52">
      <w:pPr>
        <w:pStyle w:val="2"/>
        <w:spacing w:before="55" w:line="221" w:lineRule="auto"/>
        <w:ind w:left="545"/>
        <w:rPr>
          <w:sz w:val="24"/>
          <w:szCs w:val="24"/>
        </w:rPr>
      </w:pPr>
      <w:r>
        <w:rPr>
          <w:spacing w:val="-3"/>
          <w:sz w:val="24"/>
          <w:szCs w:val="24"/>
        </w:rPr>
        <w:t>（1）符合国家相关规定的财务状况报告；</w:t>
      </w:r>
    </w:p>
    <w:p w14:paraId="2F9F736D">
      <w:pPr>
        <w:spacing w:line="312" w:lineRule="auto"/>
        <w:rPr>
          <w:rFonts w:ascii="Arial"/>
          <w:sz w:val="21"/>
        </w:rPr>
      </w:pPr>
    </w:p>
    <w:p w14:paraId="2F7E7955">
      <w:pPr>
        <w:pStyle w:val="2"/>
        <w:spacing w:before="103" w:line="221" w:lineRule="auto"/>
        <w:ind w:left="545"/>
        <w:rPr>
          <w:sz w:val="24"/>
          <w:szCs w:val="24"/>
        </w:rPr>
      </w:pPr>
      <w:r>
        <w:rPr>
          <w:spacing w:val="-3"/>
          <w:sz w:val="24"/>
          <w:szCs w:val="24"/>
        </w:rPr>
        <w:t>（2）依法缴纳税收的证明材料；</w:t>
      </w:r>
    </w:p>
    <w:p w14:paraId="1F01CF5D">
      <w:pPr>
        <w:spacing w:line="317" w:lineRule="auto"/>
        <w:rPr>
          <w:rFonts w:ascii="Arial"/>
          <w:sz w:val="21"/>
        </w:rPr>
      </w:pPr>
    </w:p>
    <w:p w14:paraId="164B3BDB">
      <w:pPr>
        <w:pStyle w:val="2"/>
        <w:spacing w:before="103" w:line="221" w:lineRule="auto"/>
        <w:ind w:left="545"/>
        <w:rPr>
          <w:sz w:val="24"/>
          <w:szCs w:val="24"/>
        </w:rPr>
      </w:pPr>
      <w:r>
        <w:rPr>
          <w:spacing w:val="-3"/>
          <w:sz w:val="24"/>
          <w:szCs w:val="24"/>
        </w:rPr>
        <w:t>（3）依法缴纳社会保障资金的证明材料；</w:t>
      </w:r>
    </w:p>
    <w:p w14:paraId="7C64E1B2">
      <w:pPr>
        <w:spacing w:line="315" w:lineRule="auto"/>
        <w:rPr>
          <w:rFonts w:ascii="Arial"/>
          <w:sz w:val="21"/>
        </w:rPr>
      </w:pPr>
    </w:p>
    <w:p w14:paraId="63C4D2BE">
      <w:pPr>
        <w:pStyle w:val="2"/>
        <w:spacing w:before="103" w:line="221" w:lineRule="auto"/>
        <w:ind w:left="545"/>
        <w:rPr>
          <w:sz w:val="24"/>
          <w:szCs w:val="24"/>
        </w:rPr>
      </w:pPr>
      <w:r>
        <w:rPr>
          <w:spacing w:val="-1"/>
          <w:sz w:val="24"/>
          <w:szCs w:val="24"/>
        </w:rPr>
        <w:t>（4）具备履行政府采购合同所必需的设备和专业</w:t>
      </w:r>
      <w:r>
        <w:rPr>
          <w:spacing w:val="-2"/>
          <w:sz w:val="24"/>
          <w:szCs w:val="24"/>
        </w:rPr>
        <w:t>技术能力的证明材料；</w:t>
      </w:r>
    </w:p>
    <w:p w14:paraId="4B40BF72">
      <w:pPr>
        <w:spacing w:line="315" w:lineRule="auto"/>
        <w:rPr>
          <w:rFonts w:ascii="Arial"/>
          <w:sz w:val="21"/>
        </w:rPr>
      </w:pPr>
    </w:p>
    <w:p w14:paraId="5D87205F">
      <w:pPr>
        <w:pStyle w:val="2"/>
        <w:spacing w:before="103" w:line="221" w:lineRule="auto"/>
        <w:ind w:left="545"/>
        <w:rPr>
          <w:sz w:val="24"/>
          <w:szCs w:val="24"/>
        </w:rPr>
      </w:pPr>
      <w:r>
        <w:rPr>
          <w:spacing w:val="-1"/>
          <w:sz w:val="24"/>
          <w:szCs w:val="24"/>
        </w:rPr>
        <w:t>（5）参加政府采购活动前三年内在经营活动中没有重大违法记</w:t>
      </w:r>
      <w:r>
        <w:rPr>
          <w:spacing w:val="-2"/>
          <w:sz w:val="24"/>
          <w:szCs w:val="24"/>
        </w:rPr>
        <w:t>录的证明材料；</w:t>
      </w:r>
    </w:p>
    <w:p w14:paraId="4582E98A">
      <w:pPr>
        <w:spacing w:line="315" w:lineRule="auto"/>
        <w:rPr>
          <w:rFonts w:ascii="Arial"/>
          <w:sz w:val="21"/>
        </w:rPr>
      </w:pPr>
    </w:p>
    <w:p w14:paraId="1F2A044A">
      <w:pPr>
        <w:pStyle w:val="2"/>
        <w:spacing w:before="103" w:line="221" w:lineRule="auto"/>
        <w:ind w:left="545"/>
        <w:rPr>
          <w:sz w:val="24"/>
          <w:szCs w:val="24"/>
        </w:rPr>
      </w:pPr>
      <w:r>
        <w:rPr>
          <w:spacing w:val="-3"/>
          <w:sz w:val="24"/>
          <w:szCs w:val="24"/>
        </w:rPr>
        <w:t>（6）法律、行政法规规定的其他条件。</w:t>
      </w:r>
    </w:p>
    <w:p w14:paraId="10C03EAF">
      <w:pPr>
        <w:pStyle w:val="2"/>
        <w:spacing w:before="325" w:line="299" w:lineRule="auto"/>
        <w:ind w:left="3" w:right="666" w:firstLine="667"/>
        <w:rPr>
          <w:sz w:val="24"/>
          <w:szCs w:val="24"/>
        </w:rPr>
      </w:pPr>
      <w:r>
        <w:rPr>
          <w:spacing w:val="-3"/>
          <w:sz w:val="24"/>
          <w:szCs w:val="24"/>
        </w:rPr>
        <w:t>4.2、磋商小组审查磋商供应商的响应文件的</w:t>
      </w:r>
      <w:r>
        <w:rPr>
          <w:spacing w:val="-4"/>
          <w:sz w:val="24"/>
          <w:szCs w:val="24"/>
        </w:rPr>
        <w:t>有效性</w:t>
      </w:r>
      <w:r>
        <w:rPr>
          <w:spacing w:val="-37"/>
          <w:sz w:val="24"/>
          <w:szCs w:val="24"/>
        </w:rPr>
        <w:t xml:space="preserve"> </w:t>
      </w:r>
      <w:r>
        <w:rPr>
          <w:spacing w:val="-4"/>
          <w:sz w:val="24"/>
          <w:szCs w:val="24"/>
        </w:rPr>
        <w:t>，是否按照竞争性磋商文件的</w:t>
      </w:r>
      <w:r>
        <w:rPr>
          <w:sz w:val="24"/>
          <w:szCs w:val="24"/>
        </w:rPr>
        <w:t xml:space="preserve"> </w:t>
      </w:r>
      <w:r>
        <w:rPr>
          <w:spacing w:val="-4"/>
          <w:sz w:val="24"/>
          <w:szCs w:val="24"/>
        </w:rPr>
        <w:t>要求编写响应文件</w:t>
      </w:r>
      <w:r>
        <w:rPr>
          <w:spacing w:val="-19"/>
          <w:sz w:val="24"/>
          <w:szCs w:val="24"/>
        </w:rPr>
        <w:t xml:space="preserve"> </w:t>
      </w:r>
      <w:r>
        <w:rPr>
          <w:spacing w:val="-4"/>
          <w:sz w:val="24"/>
          <w:szCs w:val="24"/>
        </w:rPr>
        <w:t>，填写《符合性审查表》。</w:t>
      </w:r>
    </w:p>
    <w:p w14:paraId="1211AC64">
      <w:pPr>
        <w:pStyle w:val="2"/>
        <w:spacing w:before="2" w:line="220" w:lineRule="auto"/>
        <w:ind w:left="516"/>
        <w:rPr>
          <w:sz w:val="24"/>
          <w:szCs w:val="24"/>
        </w:rPr>
      </w:pPr>
      <w:r>
        <w:rPr>
          <w:spacing w:val="-4"/>
          <w:sz w:val="24"/>
          <w:szCs w:val="24"/>
        </w:rPr>
        <w:t>（1）供货期限符合竞争性磋商文件要求；</w:t>
      </w:r>
    </w:p>
    <w:p w14:paraId="0F8E4FCB">
      <w:pPr>
        <w:pStyle w:val="2"/>
        <w:spacing w:before="271" w:line="221" w:lineRule="auto"/>
        <w:ind w:left="516"/>
        <w:rPr>
          <w:sz w:val="24"/>
          <w:szCs w:val="24"/>
        </w:rPr>
      </w:pPr>
      <w:r>
        <w:rPr>
          <w:spacing w:val="-5"/>
          <w:sz w:val="24"/>
          <w:szCs w:val="24"/>
        </w:rPr>
        <w:t>（2）响应文件签字和盖章齐全；</w:t>
      </w:r>
    </w:p>
    <w:p w14:paraId="5D940BE7">
      <w:pPr>
        <w:pStyle w:val="2"/>
        <w:spacing w:before="269" w:line="221" w:lineRule="auto"/>
        <w:ind w:left="516"/>
        <w:rPr>
          <w:sz w:val="24"/>
          <w:szCs w:val="24"/>
        </w:rPr>
      </w:pPr>
      <w:r>
        <w:rPr>
          <w:spacing w:val="-6"/>
          <w:sz w:val="24"/>
          <w:szCs w:val="24"/>
        </w:rPr>
        <w:t>（3）磋商有效期满足；</w:t>
      </w:r>
    </w:p>
    <w:p w14:paraId="3EEB7FE4">
      <w:pPr>
        <w:pStyle w:val="2"/>
        <w:spacing w:before="271" w:line="221" w:lineRule="auto"/>
        <w:ind w:left="516"/>
        <w:rPr>
          <w:sz w:val="24"/>
          <w:szCs w:val="24"/>
        </w:rPr>
      </w:pPr>
      <w:r>
        <w:rPr>
          <w:spacing w:val="-4"/>
          <w:sz w:val="24"/>
          <w:szCs w:val="24"/>
        </w:rPr>
        <w:t>（4）不同响应人电子响应文件“制作机器码”不一致的，</w:t>
      </w:r>
    </w:p>
    <w:p w14:paraId="6E7421C6">
      <w:pPr>
        <w:spacing w:line="300" w:lineRule="auto"/>
        <w:rPr>
          <w:rFonts w:ascii="Arial"/>
          <w:sz w:val="21"/>
        </w:rPr>
      </w:pPr>
    </w:p>
    <w:p w14:paraId="4E45FA68">
      <w:pPr>
        <w:pStyle w:val="2"/>
        <w:spacing w:before="104" w:line="184" w:lineRule="auto"/>
        <w:ind w:left="486"/>
        <w:rPr>
          <w:sz w:val="24"/>
          <w:szCs w:val="24"/>
        </w:rPr>
      </w:pPr>
      <w:r>
        <w:rPr>
          <w:spacing w:val="-4"/>
          <w:sz w:val="24"/>
          <w:szCs w:val="24"/>
        </w:rPr>
        <w:t>以上资格性审查、符合性审查未通过的</w:t>
      </w:r>
      <w:r>
        <w:rPr>
          <w:spacing w:val="-28"/>
          <w:sz w:val="24"/>
          <w:szCs w:val="24"/>
        </w:rPr>
        <w:t xml:space="preserve"> </w:t>
      </w:r>
      <w:r>
        <w:rPr>
          <w:spacing w:val="-4"/>
          <w:sz w:val="24"/>
          <w:szCs w:val="24"/>
        </w:rPr>
        <w:t>，其响应文件为无效响应文件。</w:t>
      </w:r>
    </w:p>
    <w:p w14:paraId="5977E6CD">
      <w:pPr>
        <w:pStyle w:val="2"/>
        <w:spacing w:before="228" w:line="227" w:lineRule="auto"/>
        <w:ind w:left="25"/>
        <w:rPr>
          <w:sz w:val="24"/>
          <w:szCs w:val="24"/>
        </w:rPr>
      </w:pPr>
      <w:r>
        <w:rPr>
          <w:spacing w:val="-6"/>
          <w:sz w:val="24"/>
          <w:szCs w:val="24"/>
        </w:rPr>
        <w:t>5、磋商办法</w:t>
      </w:r>
    </w:p>
    <w:p w14:paraId="2014DD3D">
      <w:pPr>
        <w:pStyle w:val="2"/>
        <w:spacing w:before="187" w:line="317" w:lineRule="auto"/>
        <w:ind w:left="3" w:right="599" w:firstLine="606"/>
        <w:rPr>
          <w:sz w:val="24"/>
          <w:szCs w:val="24"/>
        </w:rPr>
      </w:pPr>
      <w:r>
        <w:rPr>
          <w:spacing w:val="-4"/>
          <w:sz w:val="24"/>
          <w:szCs w:val="24"/>
        </w:rPr>
        <w:t>经磋商确定最终采购需求和提交最后报价的供应商后</w:t>
      </w:r>
      <w:r>
        <w:rPr>
          <w:spacing w:val="-32"/>
          <w:sz w:val="24"/>
          <w:szCs w:val="24"/>
        </w:rPr>
        <w:t xml:space="preserve"> </w:t>
      </w:r>
      <w:r>
        <w:rPr>
          <w:spacing w:val="-4"/>
          <w:sz w:val="24"/>
          <w:szCs w:val="24"/>
        </w:rPr>
        <w:t>，由磋商小组采用综合评分法</w:t>
      </w:r>
      <w:r>
        <w:rPr>
          <w:sz w:val="24"/>
          <w:szCs w:val="24"/>
        </w:rPr>
        <w:t xml:space="preserve"> </w:t>
      </w:r>
      <w:r>
        <w:rPr>
          <w:spacing w:val="-2"/>
          <w:sz w:val="24"/>
          <w:szCs w:val="24"/>
        </w:rPr>
        <w:t>对提交最后报价的供应商进行综合评分。</w:t>
      </w:r>
    </w:p>
    <w:p w14:paraId="326B0278">
      <w:pPr>
        <w:pStyle w:val="2"/>
        <w:spacing w:line="323" w:lineRule="auto"/>
        <w:ind w:left="3" w:right="602" w:firstLine="605"/>
        <w:rPr>
          <w:sz w:val="24"/>
          <w:szCs w:val="24"/>
        </w:rPr>
      </w:pPr>
      <w:r>
        <w:rPr>
          <w:spacing w:val="-3"/>
          <w:sz w:val="24"/>
          <w:szCs w:val="24"/>
        </w:rPr>
        <w:t>综合评分法，是指响应文件满足磋商文件全部实质性要求且按评审因素的量化指标</w:t>
      </w:r>
      <w:r>
        <w:rPr>
          <w:spacing w:val="1"/>
          <w:sz w:val="24"/>
          <w:szCs w:val="24"/>
        </w:rPr>
        <w:t xml:space="preserve"> </w:t>
      </w:r>
      <w:r>
        <w:rPr>
          <w:spacing w:val="-2"/>
          <w:sz w:val="24"/>
          <w:szCs w:val="24"/>
        </w:rPr>
        <w:t>评审得分最高的供应商为成交候选供应商的评审方法。</w:t>
      </w:r>
    </w:p>
    <w:p w14:paraId="336103E6">
      <w:pPr>
        <w:pStyle w:val="2"/>
        <w:spacing w:before="1" w:line="212" w:lineRule="auto"/>
        <w:ind w:left="126"/>
        <w:rPr>
          <w:sz w:val="24"/>
          <w:szCs w:val="24"/>
        </w:rPr>
      </w:pPr>
      <w:r>
        <w:rPr>
          <w:spacing w:val="-3"/>
          <w:sz w:val="24"/>
          <w:szCs w:val="24"/>
        </w:rPr>
        <w:t>三、报价（共30分）</w:t>
      </w:r>
    </w:p>
    <w:p w14:paraId="224BFCE1">
      <w:pPr>
        <w:pStyle w:val="2"/>
        <w:spacing w:before="2" w:line="220" w:lineRule="auto"/>
        <w:ind w:left="53"/>
        <w:rPr>
          <w:sz w:val="24"/>
          <w:szCs w:val="24"/>
        </w:rPr>
      </w:pPr>
      <w:r>
        <w:rPr>
          <w:spacing w:val="-5"/>
          <w:sz w:val="24"/>
          <w:szCs w:val="24"/>
        </w:rPr>
        <w:t>（1）</w:t>
      </w:r>
      <w:r>
        <w:rPr>
          <w:spacing w:val="-41"/>
          <w:sz w:val="24"/>
          <w:szCs w:val="24"/>
        </w:rPr>
        <w:t xml:space="preserve"> </w:t>
      </w:r>
      <w:r>
        <w:rPr>
          <w:spacing w:val="-5"/>
          <w:sz w:val="24"/>
          <w:szCs w:val="24"/>
        </w:rPr>
        <w:t>由采购人确定最高投标限价，项目预算金额为</w:t>
      </w:r>
      <w:r>
        <w:rPr>
          <w:spacing w:val="-26"/>
          <w:sz w:val="24"/>
          <w:szCs w:val="24"/>
        </w:rPr>
        <w:t xml:space="preserve"> </w:t>
      </w:r>
      <w:r>
        <w:rPr>
          <w:spacing w:val="-5"/>
          <w:sz w:val="24"/>
          <w:szCs w:val="24"/>
        </w:rPr>
        <w:t>：750000.00元；</w:t>
      </w:r>
    </w:p>
    <w:p w14:paraId="662F3E21">
      <w:pPr>
        <w:pStyle w:val="2"/>
        <w:spacing w:before="315" w:line="322" w:lineRule="auto"/>
        <w:ind w:left="2" w:right="546" w:firstLine="663"/>
        <w:rPr>
          <w:sz w:val="24"/>
          <w:szCs w:val="24"/>
        </w:rPr>
      </w:pPr>
      <w:r>
        <w:rPr>
          <w:spacing w:val="3"/>
          <w:sz w:val="24"/>
          <w:szCs w:val="24"/>
        </w:rPr>
        <w:t>供应商报价低于或等于最高投标限价的为有效磋</w:t>
      </w:r>
      <w:r>
        <w:rPr>
          <w:spacing w:val="2"/>
          <w:sz w:val="24"/>
          <w:szCs w:val="24"/>
        </w:rPr>
        <w:t>商报价</w:t>
      </w:r>
      <w:r>
        <w:rPr>
          <w:spacing w:val="-30"/>
          <w:sz w:val="24"/>
          <w:szCs w:val="24"/>
        </w:rPr>
        <w:t xml:space="preserve"> </w:t>
      </w:r>
      <w:r>
        <w:rPr>
          <w:spacing w:val="2"/>
          <w:sz w:val="24"/>
          <w:szCs w:val="24"/>
        </w:rPr>
        <w:t>，高于项目预算金额的报</w:t>
      </w:r>
      <w:r>
        <w:rPr>
          <w:sz w:val="24"/>
          <w:szCs w:val="24"/>
        </w:rPr>
        <w:t xml:space="preserve"> </w:t>
      </w:r>
      <w:r>
        <w:rPr>
          <w:spacing w:val="-5"/>
          <w:sz w:val="24"/>
          <w:szCs w:val="24"/>
        </w:rPr>
        <w:t>价为无效报价</w:t>
      </w:r>
      <w:r>
        <w:rPr>
          <w:spacing w:val="-32"/>
          <w:sz w:val="24"/>
          <w:szCs w:val="24"/>
        </w:rPr>
        <w:t xml:space="preserve"> </w:t>
      </w:r>
      <w:r>
        <w:rPr>
          <w:spacing w:val="-5"/>
          <w:sz w:val="24"/>
          <w:szCs w:val="24"/>
        </w:rPr>
        <w:t>，按废标处理。</w:t>
      </w:r>
    </w:p>
    <w:p w14:paraId="53278244">
      <w:pPr>
        <w:spacing w:line="322" w:lineRule="auto"/>
        <w:rPr>
          <w:sz w:val="24"/>
          <w:szCs w:val="24"/>
        </w:rPr>
        <w:sectPr>
          <w:footerReference r:id="rId72" w:type="default"/>
          <w:pgSz w:w="11906" w:h="16840"/>
          <w:pgMar w:top="1537" w:right="1080" w:bottom="1237" w:left="1080" w:header="1157" w:footer="1067" w:gutter="0"/>
          <w:cols w:space="720" w:num="1"/>
        </w:sectPr>
      </w:pPr>
    </w:p>
    <w:p w14:paraId="17DBEA2F">
      <w:pPr>
        <w:spacing w:line="43" w:lineRule="exact"/>
      </w:pPr>
      <w:r>
        <w:pict>
          <v:shape id="_x0000_s1068" o:spid="_x0000_s1068" style="height:2.2pt;width:487.3pt;" fillcolor="#800000" filled="t" stroked="f" coordsize="9745,44" path="m0,0l9745,0,9745,43,0,43,0,0xe">
            <v:path/>
            <v:fill on="t" focussize="0,0"/>
            <v:stroke on="f"/>
            <v:imagedata o:title=""/>
            <o:lock v:ext="edit"/>
            <w10:wrap type="none"/>
            <w10:anchorlock/>
          </v:shape>
        </w:pict>
      </w:r>
    </w:p>
    <w:p w14:paraId="3DB2F2DA">
      <w:pPr>
        <w:pStyle w:val="2"/>
        <w:spacing w:before="26" w:line="231" w:lineRule="auto"/>
        <w:ind w:left="2" w:right="83" w:firstLine="38"/>
        <w:rPr>
          <w:sz w:val="24"/>
          <w:szCs w:val="24"/>
        </w:rPr>
      </w:pPr>
      <w:r>
        <w:rPr>
          <w:spacing w:val="-3"/>
          <w:sz w:val="24"/>
          <w:szCs w:val="24"/>
        </w:rPr>
        <w:t>（2）对于监狱企业、残疾人福利性单位以扣除优惠比率后的价格作为最后报价参与评审，不</w:t>
      </w:r>
      <w:r>
        <w:rPr>
          <w:spacing w:val="1"/>
          <w:sz w:val="24"/>
          <w:szCs w:val="24"/>
        </w:rPr>
        <w:t xml:space="preserve"> </w:t>
      </w:r>
      <w:r>
        <w:rPr>
          <w:spacing w:val="-2"/>
          <w:sz w:val="24"/>
          <w:szCs w:val="24"/>
        </w:rPr>
        <w:t>作为成交价和合同签约价。</w:t>
      </w:r>
    </w:p>
    <w:p w14:paraId="2EB7B1B2">
      <w:pPr>
        <w:pStyle w:val="2"/>
        <w:spacing w:before="1" w:line="215" w:lineRule="auto"/>
        <w:ind w:left="488"/>
        <w:rPr>
          <w:sz w:val="24"/>
          <w:szCs w:val="24"/>
        </w:rPr>
      </w:pPr>
      <w:r>
        <w:rPr>
          <w:spacing w:val="-4"/>
          <w:sz w:val="24"/>
          <w:szCs w:val="24"/>
        </w:rPr>
        <w:t xml:space="preserve">评审价=供应商报价×  </w:t>
      </w:r>
      <w:r>
        <w:rPr>
          <w:position w:val="-5"/>
          <w:sz w:val="24"/>
          <w:szCs w:val="24"/>
        </w:rPr>
        <w:drawing>
          <wp:inline distT="0" distB="0" distL="0" distR="0">
            <wp:extent cx="1242695" cy="1962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7"/>
                    <a:stretch>
                      <a:fillRect/>
                    </a:stretch>
                  </pic:blipFill>
                  <pic:spPr>
                    <a:xfrm>
                      <a:off x="0" y="0"/>
                      <a:ext cx="1242792" cy="196748"/>
                    </a:xfrm>
                    <a:prstGeom prst="rect">
                      <a:avLst/>
                    </a:prstGeom>
                  </pic:spPr>
                </pic:pic>
              </a:graphicData>
            </a:graphic>
          </wp:inline>
        </w:drawing>
      </w:r>
    </w:p>
    <w:p w14:paraId="139DB5E2">
      <w:pPr>
        <w:pStyle w:val="2"/>
        <w:spacing w:before="97" w:line="180" w:lineRule="auto"/>
        <w:ind w:left="487"/>
        <w:rPr>
          <w:sz w:val="24"/>
          <w:szCs w:val="24"/>
        </w:rPr>
      </w:pPr>
      <w:r>
        <w:rPr>
          <w:spacing w:val="-1"/>
          <w:sz w:val="24"/>
          <w:szCs w:val="24"/>
        </w:rPr>
        <w:t>价格调整要素及价格折扣幅度列表：</w:t>
      </w:r>
    </w:p>
    <w:tbl>
      <w:tblPr>
        <w:tblStyle w:val="6"/>
        <w:tblW w:w="898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1"/>
        <w:gridCol w:w="2382"/>
      </w:tblGrid>
      <w:tr w14:paraId="7832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601" w:type="dxa"/>
            <w:vAlign w:val="top"/>
          </w:tcPr>
          <w:p w14:paraId="35D0156B">
            <w:pPr>
              <w:spacing w:before="268" w:line="174" w:lineRule="auto"/>
              <w:ind w:left="2589"/>
              <w:rPr>
                <w:rFonts w:ascii="微软雅黑" w:hAnsi="微软雅黑" w:eastAsia="微软雅黑" w:cs="微软雅黑"/>
                <w:sz w:val="24"/>
                <w:szCs w:val="24"/>
              </w:rPr>
            </w:pPr>
            <w:r>
              <w:rPr>
                <w:rFonts w:ascii="微软雅黑" w:hAnsi="微软雅黑" w:eastAsia="微软雅黑" w:cs="微软雅黑"/>
                <w:b/>
                <w:bCs/>
                <w:spacing w:val="-6"/>
                <w:sz w:val="24"/>
                <w:szCs w:val="24"/>
              </w:rPr>
              <w:t>评标价格要素</w:t>
            </w:r>
          </w:p>
        </w:tc>
        <w:tc>
          <w:tcPr>
            <w:tcW w:w="2382" w:type="dxa"/>
            <w:vAlign w:val="top"/>
          </w:tcPr>
          <w:p w14:paraId="3E7AC744">
            <w:pPr>
              <w:spacing w:before="268" w:line="174" w:lineRule="auto"/>
              <w:ind w:left="478"/>
              <w:rPr>
                <w:rFonts w:ascii="微软雅黑" w:hAnsi="微软雅黑" w:eastAsia="微软雅黑" w:cs="微软雅黑"/>
                <w:sz w:val="24"/>
                <w:szCs w:val="24"/>
              </w:rPr>
            </w:pPr>
            <w:r>
              <w:rPr>
                <w:rFonts w:ascii="微软雅黑" w:hAnsi="微软雅黑" w:eastAsia="微软雅黑" w:cs="微软雅黑"/>
                <w:b/>
                <w:bCs/>
                <w:spacing w:val="-6"/>
                <w:sz w:val="24"/>
                <w:szCs w:val="24"/>
              </w:rPr>
              <w:t>价格折扣幅度</w:t>
            </w:r>
          </w:p>
        </w:tc>
      </w:tr>
      <w:tr w14:paraId="144E0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1" w:type="dxa"/>
            <w:vAlign w:val="top"/>
          </w:tcPr>
          <w:p w14:paraId="4F6F7460">
            <w:pPr>
              <w:spacing w:before="262" w:line="183" w:lineRule="auto"/>
              <w:ind w:left="1030"/>
              <w:rPr>
                <w:rFonts w:ascii="微软雅黑" w:hAnsi="微软雅黑" w:eastAsia="微软雅黑" w:cs="微软雅黑"/>
                <w:sz w:val="24"/>
                <w:szCs w:val="24"/>
              </w:rPr>
            </w:pPr>
            <w:r>
              <w:rPr>
                <w:rFonts w:ascii="微软雅黑" w:hAnsi="微软雅黑" w:eastAsia="微软雅黑" w:cs="微软雅黑"/>
                <w:spacing w:val="-2"/>
                <w:sz w:val="24"/>
                <w:szCs w:val="24"/>
              </w:rPr>
              <w:t>对小微企业、监狱企业、残疾人福利性单位</w:t>
            </w:r>
          </w:p>
        </w:tc>
        <w:tc>
          <w:tcPr>
            <w:tcW w:w="2382" w:type="dxa"/>
            <w:vAlign w:val="top"/>
          </w:tcPr>
          <w:p w14:paraId="5DAB81BD">
            <w:pPr>
              <w:spacing w:before="230" w:line="202" w:lineRule="auto"/>
              <w:ind w:left="1061"/>
              <w:rPr>
                <w:rFonts w:ascii="微软雅黑" w:hAnsi="微软雅黑" w:eastAsia="微软雅黑" w:cs="微软雅黑"/>
                <w:sz w:val="24"/>
                <w:szCs w:val="24"/>
              </w:rPr>
            </w:pPr>
            <w:r>
              <w:rPr>
                <w:rFonts w:ascii="微软雅黑" w:hAnsi="微软雅黑" w:eastAsia="微软雅黑" w:cs="微软雅黑"/>
                <w:spacing w:val="-11"/>
                <w:sz w:val="24"/>
                <w:szCs w:val="24"/>
              </w:rPr>
              <w:t>10%</w:t>
            </w:r>
          </w:p>
        </w:tc>
      </w:tr>
      <w:tr w14:paraId="3293B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601" w:type="dxa"/>
            <w:vAlign w:val="top"/>
          </w:tcPr>
          <w:p w14:paraId="7F9BF95A">
            <w:pPr>
              <w:spacing w:before="194" w:line="173" w:lineRule="auto"/>
              <w:ind w:left="2835"/>
              <w:rPr>
                <w:rFonts w:ascii="微软雅黑" w:hAnsi="微软雅黑" w:eastAsia="微软雅黑" w:cs="微软雅黑"/>
                <w:sz w:val="24"/>
                <w:szCs w:val="24"/>
              </w:rPr>
            </w:pPr>
            <w:r>
              <w:rPr>
                <w:rFonts w:ascii="微软雅黑" w:hAnsi="微软雅黑" w:eastAsia="微软雅黑" w:cs="微软雅黑"/>
                <w:spacing w:val="-5"/>
                <w:sz w:val="24"/>
                <w:szCs w:val="24"/>
              </w:rPr>
              <w:t>节能产品</w:t>
            </w:r>
          </w:p>
        </w:tc>
        <w:tc>
          <w:tcPr>
            <w:tcW w:w="2382" w:type="dxa"/>
            <w:vAlign w:val="top"/>
          </w:tcPr>
          <w:p w14:paraId="28DDA7CA">
            <w:pPr>
              <w:spacing w:before="151" w:line="198" w:lineRule="auto"/>
              <w:ind w:left="1121"/>
              <w:rPr>
                <w:rFonts w:ascii="微软雅黑" w:hAnsi="微软雅黑" w:eastAsia="微软雅黑" w:cs="微软雅黑"/>
                <w:sz w:val="24"/>
                <w:szCs w:val="24"/>
              </w:rPr>
            </w:pPr>
            <w:r>
              <w:rPr>
                <w:rFonts w:ascii="微软雅黑" w:hAnsi="微软雅黑" w:eastAsia="微软雅黑" w:cs="微软雅黑"/>
                <w:spacing w:val="-13"/>
                <w:sz w:val="24"/>
                <w:szCs w:val="24"/>
              </w:rPr>
              <w:t>1%</w:t>
            </w:r>
          </w:p>
        </w:tc>
      </w:tr>
      <w:tr w14:paraId="3297B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601" w:type="dxa"/>
            <w:vAlign w:val="top"/>
          </w:tcPr>
          <w:p w14:paraId="081ECCC2">
            <w:pPr>
              <w:spacing w:before="203" w:line="172" w:lineRule="auto"/>
              <w:ind w:left="2833"/>
              <w:rPr>
                <w:rFonts w:ascii="微软雅黑" w:hAnsi="微软雅黑" w:eastAsia="微软雅黑" w:cs="微软雅黑"/>
                <w:sz w:val="24"/>
                <w:szCs w:val="24"/>
              </w:rPr>
            </w:pPr>
            <w:r>
              <w:rPr>
                <w:rFonts w:ascii="微软雅黑" w:hAnsi="微软雅黑" w:eastAsia="微软雅黑" w:cs="微软雅黑"/>
                <w:spacing w:val="-4"/>
                <w:sz w:val="24"/>
                <w:szCs w:val="24"/>
              </w:rPr>
              <w:t>环保产品</w:t>
            </w:r>
          </w:p>
        </w:tc>
        <w:tc>
          <w:tcPr>
            <w:tcW w:w="2382" w:type="dxa"/>
            <w:vAlign w:val="top"/>
          </w:tcPr>
          <w:p w14:paraId="30AF8550">
            <w:pPr>
              <w:spacing w:before="159" w:line="198" w:lineRule="auto"/>
              <w:ind w:left="1121"/>
              <w:rPr>
                <w:rFonts w:ascii="微软雅黑" w:hAnsi="微软雅黑" w:eastAsia="微软雅黑" w:cs="微软雅黑"/>
                <w:sz w:val="24"/>
                <w:szCs w:val="24"/>
              </w:rPr>
            </w:pPr>
            <w:r>
              <w:rPr>
                <w:rFonts w:ascii="微软雅黑" w:hAnsi="微软雅黑" w:eastAsia="微软雅黑" w:cs="微软雅黑"/>
                <w:spacing w:val="-13"/>
                <w:sz w:val="24"/>
                <w:szCs w:val="24"/>
              </w:rPr>
              <w:t>1%</w:t>
            </w:r>
          </w:p>
        </w:tc>
      </w:tr>
    </w:tbl>
    <w:p w14:paraId="6E376BB1">
      <w:pPr>
        <w:spacing w:line="257" w:lineRule="auto"/>
        <w:rPr>
          <w:rFonts w:ascii="Arial"/>
          <w:sz w:val="21"/>
        </w:rPr>
      </w:pPr>
    </w:p>
    <w:p w14:paraId="4057B5BC">
      <w:pPr>
        <w:pStyle w:val="2"/>
        <w:spacing w:before="103" w:line="184" w:lineRule="auto"/>
        <w:ind w:left="483"/>
        <w:rPr>
          <w:sz w:val="24"/>
          <w:szCs w:val="24"/>
        </w:rPr>
      </w:pPr>
      <w:r>
        <w:rPr>
          <w:b/>
          <w:bCs/>
          <w:spacing w:val="-3"/>
          <w:sz w:val="24"/>
          <w:szCs w:val="24"/>
        </w:rPr>
        <w:t>注</w:t>
      </w:r>
      <w:r>
        <w:rPr>
          <w:b/>
          <w:bCs/>
          <w:spacing w:val="-22"/>
          <w:sz w:val="24"/>
          <w:szCs w:val="24"/>
        </w:rPr>
        <w:t xml:space="preserve"> </w:t>
      </w:r>
      <w:r>
        <w:rPr>
          <w:b/>
          <w:bCs/>
          <w:spacing w:val="-3"/>
          <w:sz w:val="24"/>
          <w:szCs w:val="24"/>
        </w:rPr>
        <w:t>：小型和微型企业价格给予扣除标准：</w:t>
      </w:r>
    </w:p>
    <w:p w14:paraId="31D9F4AB">
      <w:pPr>
        <w:pStyle w:val="2"/>
        <w:spacing w:before="247" w:line="364" w:lineRule="auto"/>
        <w:ind w:left="1" w:right="131" w:firstLine="481"/>
        <w:jc w:val="both"/>
        <w:rPr>
          <w:sz w:val="24"/>
          <w:szCs w:val="24"/>
        </w:rPr>
      </w:pPr>
      <w:r>
        <w:rPr>
          <w:spacing w:val="14"/>
          <w:sz w:val="24"/>
          <w:szCs w:val="24"/>
        </w:rPr>
        <w:t>按照财政部</w:t>
      </w:r>
      <w:r>
        <w:rPr>
          <w:spacing w:val="-34"/>
          <w:sz w:val="24"/>
          <w:szCs w:val="24"/>
        </w:rPr>
        <w:t xml:space="preserve"> </w:t>
      </w:r>
      <w:r>
        <w:rPr>
          <w:spacing w:val="14"/>
          <w:sz w:val="24"/>
          <w:szCs w:val="24"/>
        </w:rPr>
        <w:t>、</w:t>
      </w:r>
      <w:r>
        <w:rPr>
          <w:spacing w:val="-45"/>
          <w:sz w:val="24"/>
          <w:szCs w:val="24"/>
        </w:rPr>
        <w:t xml:space="preserve"> </w:t>
      </w:r>
      <w:r>
        <w:rPr>
          <w:spacing w:val="14"/>
          <w:sz w:val="24"/>
          <w:szCs w:val="24"/>
        </w:rPr>
        <w:t>工业和信息化部发布的《政府采购促进中小企业发展管理办法》</w:t>
      </w:r>
      <w:r>
        <w:rPr>
          <w:spacing w:val="25"/>
          <w:sz w:val="24"/>
          <w:szCs w:val="24"/>
        </w:rPr>
        <w:t xml:space="preserve">  </w:t>
      </w:r>
      <w:r>
        <w:rPr>
          <w:spacing w:val="14"/>
          <w:sz w:val="24"/>
          <w:szCs w:val="24"/>
        </w:rPr>
        <w:t>(</w:t>
      </w:r>
      <w:r>
        <w:rPr>
          <w:sz w:val="24"/>
          <w:szCs w:val="24"/>
        </w:rPr>
        <w:t xml:space="preserve">   </w:t>
      </w:r>
      <w:r>
        <w:rPr>
          <w:spacing w:val="12"/>
          <w:sz w:val="24"/>
          <w:szCs w:val="24"/>
        </w:rPr>
        <w:t>财  库[2020]46  号）</w:t>
      </w:r>
      <w:r>
        <w:rPr>
          <w:spacing w:val="-3"/>
          <w:sz w:val="24"/>
          <w:szCs w:val="24"/>
        </w:rPr>
        <w:t xml:space="preserve"> </w:t>
      </w:r>
      <w:r>
        <w:rPr>
          <w:spacing w:val="12"/>
          <w:sz w:val="24"/>
          <w:szCs w:val="24"/>
        </w:rPr>
        <w:t>、</w:t>
      </w:r>
      <w:r>
        <w:rPr>
          <w:spacing w:val="-51"/>
          <w:sz w:val="24"/>
          <w:szCs w:val="24"/>
        </w:rPr>
        <w:t xml:space="preserve"> </w:t>
      </w:r>
      <w:r>
        <w:rPr>
          <w:spacing w:val="12"/>
          <w:sz w:val="24"/>
          <w:szCs w:val="24"/>
        </w:rPr>
        <w:t>河南省财政厅关于进一步做好政府采购支持中小企业发展有关</w:t>
      </w:r>
      <w:r>
        <w:rPr>
          <w:sz w:val="24"/>
          <w:szCs w:val="24"/>
        </w:rPr>
        <w:t xml:space="preserve"> </w:t>
      </w:r>
      <w:r>
        <w:rPr>
          <w:spacing w:val="13"/>
          <w:sz w:val="24"/>
          <w:szCs w:val="24"/>
        </w:rPr>
        <w:t>事项的通知（豫财购【2022】</w:t>
      </w:r>
      <w:r>
        <w:rPr>
          <w:spacing w:val="-24"/>
          <w:sz w:val="24"/>
          <w:szCs w:val="24"/>
        </w:rPr>
        <w:t xml:space="preserve"> </w:t>
      </w:r>
      <w:r>
        <w:rPr>
          <w:spacing w:val="13"/>
          <w:sz w:val="24"/>
          <w:szCs w:val="24"/>
        </w:rPr>
        <w:t>5  号）</w:t>
      </w:r>
      <w:r>
        <w:rPr>
          <w:spacing w:val="-25"/>
          <w:sz w:val="24"/>
          <w:szCs w:val="24"/>
        </w:rPr>
        <w:t xml:space="preserve"> </w:t>
      </w:r>
      <w:r>
        <w:rPr>
          <w:spacing w:val="12"/>
          <w:sz w:val="24"/>
          <w:szCs w:val="24"/>
        </w:rPr>
        <w:t>、财政部日前印发《关于进一步加大政府采购支</w:t>
      </w:r>
      <w:r>
        <w:rPr>
          <w:sz w:val="24"/>
          <w:szCs w:val="24"/>
        </w:rPr>
        <w:t xml:space="preserve"> </w:t>
      </w:r>
      <w:r>
        <w:rPr>
          <w:spacing w:val="12"/>
          <w:sz w:val="24"/>
          <w:szCs w:val="24"/>
        </w:rPr>
        <w:t>持中小企业力度的通知》</w:t>
      </w:r>
      <w:r>
        <w:rPr>
          <w:spacing w:val="-35"/>
          <w:sz w:val="24"/>
          <w:szCs w:val="24"/>
        </w:rPr>
        <w:t xml:space="preserve"> </w:t>
      </w:r>
      <w:r>
        <w:rPr>
          <w:spacing w:val="12"/>
          <w:sz w:val="24"/>
          <w:szCs w:val="24"/>
        </w:rPr>
        <w:t>（财库〔2022〕</w:t>
      </w:r>
      <w:r>
        <w:rPr>
          <w:spacing w:val="-16"/>
          <w:sz w:val="24"/>
          <w:szCs w:val="24"/>
        </w:rPr>
        <w:t xml:space="preserve"> </w:t>
      </w:r>
      <w:r>
        <w:rPr>
          <w:spacing w:val="12"/>
          <w:sz w:val="24"/>
          <w:szCs w:val="24"/>
        </w:rPr>
        <w:t>19  号的</w:t>
      </w:r>
      <w:r>
        <w:rPr>
          <w:spacing w:val="11"/>
          <w:sz w:val="24"/>
          <w:szCs w:val="24"/>
        </w:rPr>
        <w:t>规定</w:t>
      </w:r>
      <w:r>
        <w:rPr>
          <w:spacing w:val="-16"/>
          <w:sz w:val="24"/>
          <w:szCs w:val="24"/>
        </w:rPr>
        <w:t xml:space="preserve"> </w:t>
      </w:r>
      <w:r>
        <w:rPr>
          <w:spacing w:val="11"/>
          <w:sz w:val="24"/>
          <w:szCs w:val="24"/>
        </w:rPr>
        <w:t>，对于非专门面向中小企业的</w:t>
      </w:r>
      <w:r>
        <w:rPr>
          <w:sz w:val="24"/>
          <w:szCs w:val="24"/>
        </w:rPr>
        <w:t xml:space="preserve">  </w:t>
      </w:r>
      <w:r>
        <w:rPr>
          <w:spacing w:val="14"/>
          <w:sz w:val="24"/>
          <w:szCs w:val="24"/>
        </w:rPr>
        <w:t xml:space="preserve">项目，在评审中对小微企业承担货物的价格给予  10%的扣除，用扣除后的价格参与评 </w:t>
      </w:r>
      <w:r>
        <w:rPr>
          <w:spacing w:val="13"/>
          <w:sz w:val="24"/>
          <w:szCs w:val="24"/>
        </w:rPr>
        <w:t>审</w:t>
      </w:r>
      <w:r>
        <w:rPr>
          <w:spacing w:val="-39"/>
          <w:sz w:val="24"/>
          <w:szCs w:val="24"/>
        </w:rPr>
        <w:t xml:space="preserve"> </w:t>
      </w:r>
      <w:r>
        <w:rPr>
          <w:spacing w:val="13"/>
          <w:sz w:val="24"/>
          <w:szCs w:val="24"/>
        </w:rPr>
        <w:t>。</w:t>
      </w:r>
      <w:r>
        <w:rPr>
          <w:spacing w:val="-49"/>
          <w:sz w:val="24"/>
          <w:szCs w:val="24"/>
        </w:rPr>
        <w:t xml:space="preserve"> </w:t>
      </w:r>
      <w:r>
        <w:rPr>
          <w:spacing w:val="13"/>
          <w:sz w:val="24"/>
          <w:szCs w:val="24"/>
        </w:rPr>
        <w:t>对于中型企业供应商的价格不予扣除。</w:t>
      </w:r>
    </w:p>
    <w:p w14:paraId="5C169FE3">
      <w:pPr>
        <w:pStyle w:val="2"/>
        <w:spacing w:before="245" w:line="372" w:lineRule="auto"/>
        <w:ind w:left="13" w:right="100" w:firstLine="469"/>
        <w:jc w:val="both"/>
        <w:rPr>
          <w:sz w:val="24"/>
          <w:szCs w:val="24"/>
        </w:rPr>
      </w:pPr>
      <w:r>
        <w:rPr>
          <w:spacing w:val="-12"/>
          <w:w w:val="98"/>
          <w:sz w:val="24"/>
          <w:szCs w:val="24"/>
        </w:rPr>
        <w:t>根据财政部司法部《关于政府采购支持监狱企业发展有关问题的通知》（财库〔2014〕68</w:t>
      </w:r>
      <w:r>
        <w:rPr>
          <w:spacing w:val="73"/>
          <w:w w:val="101"/>
          <w:sz w:val="24"/>
          <w:szCs w:val="24"/>
        </w:rPr>
        <w:t xml:space="preserve"> </w:t>
      </w:r>
      <w:r>
        <w:rPr>
          <w:spacing w:val="-12"/>
          <w:w w:val="98"/>
          <w:sz w:val="24"/>
          <w:szCs w:val="24"/>
        </w:rPr>
        <w:t>号</w:t>
      </w:r>
      <w:r>
        <w:rPr>
          <w:sz w:val="24"/>
          <w:szCs w:val="24"/>
        </w:rPr>
        <w:t xml:space="preserve"> </w:t>
      </w:r>
      <w:r>
        <w:rPr>
          <w:spacing w:val="-11"/>
          <w:sz w:val="24"/>
          <w:szCs w:val="24"/>
        </w:rPr>
        <w:t>)</w:t>
      </w:r>
      <w:r>
        <w:rPr>
          <w:spacing w:val="57"/>
          <w:sz w:val="24"/>
          <w:szCs w:val="24"/>
        </w:rPr>
        <w:t xml:space="preserve"> </w:t>
      </w:r>
      <w:r>
        <w:rPr>
          <w:spacing w:val="-11"/>
          <w:sz w:val="24"/>
          <w:szCs w:val="24"/>
        </w:rPr>
        <w:t>和财政部民政部中国残疾人联合会《关于促进残疾人</w:t>
      </w:r>
      <w:r>
        <w:rPr>
          <w:spacing w:val="-12"/>
          <w:sz w:val="24"/>
          <w:szCs w:val="24"/>
        </w:rPr>
        <w:t>就业政府采购政策的通知》（财库〔2017</w:t>
      </w:r>
      <w:r>
        <w:rPr>
          <w:sz w:val="24"/>
          <w:szCs w:val="24"/>
        </w:rPr>
        <w:t xml:space="preserve"> </w:t>
      </w:r>
      <w:r>
        <w:rPr>
          <w:spacing w:val="-11"/>
          <w:sz w:val="24"/>
          <w:szCs w:val="24"/>
        </w:rPr>
        <w:t>〕141</w:t>
      </w:r>
      <w:r>
        <w:rPr>
          <w:spacing w:val="32"/>
          <w:w w:val="101"/>
          <w:sz w:val="24"/>
          <w:szCs w:val="24"/>
        </w:rPr>
        <w:t xml:space="preserve"> </w:t>
      </w:r>
      <w:r>
        <w:rPr>
          <w:spacing w:val="-11"/>
          <w:sz w:val="24"/>
          <w:szCs w:val="24"/>
        </w:rPr>
        <w:t>号）规定，视同小型、微型企业。本项</w:t>
      </w:r>
      <w:r>
        <w:rPr>
          <w:spacing w:val="-12"/>
          <w:sz w:val="24"/>
          <w:szCs w:val="24"/>
        </w:rPr>
        <w:t>目对监狱企业、残疾人福利企业作为投标人所提供</w:t>
      </w:r>
      <w:r>
        <w:rPr>
          <w:sz w:val="24"/>
          <w:szCs w:val="24"/>
        </w:rPr>
        <w:t xml:space="preserve"> </w:t>
      </w:r>
      <w:r>
        <w:rPr>
          <w:spacing w:val="-10"/>
          <w:sz w:val="24"/>
          <w:szCs w:val="24"/>
        </w:rPr>
        <w:t>的在评审中对小微企业承担货物的价格给予</w:t>
      </w:r>
      <w:r>
        <w:rPr>
          <w:spacing w:val="61"/>
          <w:sz w:val="24"/>
          <w:szCs w:val="24"/>
        </w:rPr>
        <w:t xml:space="preserve"> </w:t>
      </w:r>
      <w:r>
        <w:rPr>
          <w:spacing w:val="-10"/>
          <w:sz w:val="24"/>
          <w:szCs w:val="24"/>
        </w:rPr>
        <w:t>10%的扣除，用扣除后的价格参与评审。</w:t>
      </w:r>
    </w:p>
    <w:p w14:paraId="6CB1635E">
      <w:pPr>
        <w:pStyle w:val="2"/>
        <w:spacing w:before="176" w:line="373" w:lineRule="auto"/>
        <w:ind w:right="117" w:firstLine="484"/>
        <w:jc w:val="both"/>
        <w:rPr>
          <w:sz w:val="24"/>
          <w:szCs w:val="24"/>
        </w:rPr>
      </w:pPr>
      <w:r>
        <w:rPr>
          <w:spacing w:val="-8"/>
          <w:w w:val="98"/>
          <w:sz w:val="24"/>
          <w:szCs w:val="24"/>
        </w:rPr>
        <w:t>监狱企业参加政府采购活动时，应当提供由省级以上监狱管理局、戒毒管理局（含新疆生产</w:t>
      </w:r>
      <w:r>
        <w:rPr>
          <w:spacing w:val="54"/>
          <w:w w:val="101"/>
          <w:sz w:val="24"/>
          <w:szCs w:val="24"/>
        </w:rPr>
        <w:t xml:space="preserve"> </w:t>
      </w:r>
      <w:r>
        <w:rPr>
          <w:spacing w:val="1"/>
          <w:sz w:val="24"/>
          <w:szCs w:val="24"/>
        </w:rPr>
        <w:t>建设兵团）出具的属于监狱企业的证明文件原件扫描件。符</w:t>
      </w:r>
      <w:r>
        <w:rPr>
          <w:sz w:val="24"/>
          <w:szCs w:val="24"/>
        </w:rPr>
        <w:t xml:space="preserve">合条件的残疾人福利性单位在参 </w:t>
      </w:r>
      <w:r>
        <w:rPr>
          <w:spacing w:val="-1"/>
          <w:sz w:val="24"/>
          <w:szCs w:val="24"/>
        </w:rPr>
        <w:t>加政府采购活动时</w:t>
      </w:r>
      <w:r>
        <w:rPr>
          <w:spacing w:val="-14"/>
          <w:sz w:val="24"/>
          <w:szCs w:val="24"/>
        </w:rPr>
        <w:t xml:space="preserve"> </w:t>
      </w:r>
      <w:r>
        <w:rPr>
          <w:spacing w:val="-1"/>
          <w:sz w:val="24"/>
          <w:szCs w:val="24"/>
        </w:rPr>
        <w:t>，应当提供《残疾人福利性单位声明函》</w:t>
      </w:r>
      <w:r>
        <w:rPr>
          <w:spacing w:val="-28"/>
          <w:sz w:val="24"/>
          <w:szCs w:val="24"/>
        </w:rPr>
        <w:t xml:space="preserve"> </w:t>
      </w:r>
      <w:r>
        <w:rPr>
          <w:spacing w:val="-1"/>
          <w:sz w:val="24"/>
          <w:szCs w:val="24"/>
        </w:rPr>
        <w:t>，并对声明的真实性负责。</w:t>
      </w:r>
    </w:p>
    <w:p w14:paraId="768847D3">
      <w:pPr>
        <w:spacing w:line="373" w:lineRule="auto"/>
        <w:rPr>
          <w:sz w:val="24"/>
          <w:szCs w:val="24"/>
        </w:rPr>
        <w:sectPr>
          <w:footerReference r:id="rId73" w:type="default"/>
          <w:pgSz w:w="11906" w:h="16840"/>
          <w:pgMar w:top="1537" w:right="1080" w:bottom="1293" w:left="1080" w:header="1157" w:footer="1047" w:gutter="0"/>
          <w:cols w:space="720" w:num="1"/>
        </w:sectPr>
      </w:pPr>
    </w:p>
    <w:p w14:paraId="7167F487">
      <w:pPr>
        <w:spacing w:line="43" w:lineRule="exact"/>
      </w:pPr>
      <w:r>
        <w:pict>
          <v:shape id="_x0000_s1069" o:spid="_x0000_s1069" style="height:2.2pt;width:487.3pt;" fillcolor="#800000" filled="t" stroked="f" coordsize="9745,44" path="m0,0l9745,0,9745,43,0,43,0,0xe">
            <v:path/>
            <v:fill on="t" focussize="0,0"/>
            <v:stroke on="f"/>
            <v:imagedata o:title=""/>
            <o:lock v:ext="edit"/>
            <w10:wrap type="none"/>
            <w10:anchorlock/>
          </v:shape>
        </w:pict>
      </w:r>
    </w:p>
    <w:p w14:paraId="23606585">
      <w:pPr>
        <w:pStyle w:val="2"/>
        <w:spacing w:before="55" w:line="376" w:lineRule="auto"/>
        <w:ind w:left="3" w:right="107" w:firstLine="480"/>
        <w:jc w:val="both"/>
        <w:rPr>
          <w:sz w:val="24"/>
          <w:szCs w:val="24"/>
        </w:rPr>
      </w:pPr>
      <w:r>
        <w:rPr>
          <w:spacing w:val="-11"/>
          <w:sz w:val="24"/>
          <w:szCs w:val="24"/>
        </w:rPr>
        <w:t>根据《关于促进残疾人就业政府采购政策的通知》（财库〔2017〕141号）第</w:t>
      </w:r>
      <w:r>
        <w:rPr>
          <w:spacing w:val="-12"/>
          <w:sz w:val="24"/>
          <w:szCs w:val="24"/>
        </w:rPr>
        <w:t>三条：在政府</w:t>
      </w:r>
      <w:r>
        <w:rPr>
          <w:sz w:val="24"/>
          <w:szCs w:val="24"/>
        </w:rPr>
        <w:t xml:space="preserve"> </w:t>
      </w:r>
      <w:r>
        <w:rPr>
          <w:spacing w:val="1"/>
          <w:sz w:val="24"/>
          <w:szCs w:val="24"/>
        </w:rPr>
        <w:t>采购活动中，残疾人福利性单位视同小型、微型企业，享受预留份额、评审中</w:t>
      </w:r>
      <w:r>
        <w:rPr>
          <w:sz w:val="24"/>
          <w:szCs w:val="24"/>
        </w:rPr>
        <w:t xml:space="preserve">价格得分享受 </w:t>
      </w:r>
      <w:r>
        <w:rPr>
          <w:spacing w:val="-2"/>
          <w:sz w:val="24"/>
          <w:szCs w:val="24"/>
        </w:rPr>
        <w:t>促进中小企业发展的政府采购政策。</w:t>
      </w:r>
    </w:p>
    <w:p w14:paraId="5C21DA09">
      <w:pPr>
        <w:pStyle w:val="2"/>
        <w:spacing w:before="155" w:line="377" w:lineRule="auto"/>
        <w:ind w:left="5" w:right="167" w:firstLine="481"/>
        <w:jc w:val="both"/>
        <w:rPr>
          <w:sz w:val="24"/>
          <w:szCs w:val="24"/>
        </w:rPr>
      </w:pPr>
      <w:r>
        <w:rPr>
          <w:spacing w:val="1"/>
          <w:sz w:val="24"/>
          <w:szCs w:val="24"/>
        </w:rPr>
        <w:t>《关于政府采购支持监狱企业发展有关问题的通知》（财库〔2014〕68</w:t>
      </w:r>
      <w:r>
        <w:rPr>
          <w:spacing w:val="-25"/>
          <w:sz w:val="24"/>
          <w:szCs w:val="24"/>
        </w:rPr>
        <w:t xml:space="preserve"> </w:t>
      </w:r>
      <w:r>
        <w:rPr>
          <w:spacing w:val="1"/>
          <w:sz w:val="24"/>
          <w:szCs w:val="24"/>
        </w:rPr>
        <w:t>号）第二条：</w:t>
      </w:r>
      <w:r>
        <w:rPr>
          <w:sz w:val="24"/>
          <w:szCs w:val="24"/>
        </w:rPr>
        <w:t xml:space="preserve"> </w:t>
      </w:r>
      <w:r>
        <w:rPr>
          <w:spacing w:val="3"/>
          <w:sz w:val="24"/>
          <w:szCs w:val="24"/>
        </w:rPr>
        <w:t>在政府采购活动中</w:t>
      </w:r>
      <w:r>
        <w:rPr>
          <w:spacing w:val="-20"/>
          <w:sz w:val="24"/>
          <w:szCs w:val="24"/>
        </w:rPr>
        <w:t xml:space="preserve"> </w:t>
      </w:r>
      <w:r>
        <w:rPr>
          <w:spacing w:val="3"/>
          <w:sz w:val="24"/>
          <w:szCs w:val="24"/>
        </w:rPr>
        <w:t>，监狱企业视同小型、微型企业</w:t>
      </w:r>
      <w:r>
        <w:rPr>
          <w:spacing w:val="-27"/>
          <w:sz w:val="24"/>
          <w:szCs w:val="24"/>
        </w:rPr>
        <w:t xml:space="preserve"> </w:t>
      </w:r>
      <w:r>
        <w:rPr>
          <w:spacing w:val="3"/>
          <w:sz w:val="24"/>
          <w:szCs w:val="24"/>
        </w:rPr>
        <w:t>，享受预留份额、评审中得分享受政府</w:t>
      </w:r>
      <w:r>
        <w:rPr>
          <w:sz w:val="24"/>
          <w:szCs w:val="24"/>
        </w:rPr>
        <w:t xml:space="preserve"> </w:t>
      </w:r>
      <w:r>
        <w:rPr>
          <w:spacing w:val="-2"/>
          <w:sz w:val="24"/>
          <w:szCs w:val="24"/>
        </w:rPr>
        <w:t>采购促进中小企业发展的政府采购政策。</w:t>
      </w:r>
    </w:p>
    <w:p w14:paraId="3F5F0D44">
      <w:pPr>
        <w:pStyle w:val="2"/>
        <w:spacing w:before="53" w:line="323" w:lineRule="auto"/>
        <w:ind w:left="3" w:right="753" w:firstLine="515"/>
        <w:rPr>
          <w:sz w:val="24"/>
          <w:szCs w:val="24"/>
        </w:rPr>
      </w:pPr>
      <w:r>
        <w:rPr>
          <w:b/>
          <w:bCs/>
          <w:spacing w:val="1"/>
          <w:sz w:val="24"/>
          <w:szCs w:val="24"/>
        </w:rPr>
        <w:t>同一供应商（包括联合体</w:t>
      </w:r>
      <w:r>
        <w:rPr>
          <w:b/>
          <w:bCs/>
          <w:spacing w:val="-16"/>
          <w:sz w:val="24"/>
          <w:szCs w:val="24"/>
        </w:rPr>
        <w:t>） ，</w:t>
      </w:r>
      <w:r>
        <w:rPr>
          <w:b/>
          <w:bCs/>
          <w:spacing w:val="-45"/>
          <w:sz w:val="24"/>
          <w:szCs w:val="24"/>
        </w:rPr>
        <w:t xml:space="preserve"> </w:t>
      </w:r>
      <w:r>
        <w:rPr>
          <w:b/>
          <w:bCs/>
          <w:spacing w:val="1"/>
          <w:sz w:val="24"/>
          <w:szCs w:val="24"/>
        </w:rPr>
        <w:t>小微企业、监狱企业、残疾</w:t>
      </w:r>
      <w:r>
        <w:rPr>
          <w:b/>
          <w:bCs/>
          <w:sz w:val="24"/>
          <w:szCs w:val="24"/>
        </w:rPr>
        <w:t xml:space="preserve">人福利性单位价格扣除 </w:t>
      </w:r>
      <w:r>
        <w:rPr>
          <w:b/>
          <w:bCs/>
          <w:spacing w:val="-3"/>
          <w:sz w:val="24"/>
          <w:szCs w:val="24"/>
        </w:rPr>
        <w:t>优惠只享受一次</w:t>
      </w:r>
      <w:r>
        <w:rPr>
          <w:b/>
          <w:bCs/>
          <w:spacing w:val="-31"/>
          <w:sz w:val="24"/>
          <w:szCs w:val="24"/>
        </w:rPr>
        <w:t xml:space="preserve"> </w:t>
      </w:r>
      <w:r>
        <w:rPr>
          <w:b/>
          <w:bCs/>
          <w:spacing w:val="-3"/>
          <w:sz w:val="24"/>
          <w:szCs w:val="24"/>
        </w:rPr>
        <w:t>，不得重复享受。</w:t>
      </w:r>
    </w:p>
    <w:p w14:paraId="6D9CA621">
      <w:pPr>
        <w:pStyle w:val="2"/>
        <w:spacing w:before="48" w:line="226" w:lineRule="auto"/>
        <w:ind w:left="498"/>
        <w:rPr>
          <w:sz w:val="24"/>
          <w:szCs w:val="24"/>
        </w:rPr>
      </w:pPr>
      <w:r>
        <w:rPr>
          <w:spacing w:val="2"/>
          <w:sz w:val="24"/>
          <w:szCs w:val="24"/>
        </w:rPr>
        <w:t>2.优先采购的环境标志产品要求</w:t>
      </w:r>
    </w:p>
    <w:p w14:paraId="599D674E">
      <w:pPr>
        <w:spacing w:line="340" w:lineRule="auto"/>
        <w:rPr>
          <w:rFonts w:ascii="Arial"/>
          <w:sz w:val="21"/>
        </w:rPr>
      </w:pPr>
    </w:p>
    <w:p w14:paraId="182D7300">
      <w:pPr>
        <w:pStyle w:val="2"/>
        <w:spacing w:before="103" w:line="369" w:lineRule="auto"/>
        <w:ind w:left="5" w:right="172" w:firstLine="481"/>
        <w:jc w:val="both"/>
        <w:rPr>
          <w:sz w:val="24"/>
          <w:szCs w:val="24"/>
        </w:rPr>
      </w:pPr>
      <w:r>
        <w:rPr>
          <w:spacing w:val="5"/>
          <w:sz w:val="24"/>
          <w:szCs w:val="24"/>
        </w:rPr>
        <w:t>依据《财政部发展改革委生态环境部市场监管总局关于调整优化节能产品环境标志产</w:t>
      </w:r>
      <w:r>
        <w:rPr>
          <w:spacing w:val="17"/>
          <w:sz w:val="24"/>
          <w:szCs w:val="24"/>
        </w:rPr>
        <w:t xml:space="preserve"> </w:t>
      </w:r>
      <w:r>
        <w:rPr>
          <w:spacing w:val="2"/>
          <w:sz w:val="24"/>
          <w:szCs w:val="24"/>
        </w:rPr>
        <w:t>品政府采购执行机制的通知》财库〔2019〕9</w:t>
      </w:r>
      <w:r>
        <w:rPr>
          <w:spacing w:val="67"/>
          <w:sz w:val="24"/>
          <w:szCs w:val="24"/>
        </w:rPr>
        <w:t xml:space="preserve"> </w:t>
      </w:r>
      <w:r>
        <w:rPr>
          <w:spacing w:val="2"/>
          <w:sz w:val="24"/>
          <w:szCs w:val="24"/>
        </w:rPr>
        <w:t>号、《国务院办公厅关于建立政府强制采购</w:t>
      </w:r>
      <w:r>
        <w:rPr>
          <w:sz w:val="24"/>
          <w:szCs w:val="24"/>
        </w:rPr>
        <w:t xml:space="preserve"> </w:t>
      </w:r>
      <w:r>
        <w:rPr>
          <w:spacing w:val="2"/>
          <w:sz w:val="24"/>
          <w:szCs w:val="24"/>
        </w:rPr>
        <w:t>节能产品制度的通知》</w:t>
      </w:r>
      <w:r>
        <w:rPr>
          <w:spacing w:val="-36"/>
          <w:sz w:val="24"/>
          <w:szCs w:val="24"/>
        </w:rPr>
        <w:t xml:space="preserve"> </w:t>
      </w:r>
      <w:r>
        <w:rPr>
          <w:spacing w:val="2"/>
          <w:sz w:val="24"/>
          <w:szCs w:val="24"/>
        </w:rPr>
        <w:t>国办发〔2007〕</w:t>
      </w:r>
      <w:r>
        <w:rPr>
          <w:spacing w:val="-42"/>
          <w:sz w:val="24"/>
          <w:szCs w:val="24"/>
        </w:rPr>
        <w:t xml:space="preserve"> </w:t>
      </w:r>
      <w:r>
        <w:rPr>
          <w:spacing w:val="2"/>
          <w:sz w:val="24"/>
          <w:szCs w:val="24"/>
        </w:rPr>
        <w:t>51</w:t>
      </w:r>
      <w:r>
        <w:rPr>
          <w:spacing w:val="64"/>
          <w:sz w:val="24"/>
          <w:szCs w:val="24"/>
        </w:rPr>
        <w:t xml:space="preserve"> </w:t>
      </w:r>
      <w:r>
        <w:rPr>
          <w:spacing w:val="2"/>
          <w:sz w:val="24"/>
          <w:szCs w:val="24"/>
        </w:rPr>
        <w:t>号文件要求</w:t>
      </w:r>
      <w:r>
        <w:rPr>
          <w:spacing w:val="-30"/>
          <w:sz w:val="24"/>
          <w:szCs w:val="24"/>
        </w:rPr>
        <w:t xml:space="preserve"> </w:t>
      </w:r>
      <w:r>
        <w:rPr>
          <w:spacing w:val="2"/>
          <w:sz w:val="24"/>
          <w:szCs w:val="24"/>
        </w:rPr>
        <w:t>，各潜在投标人在本次政府采购活</w:t>
      </w:r>
      <w:r>
        <w:rPr>
          <w:sz w:val="24"/>
          <w:szCs w:val="24"/>
        </w:rPr>
        <w:t xml:space="preserve"> </w:t>
      </w:r>
      <w:r>
        <w:rPr>
          <w:spacing w:val="3"/>
          <w:sz w:val="24"/>
          <w:szCs w:val="24"/>
        </w:rPr>
        <w:t>动中</w:t>
      </w:r>
      <w:r>
        <w:rPr>
          <w:spacing w:val="-25"/>
          <w:sz w:val="24"/>
          <w:szCs w:val="24"/>
        </w:rPr>
        <w:t xml:space="preserve"> </w:t>
      </w:r>
      <w:r>
        <w:rPr>
          <w:spacing w:val="3"/>
          <w:sz w:val="24"/>
          <w:szCs w:val="24"/>
        </w:rPr>
        <w:t>，所投货物中如有涉及到政府采购强制节能、环保产品时</w:t>
      </w:r>
      <w:r>
        <w:rPr>
          <w:spacing w:val="-30"/>
          <w:sz w:val="24"/>
          <w:szCs w:val="24"/>
        </w:rPr>
        <w:t xml:space="preserve"> </w:t>
      </w:r>
      <w:r>
        <w:rPr>
          <w:spacing w:val="3"/>
          <w:sz w:val="24"/>
          <w:szCs w:val="24"/>
        </w:rPr>
        <w:t>，须提供所投产品对应型号</w:t>
      </w:r>
      <w:r>
        <w:rPr>
          <w:sz w:val="24"/>
          <w:szCs w:val="24"/>
        </w:rPr>
        <w:t xml:space="preserve"> </w:t>
      </w:r>
      <w:r>
        <w:rPr>
          <w:spacing w:val="5"/>
          <w:sz w:val="24"/>
          <w:szCs w:val="24"/>
        </w:rPr>
        <w:t>的国家确定的认证机构出具的处于有效期之内的节能产品、环境标志产品认证证书等证明</w:t>
      </w:r>
      <w:r>
        <w:rPr>
          <w:spacing w:val="9"/>
          <w:sz w:val="24"/>
          <w:szCs w:val="24"/>
        </w:rPr>
        <w:t xml:space="preserve"> </w:t>
      </w:r>
      <w:r>
        <w:rPr>
          <w:sz w:val="24"/>
          <w:szCs w:val="24"/>
        </w:rPr>
        <w:t>材料。</w:t>
      </w:r>
    </w:p>
    <w:p w14:paraId="5D4A7E8C">
      <w:pPr>
        <w:pStyle w:val="2"/>
        <w:spacing w:before="189" w:line="366" w:lineRule="auto"/>
        <w:ind w:left="5" w:right="172" w:firstLine="482"/>
        <w:rPr>
          <w:sz w:val="24"/>
          <w:szCs w:val="24"/>
        </w:rPr>
      </w:pPr>
      <w:r>
        <w:rPr>
          <w:spacing w:val="4"/>
          <w:sz w:val="24"/>
          <w:szCs w:val="24"/>
        </w:rPr>
        <w:t>注：可通过中国政府采购网（</w:t>
      </w:r>
      <w:r>
        <w:fldChar w:fldCharType="begin"/>
      </w:r>
      <w:r>
        <w:instrText xml:space="preserve"> HYPERLINK "https://www.ccgp.gov.cn" </w:instrText>
      </w:r>
      <w:r>
        <w:fldChar w:fldCharType="separate"/>
      </w:r>
      <w:r>
        <w:rPr>
          <w:sz w:val="24"/>
          <w:szCs w:val="24"/>
        </w:rPr>
        <w:t>www</w:t>
      </w:r>
      <w:r>
        <w:rPr>
          <w:spacing w:val="4"/>
          <w:sz w:val="24"/>
          <w:szCs w:val="24"/>
        </w:rPr>
        <w:t>.</w:t>
      </w:r>
      <w:r>
        <w:rPr>
          <w:sz w:val="24"/>
          <w:szCs w:val="24"/>
        </w:rPr>
        <w:t>ccgp</w:t>
      </w:r>
      <w:r>
        <w:rPr>
          <w:spacing w:val="4"/>
          <w:sz w:val="24"/>
          <w:szCs w:val="24"/>
        </w:rPr>
        <w:t>.</w:t>
      </w:r>
      <w:r>
        <w:rPr>
          <w:sz w:val="24"/>
          <w:szCs w:val="24"/>
        </w:rPr>
        <w:t>gov</w:t>
      </w:r>
      <w:r>
        <w:rPr>
          <w:spacing w:val="4"/>
          <w:sz w:val="24"/>
          <w:szCs w:val="24"/>
        </w:rPr>
        <w:t>.</w:t>
      </w:r>
      <w:r>
        <w:rPr>
          <w:sz w:val="24"/>
          <w:szCs w:val="24"/>
        </w:rPr>
        <w:t>cn</w:t>
      </w:r>
      <w:r>
        <w:rPr>
          <w:sz w:val="24"/>
          <w:szCs w:val="24"/>
        </w:rPr>
        <w:fldChar w:fldCharType="end"/>
      </w:r>
      <w:r>
        <w:rPr>
          <w:spacing w:val="4"/>
          <w:sz w:val="24"/>
          <w:szCs w:val="24"/>
        </w:rPr>
        <w:t>）查询节能产品、环境标志产品政府</w:t>
      </w:r>
      <w:r>
        <w:rPr>
          <w:spacing w:val="7"/>
          <w:sz w:val="24"/>
          <w:szCs w:val="24"/>
        </w:rPr>
        <w:t xml:space="preserve"> </w:t>
      </w:r>
      <w:r>
        <w:rPr>
          <w:spacing w:val="2"/>
          <w:sz w:val="24"/>
          <w:szCs w:val="24"/>
        </w:rPr>
        <w:t>采购品目清单。</w:t>
      </w:r>
    </w:p>
    <w:p w14:paraId="436193EC">
      <w:pPr>
        <w:pStyle w:val="2"/>
        <w:spacing w:before="207" w:line="366" w:lineRule="auto"/>
        <w:ind w:left="38" w:right="216" w:firstLine="449"/>
        <w:rPr>
          <w:sz w:val="24"/>
          <w:szCs w:val="24"/>
        </w:rPr>
      </w:pPr>
      <w:r>
        <w:rPr>
          <w:spacing w:val="4"/>
          <w:sz w:val="24"/>
          <w:szCs w:val="24"/>
        </w:rPr>
        <w:t>如果所投产品是国家规定的节能产品及环境标志产品的（强制采购节能产品的除外）</w:t>
      </w:r>
      <w:r>
        <w:rPr>
          <w:spacing w:val="12"/>
          <w:sz w:val="24"/>
          <w:szCs w:val="24"/>
        </w:rPr>
        <w:t xml:space="preserve"> </w:t>
      </w:r>
      <w:r>
        <w:rPr>
          <w:spacing w:val="1"/>
          <w:sz w:val="24"/>
          <w:szCs w:val="24"/>
        </w:rPr>
        <w:t>,  给予优先采购的权利</w:t>
      </w:r>
      <w:r>
        <w:rPr>
          <w:spacing w:val="-22"/>
          <w:sz w:val="24"/>
          <w:szCs w:val="24"/>
        </w:rPr>
        <w:t xml:space="preserve"> </w:t>
      </w:r>
      <w:r>
        <w:rPr>
          <w:spacing w:val="1"/>
          <w:sz w:val="24"/>
          <w:szCs w:val="24"/>
        </w:rPr>
        <w:t>，须提供以下材料：</w:t>
      </w:r>
    </w:p>
    <w:p w14:paraId="760CC6E0">
      <w:pPr>
        <w:spacing w:line="366" w:lineRule="auto"/>
        <w:rPr>
          <w:sz w:val="24"/>
          <w:szCs w:val="24"/>
        </w:rPr>
        <w:sectPr>
          <w:footerReference r:id="rId74" w:type="default"/>
          <w:pgSz w:w="11906" w:h="16840"/>
          <w:pgMar w:top="1537" w:right="1080" w:bottom="1236" w:left="1080" w:header="1157" w:footer="1067" w:gutter="0"/>
          <w:cols w:space="720" w:num="1"/>
        </w:sectPr>
      </w:pPr>
    </w:p>
    <w:p w14:paraId="5FC7016C">
      <w:pPr>
        <w:spacing w:line="43" w:lineRule="exact"/>
      </w:pPr>
      <w:r>
        <w:pict>
          <v:shape id="_x0000_s1070" o:spid="_x0000_s1070" style="height:2.2pt;width:487.3pt;" fillcolor="#800000" filled="t" stroked="f" coordsize="9745,44" path="m0,0l9745,0,9745,43,0,43,0,0xe">
            <v:path/>
            <v:fill on="t" focussize="0,0"/>
            <v:stroke on="f"/>
            <v:imagedata o:title=""/>
            <o:lock v:ext="edit"/>
            <w10:wrap type="none"/>
            <w10:anchorlock/>
          </v:shape>
        </w:pict>
      </w:r>
    </w:p>
    <w:p w14:paraId="6C2A85A3">
      <w:pPr>
        <w:pStyle w:val="2"/>
        <w:spacing w:before="97" w:line="376" w:lineRule="auto"/>
        <w:ind w:left="3" w:right="175" w:firstLine="487"/>
        <w:jc w:val="both"/>
        <w:rPr>
          <w:sz w:val="24"/>
          <w:szCs w:val="24"/>
        </w:rPr>
      </w:pPr>
      <w:r>
        <w:rPr>
          <w:spacing w:val="4"/>
          <w:sz w:val="24"/>
          <w:szCs w:val="24"/>
        </w:rPr>
        <w:t>投报产品中属于政府优先采购节能产品、环境标志产品</w:t>
      </w:r>
      <w:r>
        <w:rPr>
          <w:spacing w:val="-20"/>
          <w:sz w:val="24"/>
          <w:szCs w:val="24"/>
        </w:rPr>
        <w:t xml:space="preserve"> </w:t>
      </w:r>
      <w:r>
        <w:rPr>
          <w:spacing w:val="4"/>
          <w:sz w:val="24"/>
          <w:szCs w:val="24"/>
        </w:rPr>
        <w:t>，应提供对应型号的国家确定</w:t>
      </w:r>
      <w:r>
        <w:rPr>
          <w:sz w:val="24"/>
          <w:szCs w:val="24"/>
        </w:rPr>
        <w:t xml:space="preserve"> </w:t>
      </w:r>
      <w:r>
        <w:rPr>
          <w:spacing w:val="4"/>
          <w:sz w:val="24"/>
          <w:szCs w:val="24"/>
        </w:rPr>
        <w:t>的认证机构出具的处于有效期之内的节能产品、环境标志产品认证证书等证明材料</w:t>
      </w:r>
      <w:r>
        <w:rPr>
          <w:spacing w:val="-21"/>
          <w:sz w:val="24"/>
          <w:szCs w:val="24"/>
        </w:rPr>
        <w:t xml:space="preserve"> </w:t>
      </w:r>
      <w:r>
        <w:rPr>
          <w:spacing w:val="4"/>
          <w:sz w:val="24"/>
          <w:szCs w:val="24"/>
        </w:rPr>
        <w:t>，否则</w:t>
      </w:r>
      <w:r>
        <w:rPr>
          <w:sz w:val="24"/>
          <w:szCs w:val="24"/>
        </w:rPr>
        <w:t xml:space="preserve"> </w:t>
      </w:r>
      <w:r>
        <w:rPr>
          <w:spacing w:val="3"/>
          <w:sz w:val="24"/>
          <w:szCs w:val="24"/>
        </w:rPr>
        <w:t>视为主动放弃被优先采购的权利。</w:t>
      </w:r>
    </w:p>
    <w:p w14:paraId="204FF352">
      <w:pPr>
        <w:pStyle w:val="2"/>
        <w:spacing w:before="160" w:line="394" w:lineRule="auto"/>
        <w:ind w:left="5" w:right="175" w:firstLine="482"/>
        <w:rPr>
          <w:sz w:val="24"/>
          <w:szCs w:val="24"/>
        </w:rPr>
      </w:pPr>
      <w:r>
        <w:rPr>
          <w:spacing w:val="2"/>
          <w:sz w:val="24"/>
          <w:szCs w:val="24"/>
        </w:rPr>
        <w:t>注</w:t>
      </w:r>
      <w:r>
        <w:rPr>
          <w:spacing w:val="-21"/>
          <w:sz w:val="24"/>
          <w:szCs w:val="24"/>
        </w:rPr>
        <w:t xml:space="preserve"> </w:t>
      </w:r>
      <w:r>
        <w:rPr>
          <w:spacing w:val="2"/>
          <w:sz w:val="24"/>
          <w:szCs w:val="24"/>
        </w:rPr>
        <w:t>：在货物采购项目中</w:t>
      </w:r>
      <w:r>
        <w:rPr>
          <w:spacing w:val="-28"/>
          <w:sz w:val="24"/>
          <w:szCs w:val="24"/>
        </w:rPr>
        <w:t xml:space="preserve"> </w:t>
      </w:r>
      <w:r>
        <w:rPr>
          <w:spacing w:val="2"/>
          <w:sz w:val="24"/>
          <w:szCs w:val="24"/>
        </w:rPr>
        <w:t>，投标人提供的货物既有中小企业制造货物</w:t>
      </w:r>
      <w:r>
        <w:rPr>
          <w:spacing w:val="-30"/>
          <w:sz w:val="24"/>
          <w:szCs w:val="24"/>
        </w:rPr>
        <w:t xml:space="preserve"> </w:t>
      </w:r>
      <w:r>
        <w:rPr>
          <w:spacing w:val="2"/>
          <w:sz w:val="24"/>
          <w:szCs w:val="24"/>
        </w:rPr>
        <w:t>，</w:t>
      </w:r>
      <w:r>
        <w:rPr>
          <w:spacing w:val="1"/>
          <w:sz w:val="24"/>
          <w:szCs w:val="24"/>
        </w:rPr>
        <w:t>也有大型企业制</w:t>
      </w:r>
      <w:r>
        <w:rPr>
          <w:sz w:val="24"/>
          <w:szCs w:val="24"/>
        </w:rPr>
        <w:t xml:space="preserve"> </w:t>
      </w:r>
      <w:r>
        <w:rPr>
          <w:spacing w:val="3"/>
          <w:sz w:val="24"/>
          <w:szCs w:val="24"/>
        </w:rPr>
        <w:t>造货物的</w:t>
      </w:r>
      <w:r>
        <w:rPr>
          <w:spacing w:val="-30"/>
          <w:sz w:val="24"/>
          <w:szCs w:val="24"/>
        </w:rPr>
        <w:t xml:space="preserve"> </w:t>
      </w:r>
      <w:r>
        <w:rPr>
          <w:spacing w:val="3"/>
          <w:sz w:val="24"/>
          <w:szCs w:val="24"/>
        </w:rPr>
        <w:t>，不享受《政府采购促进中小企业发展管</w:t>
      </w:r>
      <w:r>
        <w:rPr>
          <w:spacing w:val="2"/>
          <w:sz w:val="24"/>
          <w:szCs w:val="24"/>
        </w:rPr>
        <w:t>理办法》规定的中小企业扶持政策。</w:t>
      </w:r>
    </w:p>
    <w:p w14:paraId="5E04D569">
      <w:pPr>
        <w:pStyle w:val="2"/>
        <w:spacing w:before="108" w:line="184" w:lineRule="auto"/>
        <w:ind w:left="487"/>
        <w:rPr>
          <w:sz w:val="24"/>
          <w:szCs w:val="24"/>
        </w:rPr>
      </w:pPr>
      <w:r>
        <w:rPr>
          <w:spacing w:val="-3"/>
          <w:sz w:val="24"/>
          <w:szCs w:val="24"/>
        </w:rPr>
        <w:t>价格分采用低价优先法计算</w:t>
      </w:r>
      <w:r>
        <w:rPr>
          <w:spacing w:val="-23"/>
          <w:sz w:val="24"/>
          <w:szCs w:val="24"/>
        </w:rPr>
        <w:t xml:space="preserve"> </w:t>
      </w:r>
      <w:r>
        <w:rPr>
          <w:spacing w:val="-3"/>
          <w:sz w:val="24"/>
          <w:szCs w:val="24"/>
        </w:rPr>
        <w:t>，即满足竞争性磋商文件要求</w:t>
      </w:r>
      <w:r>
        <w:rPr>
          <w:spacing w:val="-37"/>
          <w:sz w:val="24"/>
          <w:szCs w:val="24"/>
        </w:rPr>
        <w:t xml:space="preserve"> </w:t>
      </w:r>
      <w:r>
        <w:rPr>
          <w:spacing w:val="-3"/>
          <w:sz w:val="24"/>
          <w:szCs w:val="24"/>
        </w:rPr>
        <w:t>，评审价最低的为评审</w:t>
      </w:r>
    </w:p>
    <w:p w14:paraId="72101ADC">
      <w:pPr>
        <w:pStyle w:val="2"/>
        <w:spacing w:before="329" w:line="183" w:lineRule="auto"/>
        <w:ind w:left="3"/>
        <w:rPr>
          <w:sz w:val="24"/>
          <w:szCs w:val="24"/>
        </w:rPr>
      </w:pPr>
      <w:r>
        <w:rPr>
          <w:spacing w:val="-4"/>
          <w:sz w:val="24"/>
          <w:szCs w:val="24"/>
        </w:rPr>
        <w:t>基准价</w:t>
      </w:r>
      <w:r>
        <w:rPr>
          <w:spacing w:val="-29"/>
          <w:sz w:val="24"/>
          <w:szCs w:val="24"/>
        </w:rPr>
        <w:t xml:space="preserve"> </w:t>
      </w:r>
      <w:r>
        <w:rPr>
          <w:spacing w:val="-4"/>
          <w:sz w:val="24"/>
          <w:szCs w:val="24"/>
        </w:rPr>
        <w:t>，其他供应商的价格分按照下列公式计算：</w:t>
      </w:r>
    </w:p>
    <w:p w14:paraId="22DE90F5">
      <w:pPr>
        <w:pStyle w:val="2"/>
        <w:spacing w:before="173" w:line="221" w:lineRule="auto"/>
        <w:ind w:left="482"/>
        <w:rPr>
          <w:sz w:val="24"/>
          <w:szCs w:val="24"/>
        </w:rPr>
      </w:pPr>
      <w:r>
        <w:rPr>
          <w:spacing w:val="-7"/>
          <w:sz w:val="24"/>
          <w:szCs w:val="24"/>
        </w:rPr>
        <w:t>价格分=（评审基准价/评审价）</w:t>
      </w:r>
      <w:r>
        <w:rPr>
          <w:spacing w:val="-33"/>
          <w:sz w:val="24"/>
          <w:szCs w:val="24"/>
        </w:rPr>
        <w:t xml:space="preserve"> </w:t>
      </w:r>
      <w:r>
        <w:rPr>
          <w:spacing w:val="-7"/>
          <w:sz w:val="24"/>
          <w:szCs w:val="24"/>
        </w:rPr>
        <w:t>×30分</w:t>
      </w:r>
    </w:p>
    <w:p w14:paraId="5553F165">
      <w:pPr>
        <w:pStyle w:val="2"/>
        <w:spacing w:before="122" w:line="285" w:lineRule="auto"/>
        <w:ind w:left="3" w:right="67" w:firstLine="484"/>
        <w:rPr>
          <w:sz w:val="24"/>
          <w:szCs w:val="24"/>
        </w:rPr>
      </w:pPr>
      <w:r>
        <w:rPr>
          <w:spacing w:val="1"/>
          <w:sz w:val="24"/>
          <w:szCs w:val="24"/>
        </w:rPr>
        <w:t>注：监狱企业参加政府采购活动时</w:t>
      </w:r>
      <w:r>
        <w:rPr>
          <w:spacing w:val="-35"/>
          <w:sz w:val="24"/>
          <w:szCs w:val="24"/>
        </w:rPr>
        <w:t xml:space="preserve"> </w:t>
      </w:r>
      <w:r>
        <w:rPr>
          <w:spacing w:val="1"/>
          <w:sz w:val="24"/>
          <w:szCs w:val="24"/>
        </w:rPr>
        <w:t>，应当提供由省级以上监狱管理局、戒毒</w:t>
      </w:r>
      <w:r>
        <w:rPr>
          <w:sz w:val="24"/>
          <w:szCs w:val="24"/>
        </w:rPr>
        <w:t>管理局（含 新疆生产建设兵团）</w:t>
      </w:r>
      <w:r>
        <w:rPr>
          <w:spacing w:val="-46"/>
          <w:sz w:val="24"/>
          <w:szCs w:val="24"/>
        </w:rPr>
        <w:t xml:space="preserve"> </w:t>
      </w:r>
      <w:r>
        <w:rPr>
          <w:sz w:val="24"/>
          <w:szCs w:val="24"/>
        </w:rPr>
        <w:t>出具的属于监狱企业的证明文件</w:t>
      </w:r>
      <w:r>
        <w:rPr>
          <w:spacing w:val="-33"/>
          <w:sz w:val="24"/>
          <w:szCs w:val="24"/>
        </w:rPr>
        <w:t xml:space="preserve"> </w:t>
      </w:r>
      <w:r>
        <w:rPr>
          <w:sz w:val="24"/>
          <w:szCs w:val="24"/>
        </w:rPr>
        <w:t>，否则不</w:t>
      </w:r>
      <w:r>
        <w:rPr>
          <w:spacing w:val="-1"/>
          <w:sz w:val="24"/>
          <w:szCs w:val="24"/>
        </w:rPr>
        <w:t>予价格折扣。</w:t>
      </w:r>
    </w:p>
    <w:p w14:paraId="5340800C">
      <w:pPr>
        <w:pStyle w:val="2"/>
        <w:spacing w:before="52" w:line="221" w:lineRule="auto"/>
        <w:ind w:left="108"/>
        <w:rPr>
          <w:sz w:val="24"/>
          <w:szCs w:val="24"/>
        </w:rPr>
      </w:pPr>
      <w:r>
        <w:rPr>
          <w:spacing w:val="-5"/>
          <w:sz w:val="24"/>
          <w:szCs w:val="24"/>
        </w:rPr>
        <w:t>四、商务及技术部分（共70分）</w:t>
      </w:r>
    </w:p>
    <w:p w14:paraId="2A4093A0">
      <w:pPr>
        <w:spacing w:line="221" w:lineRule="auto"/>
        <w:rPr>
          <w:sz w:val="24"/>
          <w:szCs w:val="24"/>
        </w:rPr>
        <w:sectPr>
          <w:footerReference r:id="rId75" w:type="default"/>
          <w:pgSz w:w="11906" w:h="16840"/>
          <w:pgMar w:top="1537" w:right="1080" w:bottom="1293" w:left="1080" w:header="1157" w:footer="1047" w:gutter="0"/>
          <w:cols w:space="720" w:num="1"/>
        </w:sectPr>
      </w:pPr>
    </w:p>
    <w:p w14:paraId="19D53185">
      <w:pPr>
        <w:spacing w:line="43" w:lineRule="exact"/>
      </w:pPr>
      <w:r>
        <w:pict>
          <v:shape id="_x0000_s1071" o:spid="_x0000_s1071" style="height:2.2pt;width:487.3pt;" fillcolor="#800000" filled="t" stroked="f" coordsize="9745,44" path="m0,0l9745,0,9745,43,0,43,0,0xe">
            <v:path/>
            <v:fill on="t" focussize="0,0"/>
            <v:stroke on="f"/>
            <v:imagedata o:title=""/>
            <o:lock v:ext="edit"/>
            <w10:wrap type="none"/>
            <w10:anchorlock/>
          </v:shape>
        </w:pict>
      </w:r>
    </w:p>
    <w:p w14:paraId="08A6FDC6">
      <w:pPr>
        <w:spacing w:line="27" w:lineRule="auto"/>
        <w:rPr>
          <w:rFonts w:ascii="Arial"/>
          <w:sz w:val="2"/>
        </w:rPr>
      </w:pPr>
    </w:p>
    <w:tbl>
      <w:tblPr>
        <w:tblStyle w:val="6"/>
        <w:tblW w:w="9229"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503"/>
        <w:gridCol w:w="1516"/>
        <w:gridCol w:w="5525"/>
        <w:gridCol w:w="855"/>
      </w:tblGrid>
      <w:tr w14:paraId="7232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30" w:type="dxa"/>
            <w:vMerge w:val="restart"/>
            <w:tcBorders>
              <w:bottom w:val="nil"/>
            </w:tcBorders>
            <w:textDirection w:val="tbRlV"/>
            <w:vAlign w:val="top"/>
          </w:tcPr>
          <w:p w14:paraId="47B52157">
            <w:pPr>
              <w:spacing w:before="210" w:line="186" w:lineRule="auto"/>
              <w:ind w:left="569"/>
              <w:rPr>
                <w:rFonts w:ascii="微软雅黑" w:hAnsi="微软雅黑" w:eastAsia="微软雅黑" w:cs="微软雅黑"/>
                <w:sz w:val="20"/>
                <w:szCs w:val="20"/>
              </w:rPr>
            </w:pPr>
            <w:r>
              <w:rPr>
                <w:rFonts w:ascii="微软雅黑" w:hAnsi="微软雅黑" w:eastAsia="微软雅黑" w:cs="微软雅黑"/>
                <w:spacing w:val="10"/>
                <w:sz w:val="20"/>
                <w:szCs w:val="20"/>
              </w:rPr>
              <w:t>商务部分</w:t>
            </w:r>
          </w:p>
        </w:tc>
        <w:tc>
          <w:tcPr>
            <w:tcW w:w="503" w:type="dxa"/>
            <w:textDirection w:val="tbRlV"/>
            <w:vAlign w:val="top"/>
          </w:tcPr>
          <w:p w14:paraId="2E40896E">
            <w:pPr>
              <w:spacing w:before="179" w:line="184" w:lineRule="auto"/>
              <w:ind w:left="211"/>
              <w:rPr>
                <w:rFonts w:ascii="微软雅黑" w:hAnsi="微软雅黑" w:eastAsia="微软雅黑" w:cs="微软雅黑"/>
                <w:sz w:val="20"/>
                <w:szCs w:val="20"/>
              </w:rPr>
            </w:pPr>
            <w:r>
              <w:rPr>
                <w:rFonts w:ascii="微软雅黑" w:hAnsi="微软雅黑" w:eastAsia="微软雅黑" w:cs="微软雅黑"/>
                <w:spacing w:val="8"/>
                <w:sz w:val="20"/>
                <w:szCs w:val="20"/>
              </w:rPr>
              <w:t>序号</w:t>
            </w:r>
          </w:p>
        </w:tc>
        <w:tc>
          <w:tcPr>
            <w:tcW w:w="1516" w:type="dxa"/>
            <w:vAlign w:val="top"/>
          </w:tcPr>
          <w:p w14:paraId="75CE3550">
            <w:pPr>
              <w:spacing w:before="239" w:line="189" w:lineRule="auto"/>
              <w:ind w:left="113"/>
              <w:rPr>
                <w:rFonts w:ascii="微软雅黑" w:hAnsi="微软雅黑" w:eastAsia="微软雅黑" w:cs="微软雅黑"/>
                <w:sz w:val="20"/>
                <w:szCs w:val="20"/>
              </w:rPr>
            </w:pPr>
            <w:r>
              <w:rPr>
                <w:rFonts w:ascii="微软雅黑" w:hAnsi="微软雅黑" w:eastAsia="微软雅黑" w:cs="微软雅黑"/>
                <w:spacing w:val="-9"/>
                <w:sz w:val="20"/>
                <w:szCs w:val="20"/>
              </w:rPr>
              <w:t>评分因素</w:t>
            </w:r>
          </w:p>
        </w:tc>
        <w:tc>
          <w:tcPr>
            <w:tcW w:w="5525" w:type="dxa"/>
            <w:vAlign w:val="top"/>
          </w:tcPr>
          <w:p w14:paraId="70C14A16">
            <w:pPr>
              <w:pStyle w:val="7"/>
              <w:spacing w:line="315" w:lineRule="auto"/>
            </w:pPr>
          </w:p>
          <w:p w14:paraId="70B56B97">
            <w:pPr>
              <w:spacing w:before="85" w:line="189" w:lineRule="auto"/>
              <w:ind w:left="2356"/>
              <w:rPr>
                <w:rFonts w:ascii="微软雅黑" w:hAnsi="微软雅黑" w:eastAsia="微软雅黑" w:cs="微软雅黑"/>
                <w:sz w:val="20"/>
                <w:szCs w:val="20"/>
              </w:rPr>
            </w:pPr>
            <w:r>
              <w:rPr>
                <w:rFonts w:ascii="微软雅黑" w:hAnsi="微软雅黑" w:eastAsia="微软雅黑" w:cs="微软雅黑"/>
                <w:spacing w:val="4"/>
                <w:sz w:val="20"/>
                <w:szCs w:val="20"/>
              </w:rPr>
              <w:t>评分办法</w:t>
            </w:r>
          </w:p>
        </w:tc>
        <w:tc>
          <w:tcPr>
            <w:tcW w:w="855" w:type="dxa"/>
            <w:vAlign w:val="top"/>
          </w:tcPr>
          <w:p w14:paraId="195770E6">
            <w:pPr>
              <w:pStyle w:val="7"/>
              <w:spacing w:line="315" w:lineRule="auto"/>
            </w:pPr>
          </w:p>
          <w:p w14:paraId="28F5A6BC">
            <w:pPr>
              <w:spacing w:before="85" w:line="189" w:lineRule="auto"/>
              <w:ind w:left="227"/>
              <w:rPr>
                <w:rFonts w:ascii="微软雅黑" w:hAnsi="微软雅黑" w:eastAsia="微软雅黑" w:cs="微软雅黑"/>
                <w:sz w:val="20"/>
                <w:szCs w:val="20"/>
              </w:rPr>
            </w:pPr>
            <w:r>
              <w:rPr>
                <w:rFonts w:ascii="微软雅黑" w:hAnsi="微软雅黑" w:eastAsia="微软雅黑" w:cs="微软雅黑"/>
                <w:spacing w:val="3"/>
                <w:sz w:val="20"/>
                <w:szCs w:val="20"/>
              </w:rPr>
              <w:t>满分</w:t>
            </w:r>
          </w:p>
        </w:tc>
      </w:tr>
      <w:tr w14:paraId="275A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30" w:type="dxa"/>
            <w:vMerge w:val="continue"/>
            <w:tcBorders>
              <w:top w:val="nil"/>
              <w:bottom w:val="nil"/>
            </w:tcBorders>
            <w:textDirection w:val="tbRlV"/>
            <w:vAlign w:val="top"/>
          </w:tcPr>
          <w:p w14:paraId="06C774C6">
            <w:pPr>
              <w:pStyle w:val="7"/>
            </w:pPr>
          </w:p>
        </w:tc>
        <w:tc>
          <w:tcPr>
            <w:tcW w:w="503" w:type="dxa"/>
            <w:vAlign w:val="top"/>
          </w:tcPr>
          <w:p w14:paraId="566D8672">
            <w:pPr>
              <w:pStyle w:val="7"/>
              <w:spacing w:line="390" w:lineRule="auto"/>
            </w:pPr>
          </w:p>
          <w:p w14:paraId="0E171D38">
            <w:pPr>
              <w:spacing w:before="86" w:line="362" w:lineRule="exact"/>
              <w:ind w:left="207"/>
              <w:rPr>
                <w:rFonts w:ascii="微软雅黑" w:hAnsi="微软雅黑" w:eastAsia="微软雅黑" w:cs="微软雅黑"/>
                <w:sz w:val="20"/>
                <w:szCs w:val="20"/>
              </w:rPr>
            </w:pPr>
            <w:r>
              <w:rPr>
                <w:rFonts w:ascii="微软雅黑" w:hAnsi="微软雅黑" w:eastAsia="微软雅黑" w:cs="微软雅黑"/>
                <w:position w:val="3"/>
                <w:sz w:val="20"/>
                <w:szCs w:val="20"/>
              </w:rPr>
              <w:t>1</w:t>
            </w:r>
          </w:p>
        </w:tc>
        <w:tc>
          <w:tcPr>
            <w:tcW w:w="1516" w:type="dxa"/>
            <w:vAlign w:val="top"/>
          </w:tcPr>
          <w:p w14:paraId="768F8BD4">
            <w:pPr>
              <w:pStyle w:val="7"/>
              <w:spacing w:line="255" w:lineRule="auto"/>
            </w:pPr>
          </w:p>
          <w:p w14:paraId="2B49900C">
            <w:pPr>
              <w:pStyle w:val="7"/>
              <w:spacing w:line="256" w:lineRule="auto"/>
            </w:pPr>
          </w:p>
          <w:p w14:paraId="411619A2">
            <w:pPr>
              <w:spacing w:before="86" w:line="187" w:lineRule="auto"/>
              <w:ind w:left="358"/>
              <w:rPr>
                <w:rFonts w:ascii="微软雅黑" w:hAnsi="微软雅黑" w:eastAsia="微软雅黑" w:cs="微软雅黑"/>
                <w:sz w:val="20"/>
                <w:szCs w:val="20"/>
              </w:rPr>
            </w:pPr>
            <w:r>
              <w:rPr>
                <w:rFonts w:ascii="微软雅黑" w:hAnsi="微软雅黑" w:eastAsia="微软雅黑" w:cs="微软雅黑"/>
                <w:sz w:val="20"/>
                <w:szCs w:val="20"/>
              </w:rPr>
              <w:t>企业业绩</w:t>
            </w:r>
          </w:p>
        </w:tc>
        <w:tc>
          <w:tcPr>
            <w:tcW w:w="5525" w:type="dxa"/>
            <w:vAlign w:val="top"/>
          </w:tcPr>
          <w:p w14:paraId="5D9890B8">
            <w:pPr>
              <w:spacing w:before="196" w:line="202" w:lineRule="auto"/>
              <w:ind w:left="1" w:right="85" w:hanging="1"/>
              <w:jc w:val="both"/>
              <w:rPr>
                <w:rFonts w:ascii="微软雅黑" w:hAnsi="微软雅黑" w:eastAsia="微软雅黑" w:cs="微软雅黑"/>
                <w:sz w:val="20"/>
                <w:szCs w:val="20"/>
              </w:rPr>
            </w:pPr>
            <w:r>
              <w:rPr>
                <w:rFonts w:ascii="微软雅黑" w:hAnsi="微软雅黑" w:eastAsia="微软雅黑" w:cs="微软雅黑"/>
                <w:spacing w:val="10"/>
                <w:sz w:val="20"/>
                <w:szCs w:val="20"/>
              </w:rPr>
              <w:t>企业自2021年01月01日以来承担过类似业绩，</w:t>
            </w:r>
            <w:r>
              <w:rPr>
                <w:rFonts w:ascii="微软雅黑" w:hAnsi="微软雅黑" w:eastAsia="微软雅黑" w:cs="微软雅黑"/>
                <w:spacing w:val="9"/>
                <w:sz w:val="20"/>
                <w:szCs w:val="20"/>
              </w:rPr>
              <w:t>每提供一份</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得3分</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，最多得6分。注</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：响应性文件中附合同协议书复印件</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否则不得分。</w:t>
            </w:r>
          </w:p>
        </w:tc>
        <w:tc>
          <w:tcPr>
            <w:tcW w:w="855" w:type="dxa"/>
            <w:vAlign w:val="top"/>
          </w:tcPr>
          <w:p w14:paraId="0AB65954">
            <w:pPr>
              <w:pStyle w:val="7"/>
              <w:spacing w:line="312" w:lineRule="auto"/>
            </w:pPr>
          </w:p>
          <w:p w14:paraId="0ECFF80A">
            <w:pPr>
              <w:spacing w:before="85" w:line="360" w:lineRule="exact"/>
              <w:ind w:left="384"/>
              <w:rPr>
                <w:rFonts w:ascii="微软雅黑" w:hAnsi="微软雅黑" w:eastAsia="微软雅黑" w:cs="微软雅黑"/>
                <w:sz w:val="20"/>
                <w:szCs w:val="20"/>
              </w:rPr>
            </w:pPr>
            <w:r>
              <w:rPr>
                <w:rFonts w:ascii="微软雅黑" w:hAnsi="微软雅黑" w:eastAsia="微软雅黑" w:cs="微软雅黑"/>
                <w:position w:val="3"/>
                <w:sz w:val="20"/>
                <w:szCs w:val="20"/>
              </w:rPr>
              <w:t>6</w:t>
            </w:r>
          </w:p>
        </w:tc>
      </w:tr>
      <w:tr w14:paraId="2BE33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830" w:type="dxa"/>
            <w:vMerge w:val="continue"/>
            <w:tcBorders>
              <w:top w:val="nil"/>
            </w:tcBorders>
            <w:textDirection w:val="tbRlV"/>
            <w:vAlign w:val="top"/>
          </w:tcPr>
          <w:p w14:paraId="22CB7AB0">
            <w:pPr>
              <w:pStyle w:val="7"/>
            </w:pPr>
          </w:p>
        </w:tc>
        <w:tc>
          <w:tcPr>
            <w:tcW w:w="503" w:type="dxa"/>
            <w:vAlign w:val="top"/>
          </w:tcPr>
          <w:p w14:paraId="5659F737">
            <w:pPr>
              <w:pStyle w:val="7"/>
              <w:spacing w:line="260" w:lineRule="auto"/>
            </w:pPr>
          </w:p>
          <w:p w14:paraId="05E3E85D">
            <w:pPr>
              <w:pStyle w:val="7"/>
              <w:spacing w:line="261" w:lineRule="auto"/>
            </w:pPr>
          </w:p>
          <w:p w14:paraId="6778537D">
            <w:pPr>
              <w:spacing w:before="86" w:line="362" w:lineRule="exact"/>
              <w:ind w:left="198"/>
              <w:rPr>
                <w:rFonts w:ascii="微软雅黑" w:hAnsi="微软雅黑" w:eastAsia="微软雅黑" w:cs="微软雅黑"/>
                <w:sz w:val="20"/>
                <w:szCs w:val="20"/>
              </w:rPr>
            </w:pPr>
            <w:r>
              <w:rPr>
                <w:rFonts w:ascii="微软雅黑" w:hAnsi="微软雅黑" w:eastAsia="微软雅黑" w:cs="微软雅黑"/>
                <w:position w:val="3"/>
                <w:sz w:val="20"/>
                <w:szCs w:val="20"/>
              </w:rPr>
              <w:t>2</w:t>
            </w:r>
          </w:p>
        </w:tc>
        <w:tc>
          <w:tcPr>
            <w:tcW w:w="1516" w:type="dxa"/>
            <w:vAlign w:val="top"/>
          </w:tcPr>
          <w:p w14:paraId="0B50B860">
            <w:pPr>
              <w:pStyle w:val="7"/>
              <w:spacing w:line="373" w:lineRule="auto"/>
            </w:pPr>
          </w:p>
          <w:p w14:paraId="5E7D0A20">
            <w:pPr>
              <w:spacing w:before="85" w:line="190" w:lineRule="auto"/>
              <w:ind w:left="91"/>
              <w:rPr>
                <w:rFonts w:ascii="微软雅黑" w:hAnsi="微软雅黑" w:eastAsia="微软雅黑" w:cs="微软雅黑"/>
                <w:sz w:val="20"/>
                <w:szCs w:val="20"/>
              </w:rPr>
            </w:pPr>
            <w:r>
              <w:rPr>
                <w:rFonts w:ascii="微软雅黑" w:hAnsi="微软雅黑" w:eastAsia="微软雅黑" w:cs="微软雅黑"/>
                <w:spacing w:val="6"/>
                <w:sz w:val="20"/>
                <w:szCs w:val="20"/>
              </w:rPr>
              <w:t>技术支持方案</w:t>
            </w:r>
          </w:p>
        </w:tc>
        <w:tc>
          <w:tcPr>
            <w:tcW w:w="5525" w:type="dxa"/>
            <w:vAlign w:val="top"/>
          </w:tcPr>
          <w:p w14:paraId="6C1B4A7F">
            <w:pPr>
              <w:spacing w:before="211" w:line="206" w:lineRule="auto"/>
              <w:ind w:right="90"/>
              <w:jc w:val="both"/>
              <w:rPr>
                <w:rFonts w:ascii="微软雅黑" w:hAnsi="微软雅黑" w:eastAsia="微软雅黑" w:cs="微软雅黑"/>
                <w:sz w:val="20"/>
                <w:szCs w:val="20"/>
              </w:rPr>
            </w:pPr>
            <w:r>
              <w:rPr>
                <w:rFonts w:ascii="微软雅黑" w:hAnsi="微软雅黑" w:eastAsia="微软雅黑" w:cs="微软雅黑"/>
                <w:spacing w:val="6"/>
                <w:sz w:val="20"/>
                <w:szCs w:val="20"/>
              </w:rPr>
              <w:t>技术支持方案（包括但不限于技术支持反应迅速度、技术人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员现场指导等）</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内容科学合理、完整、切实可</w:t>
            </w:r>
            <w:r>
              <w:rPr>
                <w:rFonts w:ascii="微软雅黑" w:hAnsi="微软雅黑" w:eastAsia="微软雅黑" w:cs="微软雅黑"/>
                <w:spacing w:val="2"/>
                <w:sz w:val="20"/>
                <w:szCs w:val="20"/>
              </w:rPr>
              <w:t>行的得</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2"/>
                <w:sz w:val="20"/>
                <w:szCs w:val="20"/>
              </w:rPr>
              <w:t>6</w:t>
            </w:r>
            <w:r>
              <w:rPr>
                <w:rFonts w:ascii="微软雅黑" w:hAnsi="微软雅黑" w:eastAsia="微软雅黑" w:cs="微软雅黑"/>
                <w:spacing w:val="40"/>
                <w:w w:val="101"/>
                <w:sz w:val="20"/>
                <w:szCs w:val="20"/>
              </w:rPr>
              <w:t xml:space="preserve"> </w:t>
            </w:r>
            <w:r>
              <w:rPr>
                <w:rFonts w:ascii="微软雅黑" w:hAnsi="微软雅黑" w:eastAsia="微软雅黑" w:cs="微软雅黑"/>
                <w:spacing w:val="2"/>
                <w:sz w:val="20"/>
                <w:szCs w:val="20"/>
              </w:rPr>
              <w:t>分，</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较为合理、完整、可行的得</w:t>
            </w:r>
            <w:r>
              <w:rPr>
                <w:rFonts w:ascii="微软雅黑" w:hAnsi="微软雅黑" w:eastAsia="微软雅黑" w:cs="微软雅黑"/>
                <w:spacing w:val="55"/>
                <w:w w:val="101"/>
                <w:sz w:val="20"/>
                <w:szCs w:val="20"/>
              </w:rPr>
              <w:t xml:space="preserve"> </w:t>
            </w:r>
            <w:r>
              <w:rPr>
                <w:rFonts w:ascii="微软雅黑" w:hAnsi="微软雅黑" w:eastAsia="微软雅黑" w:cs="微软雅黑"/>
                <w:spacing w:val="2"/>
                <w:sz w:val="20"/>
                <w:szCs w:val="20"/>
              </w:rPr>
              <w:t>3</w:t>
            </w:r>
            <w:r>
              <w:rPr>
                <w:rFonts w:ascii="微软雅黑" w:hAnsi="微软雅黑" w:eastAsia="微软雅黑" w:cs="微软雅黑"/>
                <w:spacing w:val="43"/>
                <w:sz w:val="20"/>
                <w:szCs w:val="20"/>
              </w:rPr>
              <w:t xml:space="preserve"> </w:t>
            </w:r>
            <w:r>
              <w:rPr>
                <w:rFonts w:ascii="微软雅黑" w:hAnsi="微软雅黑" w:eastAsia="微软雅黑" w:cs="微软雅黑"/>
                <w:spacing w:val="2"/>
                <w:sz w:val="20"/>
                <w:szCs w:val="20"/>
              </w:rPr>
              <w:t>分</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，一般的得  1</w:t>
            </w:r>
            <w:r>
              <w:rPr>
                <w:rFonts w:ascii="微软雅黑" w:hAnsi="微软雅黑" w:eastAsia="微软雅黑" w:cs="微软雅黑"/>
                <w:spacing w:val="43"/>
                <w:sz w:val="20"/>
                <w:szCs w:val="20"/>
              </w:rPr>
              <w:t xml:space="preserve"> </w:t>
            </w:r>
            <w:r>
              <w:rPr>
                <w:rFonts w:ascii="微软雅黑" w:hAnsi="微软雅黑" w:eastAsia="微软雅黑" w:cs="微软雅黑"/>
                <w:spacing w:val="2"/>
                <w:sz w:val="20"/>
                <w:szCs w:val="20"/>
              </w:rPr>
              <w:t>分</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，没有不</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得分。</w:t>
            </w:r>
          </w:p>
        </w:tc>
        <w:tc>
          <w:tcPr>
            <w:tcW w:w="855" w:type="dxa"/>
            <w:vAlign w:val="top"/>
          </w:tcPr>
          <w:p w14:paraId="347BC606">
            <w:pPr>
              <w:pStyle w:val="7"/>
              <w:spacing w:line="260" w:lineRule="auto"/>
            </w:pPr>
          </w:p>
          <w:p w14:paraId="3FC6B6D1">
            <w:pPr>
              <w:pStyle w:val="7"/>
              <w:spacing w:line="261" w:lineRule="auto"/>
            </w:pPr>
          </w:p>
          <w:p w14:paraId="3CDD1BFB">
            <w:pPr>
              <w:spacing w:before="86" w:line="359" w:lineRule="exact"/>
              <w:ind w:left="384"/>
              <w:rPr>
                <w:rFonts w:ascii="微软雅黑" w:hAnsi="微软雅黑" w:eastAsia="微软雅黑" w:cs="微软雅黑"/>
                <w:sz w:val="20"/>
                <w:szCs w:val="20"/>
              </w:rPr>
            </w:pPr>
            <w:r>
              <w:rPr>
                <w:rFonts w:ascii="微软雅黑" w:hAnsi="微软雅黑" w:eastAsia="微软雅黑" w:cs="微软雅黑"/>
                <w:position w:val="3"/>
                <w:sz w:val="20"/>
                <w:szCs w:val="20"/>
              </w:rPr>
              <w:t>6</w:t>
            </w:r>
          </w:p>
        </w:tc>
      </w:tr>
      <w:tr w14:paraId="594F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830" w:type="dxa"/>
            <w:vMerge w:val="restart"/>
            <w:tcBorders>
              <w:bottom w:val="nil"/>
            </w:tcBorders>
            <w:textDirection w:val="tbRlV"/>
            <w:vAlign w:val="top"/>
          </w:tcPr>
          <w:p w14:paraId="3ACCF3EC">
            <w:pPr>
              <w:spacing w:before="234" w:line="185" w:lineRule="auto"/>
              <w:ind w:left="3916"/>
              <w:rPr>
                <w:rFonts w:ascii="微软雅黑" w:hAnsi="微软雅黑" w:eastAsia="微软雅黑" w:cs="微软雅黑"/>
                <w:sz w:val="20"/>
                <w:szCs w:val="20"/>
              </w:rPr>
            </w:pPr>
            <w:r>
              <w:rPr>
                <w:rFonts w:ascii="微软雅黑" w:hAnsi="微软雅黑" w:eastAsia="微软雅黑" w:cs="微软雅黑"/>
                <w:spacing w:val="12"/>
                <w:sz w:val="20"/>
                <w:szCs w:val="20"/>
              </w:rPr>
              <w:t>技术部分</w:t>
            </w:r>
          </w:p>
        </w:tc>
        <w:tc>
          <w:tcPr>
            <w:tcW w:w="503" w:type="dxa"/>
            <w:vAlign w:val="top"/>
          </w:tcPr>
          <w:p w14:paraId="338F5048">
            <w:pPr>
              <w:pStyle w:val="7"/>
              <w:spacing w:line="321" w:lineRule="auto"/>
            </w:pPr>
          </w:p>
          <w:p w14:paraId="3A154CCB">
            <w:pPr>
              <w:pStyle w:val="7"/>
              <w:spacing w:line="321" w:lineRule="auto"/>
            </w:pPr>
          </w:p>
          <w:p w14:paraId="719F1DBD">
            <w:pPr>
              <w:spacing w:before="86" w:line="361" w:lineRule="exact"/>
              <w:ind w:left="159"/>
              <w:rPr>
                <w:rFonts w:ascii="微软雅黑" w:hAnsi="微软雅黑" w:eastAsia="微软雅黑" w:cs="微软雅黑"/>
                <w:sz w:val="20"/>
                <w:szCs w:val="20"/>
              </w:rPr>
            </w:pPr>
            <w:r>
              <w:rPr>
                <w:rFonts w:ascii="微软雅黑" w:hAnsi="微软雅黑" w:eastAsia="微软雅黑" w:cs="微软雅黑"/>
                <w:position w:val="3"/>
                <w:sz w:val="20"/>
                <w:szCs w:val="20"/>
              </w:rPr>
              <w:t>1</w:t>
            </w:r>
          </w:p>
        </w:tc>
        <w:tc>
          <w:tcPr>
            <w:tcW w:w="1516" w:type="dxa"/>
            <w:vAlign w:val="top"/>
          </w:tcPr>
          <w:p w14:paraId="7F01348D">
            <w:pPr>
              <w:pStyle w:val="7"/>
              <w:spacing w:line="339" w:lineRule="auto"/>
            </w:pPr>
          </w:p>
          <w:p w14:paraId="37B74D47">
            <w:pPr>
              <w:pStyle w:val="7"/>
              <w:spacing w:line="340" w:lineRule="auto"/>
            </w:pPr>
          </w:p>
          <w:p w14:paraId="4748AD84">
            <w:pPr>
              <w:spacing w:before="86" w:line="190" w:lineRule="auto"/>
              <w:ind w:left="285"/>
              <w:rPr>
                <w:rFonts w:ascii="微软雅黑" w:hAnsi="微软雅黑" w:eastAsia="微软雅黑" w:cs="微软雅黑"/>
                <w:sz w:val="20"/>
                <w:szCs w:val="20"/>
              </w:rPr>
            </w:pPr>
            <w:r>
              <w:rPr>
                <w:rFonts w:ascii="微软雅黑" w:hAnsi="微软雅黑" w:eastAsia="微软雅黑" w:cs="微软雅黑"/>
                <w:spacing w:val="10"/>
                <w:sz w:val="20"/>
                <w:szCs w:val="20"/>
              </w:rPr>
              <w:t>技术参数</w:t>
            </w:r>
          </w:p>
        </w:tc>
        <w:tc>
          <w:tcPr>
            <w:tcW w:w="5525" w:type="dxa"/>
            <w:vAlign w:val="top"/>
          </w:tcPr>
          <w:p w14:paraId="7F353F24">
            <w:pPr>
              <w:spacing w:before="196" w:line="233" w:lineRule="auto"/>
              <w:ind w:left="20"/>
              <w:rPr>
                <w:rFonts w:ascii="微软雅黑" w:hAnsi="微软雅黑" w:eastAsia="微软雅黑" w:cs="微软雅黑"/>
                <w:sz w:val="20"/>
                <w:szCs w:val="20"/>
              </w:rPr>
            </w:pPr>
            <w:r>
              <w:rPr>
                <w:rFonts w:ascii="微软雅黑" w:hAnsi="微软雅黑" w:eastAsia="微软雅黑" w:cs="微软雅黑"/>
                <w:spacing w:val="9"/>
                <w:sz w:val="20"/>
                <w:szCs w:val="20"/>
              </w:rPr>
              <w:t>1.投标人所投参数均满足文件要求得30分。</w:t>
            </w:r>
          </w:p>
          <w:p w14:paraId="2B2E15CE">
            <w:pPr>
              <w:spacing w:before="140" w:line="202" w:lineRule="auto"/>
              <w:ind w:right="92" w:firstLine="10"/>
              <w:rPr>
                <w:rFonts w:ascii="微软雅黑" w:hAnsi="微软雅黑" w:eastAsia="微软雅黑" w:cs="微软雅黑"/>
                <w:sz w:val="20"/>
                <w:szCs w:val="20"/>
              </w:rPr>
            </w:pPr>
            <w:r>
              <w:rPr>
                <w:rFonts w:ascii="微软雅黑" w:hAnsi="微软雅黑" w:eastAsia="微软雅黑" w:cs="微软雅黑"/>
                <w:spacing w:val="13"/>
                <w:sz w:val="20"/>
                <w:szCs w:val="20"/>
              </w:rPr>
              <w:t>2.技术参数中标注“★</w:t>
            </w:r>
            <w:r>
              <w:rPr>
                <w:rFonts w:ascii="微软雅黑" w:hAnsi="微软雅黑" w:eastAsia="微软雅黑" w:cs="微软雅黑"/>
                <w:spacing w:val="-41"/>
                <w:sz w:val="20"/>
                <w:szCs w:val="20"/>
              </w:rPr>
              <w:t xml:space="preserve"> </w:t>
            </w:r>
            <w:r>
              <w:rPr>
                <w:rFonts w:ascii="微软雅黑" w:hAnsi="微软雅黑" w:eastAsia="微软雅黑" w:cs="微软雅黑"/>
                <w:spacing w:val="13"/>
                <w:sz w:val="20"/>
                <w:szCs w:val="20"/>
              </w:rPr>
              <w:t>”的有一项低于磋商文件要求的扣2</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分。未加“★</w:t>
            </w:r>
            <w:r>
              <w:rPr>
                <w:rFonts w:ascii="微软雅黑" w:hAnsi="微软雅黑" w:eastAsia="微软雅黑" w:cs="微软雅黑"/>
                <w:spacing w:val="-38"/>
                <w:sz w:val="20"/>
                <w:szCs w:val="20"/>
              </w:rPr>
              <w:t xml:space="preserve"> </w:t>
            </w:r>
            <w:r>
              <w:rPr>
                <w:rFonts w:ascii="微软雅黑" w:hAnsi="微软雅黑" w:eastAsia="微软雅黑" w:cs="微软雅黑"/>
                <w:spacing w:val="11"/>
                <w:sz w:val="20"/>
                <w:szCs w:val="20"/>
              </w:rPr>
              <w:t>”的有一项低于磋商文件要求的扣1分</w:t>
            </w:r>
            <w:r>
              <w:rPr>
                <w:rFonts w:ascii="微软雅黑" w:hAnsi="微软雅黑" w:eastAsia="微软雅黑" w:cs="微软雅黑"/>
                <w:spacing w:val="-23"/>
                <w:sz w:val="20"/>
                <w:szCs w:val="20"/>
              </w:rPr>
              <w:t xml:space="preserve"> </w:t>
            </w:r>
            <w:r>
              <w:rPr>
                <w:rFonts w:ascii="微软雅黑" w:hAnsi="微软雅黑" w:eastAsia="微软雅黑" w:cs="微软雅黑"/>
                <w:spacing w:val="11"/>
                <w:sz w:val="20"/>
                <w:szCs w:val="20"/>
              </w:rPr>
              <w:t>，扣完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为止。</w:t>
            </w:r>
          </w:p>
        </w:tc>
        <w:tc>
          <w:tcPr>
            <w:tcW w:w="855" w:type="dxa"/>
            <w:vAlign w:val="top"/>
          </w:tcPr>
          <w:p w14:paraId="23378268">
            <w:pPr>
              <w:pStyle w:val="7"/>
              <w:spacing w:line="290" w:lineRule="auto"/>
            </w:pPr>
          </w:p>
          <w:p w14:paraId="1B6D6299">
            <w:pPr>
              <w:pStyle w:val="7"/>
              <w:spacing w:line="290" w:lineRule="auto"/>
            </w:pPr>
          </w:p>
          <w:p w14:paraId="59E76DD3">
            <w:pPr>
              <w:spacing w:before="86" w:line="359" w:lineRule="exact"/>
              <w:ind w:left="341"/>
              <w:rPr>
                <w:rFonts w:ascii="微软雅黑" w:hAnsi="微软雅黑" w:eastAsia="微软雅黑" w:cs="微软雅黑"/>
                <w:sz w:val="20"/>
                <w:szCs w:val="20"/>
              </w:rPr>
            </w:pPr>
            <w:r>
              <w:rPr>
                <w:rFonts w:ascii="微软雅黑" w:hAnsi="微软雅黑" w:eastAsia="微软雅黑" w:cs="微软雅黑"/>
                <w:spacing w:val="-3"/>
                <w:position w:val="3"/>
                <w:sz w:val="20"/>
                <w:szCs w:val="20"/>
              </w:rPr>
              <w:t>30</w:t>
            </w:r>
          </w:p>
        </w:tc>
      </w:tr>
      <w:tr w14:paraId="4FAC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0" w:type="dxa"/>
            <w:vMerge w:val="continue"/>
            <w:tcBorders>
              <w:top w:val="nil"/>
              <w:bottom w:val="nil"/>
            </w:tcBorders>
            <w:textDirection w:val="tbRlV"/>
            <w:vAlign w:val="top"/>
          </w:tcPr>
          <w:p w14:paraId="3FBD968C">
            <w:pPr>
              <w:pStyle w:val="7"/>
            </w:pPr>
          </w:p>
        </w:tc>
        <w:tc>
          <w:tcPr>
            <w:tcW w:w="503" w:type="dxa"/>
            <w:vAlign w:val="top"/>
          </w:tcPr>
          <w:p w14:paraId="2D209169">
            <w:pPr>
              <w:pStyle w:val="7"/>
              <w:spacing w:line="411" w:lineRule="auto"/>
            </w:pPr>
          </w:p>
          <w:p w14:paraId="7074025C">
            <w:pPr>
              <w:spacing w:before="86" w:line="362" w:lineRule="exact"/>
              <w:ind w:left="150"/>
              <w:rPr>
                <w:rFonts w:ascii="微软雅黑" w:hAnsi="微软雅黑" w:eastAsia="微软雅黑" w:cs="微软雅黑"/>
                <w:sz w:val="20"/>
                <w:szCs w:val="20"/>
              </w:rPr>
            </w:pPr>
            <w:r>
              <w:rPr>
                <w:rFonts w:ascii="微软雅黑" w:hAnsi="微软雅黑" w:eastAsia="微软雅黑" w:cs="微软雅黑"/>
                <w:position w:val="3"/>
                <w:sz w:val="20"/>
                <w:szCs w:val="20"/>
              </w:rPr>
              <w:t>2</w:t>
            </w:r>
          </w:p>
        </w:tc>
        <w:tc>
          <w:tcPr>
            <w:tcW w:w="1516" w:type="dxa"/>
            <w:vAlign w:val="top"/>
          </w:tcPr>
          <w:p w14:paraId="1650CED7">
            <w:pPr>
              <w:pStyle w:val="7"/>
              <w:spacing w:line="449" w:lineRule="auto"/>
            </w:pPr>
          </w:p>
          <w:p w14:paraId="42D907AC">
            <w:pPr>
              <w:spacing w:before="86" w:line="190" w:lineRule="auto"/>
              <w:ind w:left="284"/>
              <w:rPr>
                <w:rFonts w:ascii="微软雅黑" w:hAnsi="微软雅黑" w:eastAsia="微软雅黑" w:cs="微软雅黑"/>
                <w:sz w:val="20"/>
                <w:szCs w:val="20"/>
              </w:rPr>
            </w:pPr>
            <w:r>
              <w:rPr>
                <w:rFonts w:ascii="微软雅黑" w:hAnsi="微软雅黑" w:eastAsia="微软雅黑" w:cs="微软雅黑"/>
                <w:spacing w:val="11"/>
                <w:sz w:val="20"/>
                <w:szCs w:val="20"/>
              </w:rPr>
              <w:t>供货方案</w:t>
            </w:r>
          </w:p>
        </w:tc>
        <w:tc>
          <w:tcPr>
            <w:tcW w:w="5525" w:type="dxa"/>
            <w:vAlign w:val="top"/>
          </w:tcPr>
          <w:p w14:paraId="588410F7">
            <w:pPr>
              <w:spacing w:before="240" w:line="193" w:lineRule="auto"/>
              <w:ind w:right="92"/>
              <w:rPr>
                <w:rFonts w:ascii="微软雅黑" w:hAnsi="微软雅黑" w:eastAsia="微软雅黑" w:cs="微软雅黑"/>
                <w:sz w:val="20"/>
                <w:szCs w:val="20"/>
              </w:rPr>
            </w:pPr>
            <w:r>
              <w:rPr>
                <w:rFonts w:ascii="微软雅黑" w:hAnsi="微软雅黑" w:eastAsia="微软雅黑" w:cs="微软雅黑"/>
                <w:spacing w:val="8"/>
                <w:sz w:val="20"/>
                <w:szCs w:val="20"/>
              </w:rPr>
              <w:t>提供具体的供货实施方案，包含采购、运输、配送等计划安</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排</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内容科学合理、完整、切实可行的得5分</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，较为合理、</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完整、可行的得3分</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，一般的得1分</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，没有</w:t>
            </w:r>
            <w:r>
              <w:rPr>
                <w:rFonts w:ascii="微软雅黑" w:hAnsi="微软雅黑" w:eastAsia="微软雅黑" w:cs="微软雅黑"/>
                <w:spacing w:val="7"/>
                <w:sz w:val="20"/>
                <w:szCs w:val="20"/>
              </w:rPr>
              <w:t>不得分。</w:t>
            </w:r>
          </w:p>
        </w:tc>
        <w:tc>
          <w:tcPr>
            <w:tcW w:w="855" w:type="dxa"/>
            <w:vAlign w:val="top"/>
          </w:tcPr>
          <w:p w14:paraId="161A6331">
            <w:pPr>
              <w:spacing w:before="200" w:line="359" w:lineRule="exact"/>
              <w:ind w:left="344"/>
              <w:rPr>
                <w:rFonts w:ascii="微软雅黑" w:hAnsi="微软雅黑" w:eastAsia="微软雅黑" w:cs="微软雅黑"/>
                <w:sz w:val="20"/>
                <w:szCs w:val="20"/>
              </w:rPr>
            </w:pPr>
            <w:r>
              <w:rPr>
                <w:rFonts w:ascii="微软雅黑" w:hAnsi="微软雅黑" w:eastAsia="微软雅黑" w:cs="微软雅黑"/>
                <w:position w:val="3"/>
                <w:sz w:val="20"/>
                <w:szCs w:val="20"/>
              </w:rPr>
              <w:t>5</w:t>
            </w:r>
          </w:p>
        </w:tc>
      </w:tr>
      <w:tr w14:paraId="503F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830" w:type="dxa"/>
            <w:vMerge w:val="continue"/>
            <w:tcBorders>
              <w:top w:val="nil"/>
              <w:bottom w:val="nil"/>
            </w:tcBorders>
            <w:textDirection w:val="tbRlV"/>
            <w:vAlign w:val="top"/>
          </w:tcPr>
          <w:p w14:paraId="3978E157">
            <w:pPr>
              <w:pStyle w:val="7"/>
            </w:pPr>
          </w:p>
        </w:tc>
        <w:tc>
          <w:tcPr>
            <w:tcW w:w="503" w:type="dxa"/>
            <w:vAlign w:val="top"/>
          </w:tcPr>
          <w:p w14:paraId="060EC0C8">
            <w:pPr>
              <w:pStyle w:val="7"/>
              <w:spacing w:line="470" w:lineRule="auto"/>
            </w:pPr>
          </w:p>
          <w:p w14:paraId="64AAE8F8">
            <w:pPr>
              <w:spacing w:before="86" w:line="359" w:lineRule="exact"/>
              <w:ind w:left="152"/>
              <w:rPr>
                <w:rFonts w:ascii="微软雅黑" w:hAnsi="微软雅黑" w:eastAsia="微软雅黑" w:cs="微软雅黑"/>
                <w:sz w:val="20"/>
                <w:szCs w:val="20"/>
              </w:rPr>
            </w:pPr>
            <w:r>
              <w:rPr>
                <w:rFonts w:ascii="微软雅黑" w:hAnsi="微软雅黑" w:eastAsia="微软雅黑" w:cs="微软雅黑"/>
                <w:position w:val="3"/>
                <w:sz w:val="20"/>
                <w:szCs w:val="20"/>
              </w:rPr>
              <w:t>3</w:t>
            </w:r>
          </w:p>
        </w:tc>
        <w:tc>
          <w:tcPr>
            <w:tcW w:w="1516" w:type="dxa"/>
            <w:vAlign w:val="top"/>
          </w:tcPr>
          <w:p w14:paraId="42FF3447">
            <w:pPr>
              <w:pStyle w:val="7"/>
              <w:spacing w:line="254" w:lineRule="auto"/>
            </w:pPr>
          </w:p>
          <w:p w14:paraId="74FD9B29">
            <w:pPr>
              <w:pStyle w:val="7"/>
              <w:spacing w:line="255" w:lineRule="auto"/>
            </w:pPr>
          </w:p>
          <w:p w14:paraId="1CD31D35">
            <w:pPr>
              <w:spacing w:before="86" w:line="189" w:lineRule="auto"/>
              <w:ind w:left="73"/>
              <w:rPr>
                <w:rFonts w:ascii="微软雅黑" w:hAnsi="微软雅黑" w:eastAsia="微软雅黑" w:cs="微软雅黑"/>
                <w:sz w:val="20"/>
                <w:szCs w:val="20"/>
              </w:rPr>
            </w:pPr>
            <w:r>
              <w:rPr>
                <w:rFonts w:ascii="微软雅黑" w:hAnsi="微软雅黑" w:eastAsia="微软雅黑" w:cs="微软雅黑"/>
                <w:spacing w:val="11"/>
                <w:sz w:val="20"/>
                <w:szCs w:val="20"/>
              </w:rPr>
              <w:t>质量控制措施</w:t>
            </w:r>
          </w:p>
        </w:tc>
        <w:tc>
          <w:tcPr>
            <w:tcW w:w="5525" w:type="dxa"/>
            <w:vAlign w:val="top"/>
          </w:tcPr>
          <w:p w14:paraId="6232DA19">
            <w:pPr>
              <w:spacing w:before="236" w:line="209" w:lineRule="auto"/>
              <w:ind w:left="1" w:right="92"/>
              <w:jc w:val="both"/>
              <w:rPr>
                <w:rFonts w:ascii="微软雅黑" w:hAnsi="微软雅黑" w:eastAsia="微软雅黑" w:cs="微软雅黑"/>
                <w:sz w:val="20"/>
                <w:szCs w:val="20"/>
              </w:rPr>
            </w:pPr>
            <w:r>
              <w:rPr>
                <w:rFonts w:ascii="微软雅黑" w:hAnsi="微软雅黑" w:eastAsia="微软雅黑" w:cs="微软雅黑"/>
                <w:spacing w:val="7"/>
                <w:sz w:val="20"/>
                <w:szCs w:val="20"/>
              </w:rPr>
              <w:t>提供的采购过程的质量控制措施</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，内容科学合理、完整、切</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实可行的得5分</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，较为合理、完整、可行的得3分</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，一般的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得1分</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，没有不得分。</w:t>
            </w:r>
          </w:p>
        </w:tc>
        <w:tc>
          <w:tcPr>
            <w:tcW w:w="855" w:type="dxa"/>
            <w:vAlign w:val="top"/>
          </w:tcPr>
          <w:p w14:paraId="4828E3D0">
            <w:pPr>
              <w:spacing w:before="199" w:line="359" w:lineRule="exact"/>
              <w:ind w:left="344"/>
              <w:rPr>
                <w:rFonts w:ascii="微软雅黑" w:hAnsi="微软雅黑" w:eastAsia="微软雅黑" w:cs="微软雅黑"/>
                <w:sz w:val="20"/>
                <w:szCs w:val="20"/>
              </w:rPr>
            </w:pPr>
            <w:r>
              <w:rPr>
                <w:rFonts w:ascii="微软雅黑" w:hAnsi="微软雅黑" w:eastAsia="微软雅黑" w:cs="微软雅黑"/>
                <w:position w:val="3"/>
                <w:sz w:val="20"/>
                <w:szCs w:val="20"/>
              </w:rPr>
              <w:t>5</w:t>
            </w:r>
          </w:p>
        </w:tc>
      </w:tr>
      <w:tr w14:paraId="22606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830" w:type="dxa"/>
            <w:vMerge w:val="continue"/>
            <w:tcBorders>
              <w:top w:val="nil"/>
              <w:bottom w:val="nil"/>
            </w:tcBorders>
            <w:textDirection w:val="tbRlV"/>
            <w:vAlign w:val="top"/>
          </w:tcPr>
          <w:p w14:paraId="2EF84D47">
            <w:pPr>
              <w:pStyle w:val="7"/>
            </w:pPr>
          </w:p>
        </w:tc>
        <w:tc>
          <w:tcPr>
            <w:tcW w:w="503" w:type="dxa"/>
            <w:vAlign w:val="top"/>
          </w:tcPr>
          <w:p w14:paraId="1A5C4339">
            <w:pPr>
              <w:pStyle w:val="7"/>
              <w:spacing w:line="244" w:lineRule="auto"/>
            </w:pPr>
          </w:p>
          <w:p w14:paraId="1E3FAC49">
            <w:pPr>
              <w:pStyle w:val="7"/>
              <w:spacing w:line="244" w:lineRule="auto"/>
            </w:pPr>
          </w:p>
          <w:p w14:paraId="52FBA09A">
            <w:pPr>
              <w:spacing w:before="86" w:line="362" w:lineRule="exact"/>
              <w:ind w:left="139"/>
              <w:rPr>
                <w:rFonts w:ascii="微软雅黑" w:hAnsi="微软雅黑" w:eastAsia="微软雅黑" w:cs="微软雅黑"/>
                <w:sz w:val="20"/>
                <w:szCs w:val="20"/>
              </w:rPr>
            </w:pPr>
            <w:r>
              <w:rPr>
                <w:rFonts w:ascii="微软雅黑" w:hAnsi="微软雅黑" w:eastAsia="微软雅黑" w:cs="微软雅黑"/>
                <w:spacing w:val="3"/>
                <w:position w:val="3"/>
                <w:sz w:val="20"/>
                <w:szCs w:val="20"/>
              </w:rPr>
              <w:t>4</w:t>
            </w:r>
          </w:p>
        </w:tc>
        <w:tc>
          <w:tcPr>
            <w:tcW w:w="1516" w:type="dxa"/>
            <w:vAlign w:val="top"/>
          </w:tcPr>
          <w:p w14:paraId="02ED919B">
            <w:pPr>
              <w:pStyle w:val="7"/>
              <w:spacing w:line="375" w:lineRule="auto"/>
            </w:pPr>
          </w:p>
          <w:p w14:paraId="16855958">
            <w:pPr>
              <w:spacing w:before="86" w:line="190" w:lineRule="auto"/>
              <w:ind w:left="74"/>
              <w:rPr>
                <w:rFonts w:ascii="微软雅黑" w:hAnsi="微软雅黑" w:eastAsia="微软雅黑" w:cs="微软雅黑"/>
                <w:sz w:val="20"/>
                <w:szCs w:val="20"/>
              </w:rPr>
            </w:pPr>
            <w:r>
              <w:rPr>
                <w:rFonts w:ascii="微软雅黑" w:hAnsi="微软雅黑" w:eastAsia="微软雅黑" w:cs="微软雅黑"/>
                <w:spacing w:val="11"/>
                <w:sz w:val="20"/>
                <w:szCs w:val="20"/>
              </w:rPr>
              <w:t>进度计划及保</w:t>
            </w:r>
          </w:p>
          <w:p w14:paraId="2FB4FD1F">
            <w:pPr>
              <w:spacing w:before="29" w:line="189" w:lineRule="auto"/>
              <w:ind w:left="392"/>
              <w:rPr>
                <w:rFonts w:ascii="微软雅黑" w:hAnsi="微软雅黑" w:eastAsia="微软雅黑" w:cs="微软雅黑"/>
                <w:sz w:val="20"/>
                <w:szCs w:val="20"/>
              </w:rPr>
            </w:pPr>
            <w:r>
              <w:rPr>
                <w:rFonts w:ascii="微软雅黑" w:hAnsi="微软雅黑" w:eastAsia="微软雅黑" w:cs="微软雅黑"/>
                <w:spacing w:val="10"/>
                <w:sz w:val="20"/>
                <w:szCs w:val="20"/>
              </w:rPr>
              <w:t>证措施</w:t>
            </w:r>
          </w:p>
        </w:tc>
        <w:tc>
          <w:tcPr>
            <w:tcW w:w="5525" w:type="dxa"/>
            <w:vAlign w:val="top"/>
          </w:tcPr>
          <w:p w14:paraId="5D38A814">
            <w:pPr>
              <w:spacing w:before="237" w:line="209" w:lineRule="auto"/>
              <w:ind w:left="1" w:right="92"/>
              <w:jc w:val="both"/>
              <w:rPr>
                <w:rFonts w:ascii="微软雅黑" w:hAnsi="微软雅黑" w:eastAsia="微软雅黑" w:cs="微软雅黑"/>
                <w:sz w:val="20"/>
                <w:szCs w:val="20"/>
              </w:rPr>
            </w:pPr>
            <w:r>
              <w:rPr>
                <w:rFonts w:ascii="微软雅黑" w:hAnsi="微软雅黑" w:eastAsia="微软雅黑" w:cs="微软雅黑"/>
                <w:spacing w:val="7"/>
                <w:sz w:val="20"/>
                <w:szCs w:val="20"/>
              </w:rPr>
              <w:t>提供的进度计划及保证措施方案</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，内容科学合理、完整、切</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实可行的得5分</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，较为合理、完整</w:t>
            </w:r>
            <w:bookmarkStart w:id="10" w:name="_GoBack"/>
            <w:bookmarkEnd w:id="10"/>
            <w:r>
              <w:rPr>
                <w:rFonts w:ascii="微软雅黑" w:hAnsi="微软雅黑" w:eastAsia="微软雅黑" w:cs="微软雅黑"/>
                <w:spacing w:val="12"/>
                <w:sz w:val="20"/>
                <w:szCs w:val="20"/>
              </w:rPr>
              <w:t>、可行的得3分</w:t>
            </w:r>
            <w:r>
              <w:rPr>
                <w:rFonts w:ascii="微软雅黑" w:hAnsi="微软雅黑" w:eastAsia="微软雅黑" w:cs="微软雅黑"/>
                <w:spacing w:val="-20"/>
                <w:sz w:val="20"/>
                <w:szCs w:val="20"/>
              </w:rPr>
              <w:t xml:space="preserve"> </w:t>
            </w:r>
            <w:r>
              <w:rPr>
                <w:rFonts w:ascii="微软雅黑" w:hAnsi="微软雅黑" w:eastAsia="微软雅黑" w:cs="微软雅黑"/>
                <w:spacing w:val="12"/>
                <w:sz w:val="20"/>
                <w:szCs w:val="20"/>
              </w:rPr>
              <w:t>，一般的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得1分</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，没有不得分。</w:t>
            </w:r>
          </w:p>
        </w:tc>
        <w:tc>
          <w:tcPr>
            <w:tcW w:w="855" w:type="dxa"/>
            <w:vAlign w:val="top"/>
          </w:tcPr>
          <w:p w14:paraId="1179F46B">
            <w:pPr>
              <w:spacing w:before="200" w:line="359" w:lineRule="exact"/>
              <w:ind w:left="344"/>
              <w:rPr>
                <w:rFonts w:ascii="微软雅黑" w:hAnsi="微软雅黑" w:eastAsia="微软雅黑" w:cs="微软雅黑"/>
                <w:sz w:val="20"/>
                <w:szCs w:val="20"/>
              </w:rPr>
            </w:pPr>
            <w:r>
              <w:rPr>
                <w:rFonts w:ascii="微软雅黑" w:hAnsi="微软雅黑" w:eastAsia="微软雅黑" w:cs="微软雅黑"/>
                <w:position w:val="3"/>
                <w:sz w:val="20"/>
                <w:szCs w:val="20"/>
              </w:rPr>
              <w:t>5</w:t>
            </w:r>
          </w:p>
        </w:tc>
      </w:tr>
      <w:tr w14:paraId="086EA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830" w:type="dxa"/>
            <w:vMerge w:val="continue"/>
            <w:tcBorders>
              <w:top w:val="nil"/>
              <w:bottom w:val="nil"/>
            </w:tcBorders>
            <w:textDirection w:val="tbRlV"/>
            <w:vAlign w:val="top"/>
          </w:tcPr>
          <w:p w14:paraId="03C2D85D">
            <w:pPr>
              <w:pStyle w:val="7"/>
            </w:pPr>
          </w:p>
        </w:tc>
        <w:tc>
          <w:tcPr>
            <w:tcW w:w="503" w:type="dxa"/>
            <w:vAlign w:val="top"/>
          </w:tcPr>
          <w:p w14:paraId="09DCC55E">
            <w:pPr>
              <w:pStyle w:val="7"/>
              <w:spacing w:line="470" w:lineRule="auto"/>
            </w:pPr>
          </w:p>
          <w:p w14:paraId="54339EF7">
            <w:pPr>
              <w:spacing w:before="86" w:line="359" w:lineRule="exact"/>
              <w:ind w:left="155"/>
              <w:rPr>
                <w:rFonts w:ascii="微软雅黑" w:hAnsi="微软雅黑" w:eastAsia="微软雅黑" w:cs="微软雅黑"/>
                <w:sz w:val="20"/>
                <w:szCs w:val="20"/>
              </w:rPr>
            </w:pPr>
            <w:r>
              <w:rPr>
                <w:rFonts w:ascii="微软雅黑" w:hAnsi="微软雅黑" w:eastAsia="微软雅黑" w:cs="微软雅黑"/>
                <w:position w:val="3"/>
                <w:sz w:val="20"/>
                <w:szCs w:val="20"/>
              </w:rPr>
              <w:t>5</w:t>
            </w:r>
          </w:p>
        </w:tc>
        <w:tc>
          <w:tcPr>
            <w:tcW w:w="1516" w:type="dxa"/>
            <w:vAlign w:val="top"/>
          </w:tcPr>
          <w:p w14:paraId="2E882232">
            <w:pPr>
              <w:pStyle w:val="7"/>
              <w:spacing w:line="274" w:lineRule="auto"/>
            </w:pPr>
          </w:p>
          <w:p w14:paraId="2207F414">
            <w:pPr>
              <w:spacing w:before="86" w:line="190" w:lineRule="auto"/>
              <w:ind w:left="73"/>
              <w:rPr>
                <w:rFonts w:ascii="微软雅黑" w:hAnsi="微软雅黑" w:eastAsia="微软雅黑" w:cs="微软雅黑"/>
                <w:sz w:val="20"/>
                <w:szCs w:val="20"/>
              </w:rPr>
            </w:pPr>
            <w:r>
              <w:rPr>
                <w:rFonts w:ascii="微软雅黑" w:hAnsi="微软雅黑" w:eastAsia="微软雅黑" w:cs="微软雅黑"/>
                <w:spacing w:val="11"/>
                <w:sz w:val="20"/>
                <w:szCs w:val="20"/>
              </w:rPr>
              <w:t>项目保障方案</w:t>
            </w:r>
          </w:p>
        </w:tc>
        <w:tc>
          <w:tcPr>
            <w:tcW w:w="5525" w:type="dxa"/>
            <w:vAlign w:val="top"/>
          </w:tcPr>
          <w:p w14:paraId="3E1A0442">
            <w:pPr>
              <w:spacing w:before="239" w:line="209" w:lineRule="auto"/>
              <w:ind w:left="10" w:right="58" w:hanging="10"/>
              <w:jc w:val="both"/>
              <w:rPr>
                <w:rFonts w:ascii="微软雅黑" w:hAnsi="微软雅黑" w:eastAsia="微软雅黑" w:cs="微软雅黑"/>
                <w:sz w:val="20"/>
                <w:szCs w:val="20"/>
              </w:rPr>
            </w:pPr>
            <w:r>
              <w:rPr>
                <w:rFonts w:ascii="微软雅黑" w:hAnsi="微软雅黑" w:eastAsia="微软雅黑" w:cs="微软雅黑"/>
                <w:spacing w:val="10"/>
                <w:sz w:val="20"/>
                <w:szCs w:val="20"/>
              </w:rPr>
              <w:t>遇到紧急问题的解决方案、现场与各部门的协调管理计划。</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内容科学合理、完整、切实可行的得4分</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，较为合理、完整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、可行的得2分</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，一般的得1分</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，没有不得分。</w:t>
            </w:r>
          </w:p>
        </w:tc>
        <w:tc>
          <w:tcPr>
            <w:tcW w:w="855" w:type="dxa"/>
            <w:vAlign w:val="top"/>
          </w:tcPr>
          <w:p w14:paraId="04DA07F6">
            <w:pPr>
              <w:spacing w:before="202" w:line="361" w:lineRule="exact"/>
              <w:ind w:left="328"/>
              <w:rPr>
                <w:rFonts w:ascii="微软雅黑" w:hAnsi="微软雅黑" w:eastAsia="微软雅黑" w:cs="微软雅黑"/>
                <w:sz w:val="20"/>
                <w:szCs w:val="20"/>
              </w:rPr>
            </w:pPr>
            <w:r>
              <w:rPr>
                <w:rFonts w:ascii="微软雅黑" w:hAnsi="微软雅黑" w:eastAsia="微软雅黑" w:cs="微软雅黑"/>
                <w:spacing w:val="3"/>
                <w:position w:val="3"/>
                <w:sz w:val="20"/>
                <w:szCs w:val="20"/>
              </w:rPr>
              <w:t>4</w:t>
            </w:r>
          </w:p>
        </w:tc>
      </w:tr>
      <w:tr w14:paraId="5F96B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830" w:type="dxa"/>
            <w:vMerge w:val="continue"/>
            <w:tcBorders>
              <w:top w:val="nil"/>
              <w:bottom w:val="nil"/>
            </w:tcBorders>
            <w:textDirection w:val="tbRlV"/>
            <w:vAlign w:val="top"/>
          </w:tcPr>
          <w:p w14:paraId="78D6E11C">
            <w:pPr>
              <w:pStyle w:val="7"/>
            </w:pPr>
          </w:p>
        </w:tc>
        <w:tc>
          <w:tcPr>
            <w:tcW w:w="503" w:type="dxa"/>
            <w:vAlign w:val="top"/>
          </w:tcPr>
          <w:p w14:paraId="1A332F94">
            <w:pPr>
              <w:pStyle w:val="7"/>
              <w:spacing w:line="472" w:lineRule="auto"/>
            </w:pPr>
          </w:p>
          <w:p w14:paraId="2235DE42">
            <w:pPr>
              <w:spacing w:before="86" w:line="359" w:lineRule="exact"/>
              <w:ind w:left="150"/>
              <w:rPr>
                <w:rFonts w:ascii="微软雅黑" w:hAnsi="微软雅黑" w:eastAsia="微软雅黑" w:cs="微软雅黑"/>
                <w:sz w:val="20"/>
                <w:szCs w:val="20"/>
              </w:rPr>
            </w:pPr>
            <w:r>
              <w:rPr>
                <w:rFonts w:ascii="微软雅黑" w:hAnsi="微软雅黑" w:eastAsia="微软雅黑" w:cs="微软雅黑"/>
                <w:position w:val="3"/>
                <w:sz w:val="20"/>
                <w:szCs w:val="20"/>
              </w:rPr>
              <w:t>6</w:t>
            </w:r>
          </w:p>
        </w:tc>
        <w:tc>
          <w:tcPr>
            <w:tcW w:w="1516" w:type="dxa"/>
            <w:vAlign w:val="top"/>
          </w:tcPr>
          <w:p w14:paraId="4C2D669F">
            <w:pPr>
              <w:pStyle w:val="7"/>
              <w:spacing w:line="278" w:lineRule="auto"/>
            </w:pPr>
          </w:p>
          <w:p w14:paraId="33462C42">
            <w:pPr>
              <w:spacing w:before="86" w:line="189" w:lineRule="auto"/>
              <w:ind w:left="74"/>
              <w:rPr>
                <w:rFonts w:ascii="微软雅黑" w:hAnsi="微软雅黑" w:eastAsia="微软雅黑" w:cs="微软雅黑"/>
                <w:sz w:val="20"/>
                <w:szCs w:val="20"/>
              </w:rPr>
            </w:pPr>
            <w:r>
              <w:rPr>
                <w:rFonts w:ascii="微软雅黑" w:hAnsi="微软雅黑" w:eastAsia="微软雅黑" w:cs="微软雅黑"/>
                <w:spacing w:val="11"/>
                <w:sz w:val="20"/>
                <w:szCs w:val="20"/>
              </w:rPr>
              <w:t>技术培训计划</w:t>
            </w:r>
          </w:p>
        </w:tc>
        <w:tc>
          <w:tcPr>
            <w:tcW w:w="5525" w:type="dxa"/>
            <w:vAlign w:val="top"/>
          </w:tcPr>
          <w:p w14:paraId="3F6D96A3">
            <w:pPr>
              <w:spacing w:before="243" w:line="207" w:lineRule="auto"/>
              <w:ind w:right="94"/>
              <w:jc w:val="both"/>
              <w:rPr>
                <w:rFonts w:ascii="微软雅黑" w:hAnsi="微软雅黑" w:eastAsia="微软雅黑" w:cs="微软雅黑"/>
                <w:sz w:val="20"/>
                <w:szCs w:val="20"/>
              </w:rPr>
            </w:pPr>
            <w:r>
              <w:rPr>
                <w:rFonts w:ascii="微软雅黑" w:hAnsi="微软雅黑" w:eastAsia="微软雅黑" w:cs="微软雅黑"/>
                <w:spacing w:val="7"/>
                <w:sz w:val="20"/>
                <w:szCs w:val="20"/>
              </w:rPr>
              <w:t>有详细的技术培训计划</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，内容科学合理、完整、切实可行的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得4分</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，较为合理、完整、可行的得2分</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，一般的得1分</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有不得分。</w:t>
            </w:r>
          </w:p>
        </w:tc>
        <w:tc>
          <w:tcPr>
            <w:tcW w:w="855" w:type="dxa"/>
            <w:vAlign w:val="top"/>
          </w:tcPr>
          <w:p w14:paraId="0CA45C59">
            <w:pPr>
              <w:spacing w:before="204" w:line="361" w:lineRule="exact"/>
              <w:ind w:left="328"/>
              <w:rPr>
                <w:rFonts w:ascii="微软雅黑" w:hAnsi="微软雅黑" w:eastAsia="微软雅黑" w:cs="微软雅黑"/>
                <w:sz w:val="20"/>
                <w:szCs w:val="20"/>
              </w:rPr>
            </w:pPr>
            <w:r>
              <w:rPr>
                <w:rFonts w:ascii="微软雅黑" w:hAnsi="微软雅黑" w:eastAsia="微软雅黑" w:cs="微软雅黑"/>
                <w:spacing w:val="3"/>
                <w:position w:val="3"/>
                <w:sz w:val="20"/>
                <w:szCs w:val="20"/>
              </w:rPr>
              <w:t>4</w:t>
            </w:r>
          </w:p>
        </w:tc>
      </w:tr>
      <w:tr w14:paraId="6509B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830" w:type="dxa"/>
            <w:vMerge w:val="continue"/>
            <w:tcBorders>
              <w:top w:val="nil"/>
            </w:tcBorders>
            <w:textDirection w:val="tbRlV"/>
            <w:vAlign w:val="top"/>
          </w:tcPr>
          <w:p w14:paraId="0F7D2B33">
            <w:pPr>
              <w:pStyle w:val="7"/>
            </w:pPr>
          </w:p>
        </w:tc>
        <w:tc>
          <w:tcPr>
            <w:tcW w:w="503" w:type="dxa"/>
            <w:vAlign w:val="top"/>
          </w:tcPr>
          <w:p w14:paraId="4DAAF621">
            <w:pPr>
              <w:pStyle w:val="7"/>
              <w:spacing w:line="473" w:lineRule="auto"/>
            </w:pPr>
          </w:p>
          <w:p w14:paraId="47657DFB">
            <w:pPr>
              <w:spacing w:before="86" w:line="362" w:lineRule="exact"/>
              <w:ind w:left="149"/>
              <w:rPr>
                <w:rFonts w:ascii="微软雅黑" w:hAnsi="微软雅黑" w:eastAsia="微软雅黑" w:cs="微软雅黑"/>
                <w:sz w:val="20"/>
                <w:szCs w:val="20"/>
              </w:rPr>
            </w:pPr>
            <w:r>
              <w:rPr>
                <w:rFonts w:ascii="微软雅黑" w:hAnsi="微软雅黑" w:eastAsia="微软雅黑" w:cs="微软雅黑"/>
                <w:position w:val="3"/>
                <w:sz w:val="20"/>
                <w:szCs w:val="20"/>
              </w:rPr>
              <w:t>7</w:t>
            </w:r>
          </w:p>
        </w:tc>
        <w:tc>
          <w:tcPr>
            <w:tcW w:w="1516" w:type="dxa"/>
            <w:vAlign w:val="top"/>
          </w:tcPr>
          <w:p w14:paraId="5E60995E">
            <w:pPr>
              <w:pStyle w:val="7"/>
              <w:spacing w:line="255" w:lineRule="auto"/>
            </w:pPr>
          </w:p>
          <w:p w14:paraId="2600D8C6">
            <w:pPr>
              <w:pStyle w:val="7"/>
              <w:spacing w:line="256" w:lineRule="auto"/>
            </w:pPr>
          </w:p>
          <w:p w14:paraId="3D168C98">
            <w:pPr>
              <w:spacing w:before="86" w:line="190" w:lineRule="auto"/>
              <w:ind w:left="284"/>
              <w:rPr>
                <w:rFonts w:ascii="微软雅黑" w:hAnsi="微软雅黑" w:eastAsia="微软雅黑" w:cs="微软雅黑"/>
                <w:sz w:val="20"/>
                <w:szCs w:val="20"/>
              </w:rPr>
            </w:pPr>
            <w:r>
              <w:rPr>
                <w:rFonts w:ascii="微软雅黑" w:hAnsi="微软雅黑" w:eastAsia="微软雅黑" w:cs="微软雅黑"/>
                <w:spacing w:val="10"/>
                <w:sz w:val="20"/>
                <w:szCs w:val="20"/>
              </w:rPr>
              <w:t>售后服务</w:t>
            </w:r>
          </w:p>
        </w:tc>
        <w:tc>
          <w:tcPr>
            <w:tcW w:w="5525" w:type="dxa"/>
            <w:vAlign w:val="top"/>
          </w:tcPr>
          <w:p w14:paraId="040DA6EE">
            <w:pPr>
              <w:spacing w:before="244" w:line="216" w:lineRule="auto"/>
              <w:ind w:right="92"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投标人应提供科学合理、有针对性的售后服务方案，包括但</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不限于售后服务内容、质保期、故障响应时间等。评标委员</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会进行综合评定</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，优5分、</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良3分、一般1分、缺项不得分。</w:t>
            </w:r>
          </w:p>
        </w:tc>
        <w:tc>
          <w:tcPr>
            <w:tcW w:w="855" w:type="dxa"/>
            <w:vAlign w:val="top"/>
          </w:tcPr>
          <w:p w14:paraId="69B6736C">
            <w:pPr>
              <w:spacing w:before="205" w:line="359" w:lineRule="exact"/>
              <w:ind w:left="344"/>
              <w:rPr>
                <w:rFonts w:ascii="微软雅黑" w:hAnsi="微软雅黑" w:eastAsia="微软雅黑" w:cs="微软雅黑"/>
                <w:sz w:val="20"/>
                <w:szCs w:val="20"/>
              </w:rPr>
            </w:pPr>
            <w:r>
              <w:rPr>
                <w:rFonts w:ascii="微软雅黑" w:hAnsi="微软雅黑" w:eastAsia="微软雅黑" w:cs="微软雅黑"/>
                <w:position w:val="3"/>
                <w:sz w:val="20"/>
                <w:szCs w:val="20"/>
              </w:rPr>
              <w:t>5</w:t>
            </w:r>
          </w:p>
        </w:tc>
      </w:tr>
      <w:tr w14:paraId="1A967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229" w:type="dxa"/>
            <w:gridSpan w:val="5"/>
            <w:vAlign w:val="top"/>
          </w:tcPr>
          <w:p w14:paraId="33277D9D">
            <w:pPr>
              <w:spacing w:before="205" w:line="234" w:lineRule="auto"/>
              <w:ind w:left="116"/>
              <w:rPr>
                <w:rFonts w:ascii="微软雅黑" w:hAnsi="微软雅黑" w:eastAsia="微软雅黑" w:cs="微软雅黑"/>
                <w:sz w:val="20"/>
                <w:szCs w:val="20"/>
              </w:rPr>
            </w:pPr>
            <w:r>
              <w:rPr>
                <w:rFonts w:ascii="微软雅黑" w:hAnsi="微软雅黑" w:eastAsia="微软雅黑" w:cs="微软雅黑"/>
                <w:spacing w:val="8"/>
                <w:sz w:val="20"/>
                <w:szCs w:val="20"/>
              </w:rPr>
              <w:t>总分100分</w:t>
            </w:r>
          </w:p>
        </w:tc>
      </w:tr>
    </w:tbl>
    <w:p w14:paraId="1D7D66A3">
      <w:pPr>
        <w:rPr>
          <w:rFonts w:ascii="Arial"/>
          <w:sz w:val="21"/>
        </w:rPr>
      </w:pPr>
    </w:p>
    <w:p w14:paraId="0209E04D">
      <w:pPr>
        <w:rPr>
          <w:rFonts w:ascii="Arial" w:hAnsi="Arial" w:eastAsia="Arial" w:cs="Arial"/>
          <w:sz w:val="21"/>
          <w:szCs w:val="21"/>
        </w:rPr>
        <w:sectPr>
          <w:footerReference r:id="rId76" w:type="default"/>
          <w:pgSz w:w="11906" w:h="16840"/>
          <w:pgMar w:top="1537" w:right="1080" w:bottom="1293" w:left="1080" w:header="1157" w:footer="1047" w:gutter="0"/>
          <w:cols w:space="720" w:num="1"/>
        </w:sectPr>
      </w:pPr>
    </w:p>
    <w:p w14:paraId="0EE9F501">
      <w:pPr>
        <w:spacing w:line="43" w:lineRule="exact"/>
      </w:pPr>
      <w:r>
        <w:pict>
          <v:shape id="_x0000_s1072" o:spid="_x0000_s1072" style="height:2.2pt;width:487.3pt;" fillcolor="#800000" filled="t" stroked="f" coordsize="9745,44" path="m0,0l9745,0,9745,43,0,43,0,0xe">
            <v:path/>
            <v:fill on="t" focussize="0,0"/>
            <v:stroke on="f"/>
            <v:imagedata o:title=""/>
            <o:lock v:ext="edit"/>
            <w10:wrap type="none"/>
            <w10:anchorlock/>
          </v:shape>
        </w:pict>
      </w:r>
    </w:p>
    <w:p w14:paraId="2FF5C135">
      <w:pPr>
        <w:pStyle w:val="2"/>
        <w:spacing w:before="8" w:line="182" w:lineRule="auto"/>
        <w:ind w:left="3"/>
        <w:rPr>
          <w:sz w:val="24"/>
          <w:szCs w:val="24"/>
        </w:rPr>
      </w:pPr>
      <w:r>
        <w:rPr>
          <w:spacing w:val="-2"/>
          <w:sz w:val="24"/>
          <w:szCs w:val="24"/>
        </w:rPr>
        <w:t>说明：</w:t>
      </w:r>
    </w:p>
    <w:p w14:paraId="2E9B9150">
      <w:pPr>
        <w:spacing w:line="252" w:lineRule="auto"/>
        <w:rPr>
          <w:rFonts w:ascii="Arial"/>
          <w:sz w:val="21"/>
        </w:rPr>
      </w:pPr>
    </w:p>
    <w:p w14:paraId="125111E9">
      <w:pPr>
        <w:pStyle w:val="2"/>
        <w:spacing w:before="103" w:line="250" w:lineRule="auto"/>
        <w:ind w:left="5" w:right="86" w:firstLine="495"/>
        <w:rPr>
          <w:sz w:val="24"/>
          <w:szCs w:val="24"/>
        </w:rPr>
      </w:pPr>
      <w:r>
        <w:rPr>
          <w:spacing w:val="-4"/>
          <w:sz w:val="24"/>
          <w:szCs w:val="24"/>
        </w:rPr>
        <w:t>1、以上各项打分均由磋商小组共同认定</w:t>
      </w:r>
      <w:r>
        <w:rPr>
          <w:spacing w:val="-38"/>
          <w:sz w:val="24"/>
          <w:szCs w:val="24"/>
        </w:rPr>
        <w:t xml:space="preserve"> </w:t>
      </w:r>
      <w:r>
        <w:rPr>
          <w:spacing w:val="-4"/>
          <w:sz w:val="24"/>
          <w:szCs w:val="24"/>
        </w:rPr>
        <w:t>，如磋商小组在认定上出现意见分歧，</w:t>
      </w:r>
      <w:r>
        <w:rPr>
          <w:spacing w:val="-47"/>
          <w:sz w:val="24"/>
          <w:szCs w:val="24"/>
        </w:rPr>
        <w:t xml:space="preserve"> </w:t>
      </w:r>
      <w:r>
        <w:rPr>
          <w:spacing w:val="-5"/>
          <w:sz w:val="24"/>
          <w:szCs w:val="24"/>
        </w:rPr>
        <w:t>由磋商小</w:t>
      </w:r>
      <w:r>
        <w:rPr>
          <w:sz w:val="24"/>
          <w:szCs w:val="24"/>
        </w:rPr>
        <w:t xml:space="preserve"> </w:t>
      </w:r>
      <w:r>
        <w:rPr>
          <w:spacing w:val="-5"/>
          <w:sz w:val="24"/>
          <w:szCs w:val="24"/>
        </w:rPr>
        <w:t>组进行表决</w:t>
      </w:r>
      <w:r>
        <w:rPr>
          <w:spacing w:val="-32"/>
          <w:sz w:val="24"/>
          <w:szCs w:val="24"/>
        </w:rPr>
        <w:t xml:space="preserve"> </w:t>
      </w:r>
      <w:r>
        <w:rPr>
          <w:spacing w:val="-5"/>
          <w:sz w:val="24"/>
          <w:szCs w:val="24"/>
        </w:rPr>
        <w:t>，以少数服从多数决定原则确定</w:t>
      </w:r>
      <w:r>
        <w:rPr>
          <w:spacing w:val="-37"/>
          <w:sz w:val="24"/>
          <w:szCs w:val="24"/>
        </w:rPr>
        <w:t xml:space="preserve"> </w:t>
      </w:r>
      <w:r>
        <w:rPr>
          <w:spacing w:val="-5"/>
          <w:sz w:val="24"/>
          <w:szCs w:val="24"/>
        </w:rPr>
        <w:t>，并作记录。</w:t>
      </w:r>
    </w:p>
    <w:p w14:paraId="4227FC5F">
      <w:pPr>
        <w:spacing w:line="247" w:lineRule="auto"/>
        <w:rPr>
          <w:rFonts w:ascii="Arial"/>
          <w:sz w:val="21"/>
        </w:rPr>
      </w:pPr>
    </w:p>
    <w:p w14:paraId="3F35139B">
      <w:pPr>
        <w:pStyle w:val="2"/>
        <w:spacing w:before="103" w:line="264" w:lineRule="auto"/>
        <w:ind w:left="2" w:firstLine="486"/>
        <w:rPr>
          <w:sz w:val="24"/>
          <w:szCs w:val="24"/>
        </w:rPr>
      </w:pPr>
      <w:r>
        <w:rPr>
          <w:spacing w:val="-2"/>
          <w:sz w:val="24"/>
          <w:szCs w:val="24"/>
        </w:rPr>
        <w:t>2、如磋商小组一致认为最低报价或某些分项报价明显不</w:t>
      </w:r>
      <w:r>
        <w:rPr>
          <w:spacing w:val="-3"/>
          <w:sz w:val="24"/>
          <w:szCs w:val="24"/>
        </w:rPr>
        <w:t>合理，有降低质量、不能诚信履</w:t>
      </w:r>
      <w:r>
        <w:rPr>
          <w:sz w:val="24"/>
          <w:szCs w:val="24"/>
        </w:rPr>
        <w:t xml:space="preserve">  </w:t>
      </w:r>
      <w:r>
        <w:rPr>
          <w:spacing w:val="-2"/>
          <w:sz w:val="24"/>
          <w:szCs w:val="24"/>
        </w:rPr>
        <w:t>约的可能时，磋商小组有权通知供应商进行解释。如供应</w:t>
      </w:r>
      <w:r>
        <w:rPr>
          <w:spacing w:val="-3"/>
          <w:sz w:val="24"/>
          <w:szCs w:val="24"/>
        </w:rPr>
        <w:t>商未能在规定期限内作出解释，或所</w:t>
      </w:r>
      <w:r>
        <w:rPr>
          <w:sz w:val="24"/>
          <w:szCs w:val="24"/>
        </w:rPr>
        <w:t xml:space="preserve"> </w:t>
      </w:r>
      <w:r>
        <w:rPr>
          <w:spacing w:val="-4"/>
          <w:sz w:val="24"/>
          <w:szCs w:val="24"/>
        </w:rPr>
        <w:t>作解释不合理</w:t>
      </w:r>
      <w:r>
        <w:rPr>
          <w:spacing w:val="-37"/>
          <w:sz w:val="24"/>
          <w:szCs w:val="24"/>
        </w:rPr>
        <w:t xml:space="preserve"> </w:t>
      </w:r>
      <w:r>
        <w:rPr>
          <w:spacing w:val="-4"/>
          <w:sz w:val="24"/>
          <w:szCs w:val="24"/>
        </w:rPr>
        <w:t>，经磋商小组取得一致意见后</w:t>
      </w:r>
      <w:r>
        <w:rPr>
          <w:spacing w:val="-37"/>
          <w:sz w:val="24"/>
          <w:szCs w:val="24"/>
        </w:rPr>
        <w:t xml:space="preserve"> </w:t>
      </w:r>
      <w:r>
        <w:rPr>
          <w:spacing w:val="-4"/>
          <w:sz w:val="24"/>
          <w:szCs w:val="24"/>
        </w:rPr>
        <w:t>，对该供应商</w:t>
      </w:r>
      <w:r>
        <w:rPr>
          <w:spacing w:val="-5"/>
          <w:sz w:val="24"/>
          <w:szCs w:val="24"/>
        </w:rPr>
        <w:t>将不予推荐。</w:t>
      </w:r>
    </w:p>
    <w:p w14:paraId="13BC2A8C">
      <w:pPr>
        <w:spacing w:line="249" w:lineRule="auto"/>
        <w:rPr>
          <w:rFonts w:ascii="Arial"/>
          <w:sz w:val="21"/>
        </w:rPr>
      </w:pPr>
    </w:p>
    <w:p w14:paraId="08088A22">
      <w:pPr>
        <w:pStyle w:val="2"/>
        <w:spacing w:before="103" w:line="256" w:lineRule="auto"/>
        <w:ind w:left="4" w:right="86" w:firstLine="487"/>
        <w:rPr>
          <w:sz w:val="24"/>
          <w:szCs w:val="24"/>
        </w:rPr>
      </w:pPr>
      <w:r>
        <w:rPr>
          <w:spacing w:val="-3"/>
          <w:sz w:val="24"/>
          <w:szCs w:val="24"/>
        </w:rPr>
        <w:t>3、评审过程中，所有数值计算均保留小数点后三位（四舍五入</w:t>
      </w:r>
      <w:r>
        <w:rPr>
          <w:spacing w:val="-10"/>
          <w:sz w:val="24"/>
          <w:szCs w:val="24"/>
        </w:rPr>
        <w:t>）</w:t>
      </w:r>
      <w:r>
        <w:rPr>
          <w:spacing w:val="-34"/>
          <w:sz w:val="24"/>
          <w:szCs w:val="24"/>
        </w:rPr>
        <w:t xml:space="preserve"> </w:t>
      </w:r>
      <w:r>
        <w:rPr>
          <w:spacing w:val="-10"/>
          <w:sz w:val="24"/>
          <w:szCs w:val="24"/>
        </w:rPr>
        <w:t>，</w:t>
      </w:r>
      <w:r>
        <w:rPr>
          <w:spacing w:val="-3"/>
          <w:sz w:val="24"/>
          <w:szCs w:val="24"/>
        </w:rPr>
        <w:t>计算的最终结果保留</w:t>
      </w:r>
      <w:r>
        <w:rPr>
          <w:sz w:val="24"/>
          <w:szCs w:val="24"/>
        </w:rPr>
        <w:t xml:space="preserve"> </w:t>
      </w:r>
      <w:r>
        <w:rPr>
          <w:spacing w:val="-2"/>
          <w:sz w:val="24"/>
          <w:szCs w:val="24"/>
        </w:rPr>
        <w:t>小数点后二位（四舍五入）。</w:t>
      </w:r>
    </w:p>
    <w:p w14:paraId="43F874D3">
      <w:pPr>
        <w:pStyle w:val="2"/>
        <w:spacing w:before="229" w:line="183" w:lineRule="auto"/>
        <w:ind w:left="71"/>
        <w:rPr>
          <w:sz w:val="24"/>
          <w:szCs w:val="24"/>
        </w:rPr>
      </w:pPr>
      <w:r>
        <w:rPr>
          <w:spacing w:val="-4"/>
          <w:sz w:val="24"/>
          <w:szCs w:val="24"/>
        </w:rPr>
        <w:t>五、磋商纪律</w:t>
      </w:r>
    </w:p>
    <w:p w14:paraId="2467B814">
      <w:pPr>
        <w:pStyle w:val="2"/>
        <w:spacing w:before="170" w:line="250" w:lineRule="auto"/>
        <w:ind w:left="4" w:right="86" w:firstLine="496"/>
        <w:rPr>
          <w:sz w:val="24"/>
          <w:szCs w:val="24"/>
        </w:rPr>
      </w:pPr>
      <w:r>
        <w:rPr>
          <w:spacing w:val="-3"/>
          <w:sz w:val="24"/>
          <w:szCs w:val="24"/>
        </w:rPr>
        <w:t>1、磋商小组成员内部讨论的情况和意见必须</w:t>
      </w:r>
      <w:r>
        <w:rPr>
          <w:spacing w:val="-4"/>
          <w:sz w:val="24"/>
          <w:szCs w:val="24"/>
        </w:rPr>
        <w:t>保密</w:t>
      </w:r>
      <w:r>
        <w:rPr>
          <w:spacing w:val="-38"/>
          <w:sz w:val="24"/>
          <w:szCs w:val="24"/>
        </w:rPr>
        <w:t xml:space="preserve"> </w:t>
      </w:r>
      <w:r>
        <w:rPr>
          <w:spacing w:val="-4"/>
          <w:sz w:val="24"/>
          <w:szCs w:val="24"/>
        </w:rPr>
        <w:t>，任何人不得以任何形式透露给供应商</w:t>
      </w:r>
      <w:r>
        <w:rPr>
          <w:sz w:val="24"/>
          <w:szCs w:val="24"/>
        </w:rPr>
        <w:t xml:space="preserve"> </w:t>
      </w:r>
      <w:r>
        <w:rPr>
          <w:spacing w:val="-3"/>
          <w:sz w:val="24"/>
          <w:szCs w:val="24"/>
        </w:rPr>
        <w:t>或与供应商有关的单位或个人；</w:t>
      </w:r>
    </w:p>
    <w:p w14:paraId="2D32C523">
      <w:pPr>
        <w:spacing w:line="249" w:lineRule="auto"/>
        <w:rPr>
          <w:rFonts w:ascii="Arial"/>
          <w:sz w:val="21"/>
        </w:rPr>
      </w:pPr>
    </w:p>
    <w:p w14:paraId="54EE832E">
      <w:pPr>
        <w:pStyle w:val="2"/>
        <w:spacing w:before="103" w:line="250" w:lineRule="auto"/>
        <w:ind w:left="3" w:right="86" w:firstLine="485"/>
        <w:rPr>
          <w:sz w:val="24"/>
          <w:szCs w:val="24"/>
        </w:rPr>
      </w:pPr>
      <w:r>
        <w:rPr>
          <w:spacing w:val="-2"/>
          <w:sz w:val="24"/>
          <w:szCs w:val="24"/>
        </w:rPr>
        <w:t>2、在磋商过程中，供应商不得以任何形式对磋商小组成</w:t>
      </w:r>
      <w:r>
        <w:rPr>
          <w:spacing w:val="-3"/>
          <w:sz w:val="24"/>
          <w:szCs w:val="24"/>
        </w:rPr>
        <w:t>员进行旨在影响磋商结果的私下</w:t>
      </w:r>
      <w:r>
        <w:rPr>
          <w:sz w:val="24"/>
          <w:szCs w:val="24"/>
        </w:rPr>
        <w:t xml:space="preserve"> </w:t>
      </w:r>
      <w:r>
        <w:rPr>
          <w:spacing w:val="-5"/>
          <w:sz w:val="24"/>
          <w:szCs w:val="24"/>
        </w:rPr>
        <w:t>接触</w:t>
      </w:r>
      <w:r>
        <w:rPr>
          <w:spacing w:val="-33"/>
          <w:sz w:val="24"/>
          <w:szCs w:val="24"/>
        </w:rPr>
        <w:t xml:space="preserve"> </w:t>
      </w:r>
      <w:r>
        <w:rPr>
          <w:spacing w:val="-5"/>
          <w:sz w:val="24"/>
          <w:szCs w:val="24"/>
        </w:rPr>
        <w:t>，否则取消其磋商资格；</w:t>
      </w:r>
    </w:p>
    <w:p w14:paraId="31978643">
      <w:pPr>
        <w:spacing w:line="252" w:lineRule="auto"/>
        <w:rPr>
          <w:rFonts w:ascii="Arial"/>
          <w:sz w:val="21"/>
        </w:rPr>
      </w:pPr>
    </w:p>
    <w:p w14:paraId="636C5D45">
      <w:pPr>
        <w:pStyle w:val="2"/>
        <w:spacing w:before="103" w:line="250" w:lineRule="auto"/>
        <w:ind w:left="5" w:right="139" w:firstLine="486"/>
        <w:rPr>
          <w:sz w:val="24"/>
          <w:szCs w:val="24"/>
        </w:rPr>
      </w:pPr>
      <w:r>
        <w:rPr>
          <w:spacing w:val="-4"/>
          <w:sz w:val="24"/>
          <w:szCs w:val="24"/>
        </w:rPr>
        <w:t>3、磋商小组采用以及与磋商有关的人员应当对评审情况和评审过程中获悉的国家秘密、</w:t>
      </w:r>
      <w:r>
        <w:rPr>
          <w:spacing w:val="9"/>
          <w:sz w:val="24"/>
          <w:szCs w:val="24"/>
        </w:rPr>
        <w:t xml:space="preserve"> </w:t>
      </w:r>
      <w:r>
        <w:rPr>
          <w:spacing w:val="-3"/>
          <w:sz w:val="24"/>
          <w:szCs w:val="24"/>
        </w:rPr>
        <w:t>商业秘密予以保密。</w:t>
      </w:r>
    </w:p>
    <w:p w14:paraId="0B616C5A">
      <w:pPr>
        <w:spacing w:line="339" w:lineRule="auto"/>
        <w:rPr>
          <w:rFonts w:ascii="Arial"/>
          <w:sz w:val="21"/>
        </w:rPr>
      </w:pPr>
    </w:p>
    <w:p w14:paraId="30C2AC10">
      <w:pPr>
        <w:pStyle w:val="2"/>
        <w:spacing w:before="104" w:line="297" w:lineRule="auto"/>
        <w:ind w:left="2" w:right="338" w:firstLine="486"/>
        <w:rPr>
          <w:sz w:val="24"/>
          <w:szCs w:val="24"/>
        </w:rPr>
      </w:pPr>
      <w:r>
        <w:rPr>
          <w:spacing w:val="3"/>
          <w:sz w:val="24"/>
          <w:szCs w:val="24"/>
        </w:rPr>
        <w:t>4、供应商不得泄漏竞争性磋商活动中应当保密的情况</w:t>
      </w:r>
      <w:r>
        <w:rPr>
          <w:spacing w:val="2"/>
          <w:sz w:val="24"/>
          <w:szCs w:val="24"/>
        </w:rPr>
        <w:t>和资料</w:t>
      </w:r>
      <w:r>
        <w:rPr>
          <w:spacing w:val="-32"/>
          <w:sz w:val="24"/>
          <w:szCs w:val="24"/>
        </w:rPr>
        <w:t xml:space="preserve"> </w:t>
      </w:r>
      <w:r>
        <w:rPr>
          <w:spacing w:val="2"/>
          <w:sz w:val="24"/>
          <w:szCs w:val="24"/>
        </w:rPr>
        <w:t>，不得与其他供应商串</w:t>
      </w:r>
      <w:r>
        <w:rPr>
          <w:sz w:val="24"/>
          <w:szCs w:val="24"/>
        </w:rPr>
        <w:t xml:space="preserve"> </w:t>
      </w:r>
      <w:r>
        <w:rPr>
          <w:spacing w:val="3"/>
          <w:sz w:val="24"/>
          <w:szCs w:val="24"/>
        </w:rPr>
        <w:t>通损害国家利益、社会公共利益或者他人合法权益。</w:t>
      </w:r>
    </w:p>
    <w:p w14:paraId="74F8C4C4">
      <w:pPr>
        <w:spacing w:line="411" w:lineRule="auto"/>
        <w:rPr>
          <w:rFonts w:ascii="Arial"/>
          <w:sz w:val="21"/>
        </w:rPr>
      </w:pPr>
    </w:p>
    <w:p w14:paraId="7C1C21D2">
      <w:pPr>
        <w:pStyle w:val="2"/>
        <w:spacing w:before="103" w:line="297" w:lineRule="auto"/>
        <w:ind w:left="68" w:right="338" w:firstLine="498"/>
        <w:rPr>
          <w:sz w:val="24"/>
          <w:szCs w:val="24"/>
        </w:rPr>
      </w:pPr>
      <w:r>
        <w:rPr>
          <w:spacing w:val="-5"/>
          <w:sz w:val="24"/>
          <w:szCs w:val="24"/>
        </w:rPr>
        <w:t>5、供应商不得相互串通响应或者与采购人串通响应，不得向采购人或者磋商小组成员</w:t>
      </w:r>
      <w:r>
        <w:rPr>
          <w:spacing w:val="8"/>
          <w:sz w:val="24"/>
          <w:szCs w:val="24"/>
        </w:rPr>
        <w:t xml:space="preserve"> </w:t>
      </w:r>
      <w:r>
        <w:rPr>
          <w:spacing w:val="2"/>
          <w:sz w:val="24"/>
          <w:szCs w:val="24"/>
        </w:rPr>
        <w:t>行贿谋取成交</w:t>
      </w:r>
      <w:r>
        <w:rPr>
          <w:spacing w:val="-28"/>
          <w:sz w:val="24"/>
          <w:szCs w:val="24"/>
        </w:rPr>
        <w:t xml:space="preserve"> </w:t>
      </w:r>
      <w:r>
        <w:rPr>
          <w:spacing w:val="2"/>
          <w:sz w:val="24"/>
          <w:szCs w:val="24"/>
        </w:rPr>
        <w:t>，不得以他人名义响应或者以其他方式弄虚作假骗取成交；供应商不得以</w:t>
      </w:r>
    </w:p>
    <w:p w14:paraId="744830F6">
      <w:pPr>
        <w:pStyle w:val="2"/>
        <w:spacing w:before="344" w:line="184" w:lineRule="auto"/>
        <w:ind w:left="67"/>
        <w:rPr>
          <w:sz w:val="24"/>
          <w:szCs w:val="24"/>
        </w:rPr>
      </w:pPr>
      <w:r>
        <w:rPr>
          <w:spacing w:val="-1"/>
          <w:sz w:val="24"/>
          <w:szCs w:val="24"/>
        </w:rPr>
        <w:t>任何方式干扰、影响评审工作。</w:t>
      </w:r>
    </w:p>
    <w:p w14:paraId="5364AABE">
      <w:pPr>
        <w:spacing w:line="319" w:lineRule="auto"/>
        <w:rPr>
          <w:rFonts w:ascii="Arial"/>
          <w:sz w:val="21"/>
        </w:rPr>
      </w:pPr>
    </w:p>
    <w:p w14:paraId="3AB77C90">
      <w:pPr>
        <w:pStyle w:val="2"/>
        <w:spacing w:before="104" w:line="299" w:lineRule="auto"/>
        <w:ind w:left="2" w:firstLine="486"/>
        <w:rPr>
          <w:sz w:val="24"/>
          <w:szCs w:val="24"/>
        </w:rPr>
      </w:pPr>
      <w:r>
        <w:rPr>
          <w:spacing w:val="-3"/>
          <w:sz w:val="24"/>
          <w:szCs w:val="24"/>
        </w:rPr>
        <w:t>6、磋商小组成员不得收受他人的财物或者其他好处</w:t>
      </w:r>
      <w:r>
        <w:rPr>
          <w:spacing w:val="-38"/>
          <w:sz w:val="24"/>
          <w:szCs w:val="24"/>
        </w:rPr>
        <w:t xml:space="preserve"> </w:t>
      </w:r>
      <w:r>
        <w:rPr>
          <w:spacing w:val="-3"/>
          <w:sz w:val="24"/>
          <w:szCs w:val="24"/>
        </w:rPr>
        <w:t>，不得向他人透漏</w:t>
      </w:r>
      <w:r>
        <w:rPr>
          <w:spacing w:val="-4"/>
          <w:sz w:val="24"/>
          <w:szCs w:val="24"/>
        </w:rPr>
        <w:t>对响应文件的评审</w:t>
      </w:r>
      <w:r>
        <w:rPr>
          <w:sz w:val="24"/>
          <w:szCs w:val="24"/>
        </w:rPr>
        <w:t xml:space="preserve">  </w:t>
      </w:r>
      <w:r>
        <w:rPr>
          <w:spacing w:val="-2"/>
          <w:sz w:val="24"/>
          <w:szCs w:val="24"/>
        </w:rPr>
        <w:t>和比较、成交候选人的推荐情况以及评审有关的其他情况</w:t>
      </w:r>
      <w:r>
        <w:rPr>
          <w:spacing w:val="-3"/>
          <w:sz w:val="24"/>
          <w:szCs w:val="24"/>
        </w:rPr>
        <w:t>。在评审活动中，磋商小组成员应当</w:t>
      </w:r>
    </w:p>
    <w:p w14:paraId="3BD418E0">
      <w:pPr>
        <w:spacing w:line="299" w:lineRule="auto"/>
        <w:rPr>
          <w:sz w:val="24"/>
          <w:szCs w:val="24"/>
        </w:rPr>
        <w:sectPr>
          <w:headerReference r:id="rId77" w:type="default"/>
          <w:footerReference r:id="rId78" w:type="default"/>
          <w:pgSz w:w="11906" w:h="16840"/>
          <w:pgMar w:top="1537" w:right="1079" w:bottom="1236" w:left="1080" w:header="1157" w:footer="1067" w:gutter="0"/>
          <w:cols w:space="720" w:num="1"/>
        </w:sectPr>
      </w:pPr>
    </w:p>
    <w:p w14:paraId="01D35004">
      <w:pPr>
        <w:spacing w:line="43" w:lineRule="exact"/>
      </w:pPr>
      <w:r>
        <w:pict>
          <v:shape id="_x0000_s1073" o:spid="_x0000_s1073" style="height:2.2pt;width:487.3pt;" fillcolor="#800000" filled="t" stroked="f" coordsize="9745,44" path="m0,0l9745,0,9745,43,0,43,0,0xe">
            <v:path/>
            <v:fill on="t" focussize="0,0"/>
            <v:stroke on="f"/>
            <v:imagedata o:title=""/>
            <o:lock v:ext="edit"/>
            <w10:wrap type="none"/>
            <w10:anchorlock/>
          </v:shape>
        </w:pict>
      </w:r>
    </w:p>
    <w:p w14:paraId="4A9FFF35">
      <w:pPr>
        <w:pStyle w:val="2"/>
        <w:spacing w:before="7" w:line="303" w:lineRule="auto"/>
        <w:ind w:left="11" w:hanging="11"/>
        <w:rPr>
          <w:sz w:val="24"/>
          <w:szCs w:val="24"/>
        </w:rPr>
      </w:pPr>
      <w:r>
        <w:rPr>
          <w:spacing w:val="-3"/>
          <w:sz w:val="24"/>
          <w:szCs w:val="24"/>
        </w:rPr>
        <w:t>客观、公正地履行职责</w:t>
      </w:r>
      <w:r>
        <w:rPr>
          <w:spacing w:val="-37"/>
          <w:sz w:val="24"/>
          <w:szCs w:val="24"/>
        </w:rPr>
        <w:t xml:space="preserve"> </w:t>
      </w:r>
      <w:r>
        <w:rPr>
          <w:spacing w:val="-3"/>
          <w:sz w:val="24"/>
          <w:szCs w:val="24"/>
        </w:rPr>
        <w:t>，遵守职业道德，不得擅离职守，影响评审程序正常进行，</w:t>
      </w:r>
      <w:r>
        <w:rPr>
          <w:spacing w:val="-4"/>
          <w:sz w:val="24"/>
          <w:szCs w:val="24"/>
        </w:rPr>
        <w:t>不得使用评</w:t>
      </w:r>
      <w:r>
        <w:rPr>
          <w:sz w:val="24"/>
          <w:szCs w:val="24"/>
        </w:rPr>
        <w:t xml:space="preserve"> </w:t>
      </w:r>
      <w:r>
        <w:rPr>
          <w:spacing w:val="-3"/>
          <w:sz w:val="24"/>
          <w:szCs w:val="24"/>
        </w:rPr>
        <w:t>审办法中没有规定的评审因素和标准进行评审。</w:t>
      </w:r>
    </w:p>
    <w:p w14:paraId="4667A220">
      <w:pPr>
        <w:pStyle w:val="2"/>
        <w:spacing w:before="135" w:line="303" w:lineRule="auto"/>
        <w:ind w:left="2" w:right="2" w:firstLine="10"/>
        <w:jc w:val="both"/>
        <w:rPr>
          <w:sz w:val="24"/>
          <w:szCs w:val="24"/>
        </w:rPr>
      </w:pPr>
      <w:r>
        <w:rPr>
          <w:spacing w:val="-2"/>
          <w:sz w:val="24"/>
          <w:szCs w:val="24"/>
        </w:rPr>
        <w:t>7、与评审活动有关的工作人员不得收受他人的财物或者其他好</w:t>
      </w:r>
      <w:r>
        <w:rPr>
          <w:spacing w:val="-3"/>
          <w:sz w:val="24"/>
          <w:szCs w:val="24"/>
        </w:rPr>
        <w:t>处，不得向他人透漏对响应文</w:t>
      </w:r>
      <w:r>
        <w:rPr>
          <w:sz w:val="24"/>
          <w:szCs w:val="24"/>
        </w:rPr>
        <w:t xml:space="preserve">  </w:t>
      </w:r>
      <w:r>
        <w:rPr>
          <w:spacing w:val="-2"/>
          <w:sz w:val="24"/>
          <w:szCs w:val="24"/>
        </w:rPr>
        <w:t>件的评审和比较、成交候选人的推荐情况以及评审有关的</w:t>
      </w:r>
      <w:r>
        <w:rPr>
          <w:spacing w:val="-3"/>
          <w:sz w:val="24"/>
          <w:szCs w:val="24"/>
        </w:rPr>
        <w:t>其他情况。在评审活动中，与评审活</w:t>
      </w:r>
      <w:r>
        <w:rPr>
          <w:sz w:val="24"/>
          <w:szCs w:val="24"/>
        </w:rPr>
        <w:t xml:space="preserve"> </w:t>
      </w:r>
      <w:r>
        <w:rPr>
          <w:spacing w:val="-4"/>
          <w:sz w:val="24"/>
          <w:szCs w:val="24"/>
        </w:rPr>
        <w:t>动有关的工作人员不得擅离职守</w:t>
      </w:r>
      <w:r>
        <w:rPr>
          <w:spacing w:val="-19"/>
          <w:sz w:val="24"/>
          <w:szCs w:val="24"/>
        </w:rPr>
        <w:t xml:space="preserve"> </w:t>
      </w:r>
      <w:r>
        <w:rPr>
          <w:spacing w:val="-4"/>
          <w:sz w:val="24"/>
          <w:szCs w:val="24"/>
        </w:rPr>
        <w:t>，影响评审程序正常进行。</w:t>
      </w:r>
    </w:p>
    <w:p w14:paraId="427BE283">
      <w:pPr>
        <w:pStyle w:val="2"/>
        <w:spacing w:before="51" w:line="183" w:lineRule="auto"/>
        <w:ind w:left="8"/>
        <w:rPr>
          <w:sz w:val="24"/>
          <w:szCs w:val="24"/>
        </w:rPr>
      </w:pPr>
      <w:r>
        <w:rPr>
          <w:spacing w:val="-3"/>
          <w:sz w:val="24"/>
          <w:szCs w:val="24"/>
        </w:rPr>
        <w:t>六、无效响应文件情况说明</w:t>
      </w:r>
    </w:p>
    <w:p w14:paraId="23AC5014">
      <w:pPr>
        <w:pStyle w:val="2"/>
        <w:spacing w:before="212" w:line="184" w:lineRule="auto"/>
        <w:ind w:left="507"/>
        <w:rPr>
          <w:sz w:val="24"/>
          <w:szCs w:val="24"/>
        </w:rPr>
      </w:pPr>
      <w:r>
        <w:rPr>
          <w:spacing w:val="-2"/>
          <w:sz w:val="24"/>
          <w:szCs w:val="24"/>
        </w:rPr>
        <w:t>响应文件不具备采购文件中规定的资格要求的</w:t>
      </w:r>
      <w:r>
        <w:rPr>
          <w:spacing w:val="-20"/>
          <w:sz w:val="24"/>
          <w:szCs w:val="24"/>
        </w:rPr>
        <w:t xml:space="preserve"> </w:t>
      </w:r>
      <w:r>
        <w:rPr>
          <w:spacing w:val="-2"/>
          <w:sz w:val="24"/>
          <w:szCs w:val="24"/>
        </w:rPr>
        <w:t>，应当按照无效响应文件处理；</w:t>
      </w:r>
    </w:p>
    <w:p w14:paraId="6EBD7CA4">
      <w:pPr>
        <w:pStyle w:val="2"/>
        <w:spacing w:before="247" w:line="183" w:lineRule="auto"/>
        <w:ind w:left="5"/>
        <w:rPr>
          <w:sz w:val="24"/>
          <w:szCs w:val="24"/>
        </w:rPr>
      </w:pPr>
      <w:r>
        <w:rPr>
          <w:spacing w:val="-3"/>
          <w:sz w:val="24"/>
          <w:szCs w:val="24"/>
        </w:rPr>
        <w:t>七、成交公告</w:t>
      </w:r>
    </w:p>
    <w:p w14:paraId="60F1A84A">
      <w:pPr>
        <w:pStyle w:val="2"/>
        <w:spacing w:before="211" w:line="304" w:lineRule="auto"/>
        <w:ind w:left="35" w:right="2" w:hanging="34"/>
        <w:rPr>
          <w:sz w:val="24"/>
          <w:szCs w:val="24"/>
        </w:rPr>
      </w:pPr>
      <w:r>
        <w:rPr>
          <w:spacing w:val="-2"/>
          <w:sz w:val="24"/>
          <w:szCs w:val="24"/>
        </w:rPr>
        <w:t>成交公告内容应当包括采购人和采购代理机构的名称、地址</w:t>
      </w:r>
      <w:r>
        <w:rPr>
          <w:spacing w:val="-3"/>
          <w:sz w:val="24"/>
          <w:szCs w:val="24"/>
        </w:rPr>
        <w:t>、联系方式，项目名称和交易编号</w:t>
      </w:r>
      <w:r>
        <w:rPr>
          <w:sz w:val="24"/>
          <w:szCs w:val="24"/>
        </w:rPr>
        <w:t xml:space="preserve"> </w:t>
      </w:r>
      <w:r>
        <w:rPr>
          <w:spacing w:val="-3"/>
          <w:sz w:val="24"/>
          <w:szCs w:val="24"/>
        </w:rPr>
        <w:t>,  成交供应商名称、地址</w:t>
      </w:r>
      <w:r>
        <w:rPr>
          <w:spacing w:val="-33"/>
          <w:sz w:val="24"/>
          <w:szCs w:val="24"/>
        </w:rPr>
        <w:t xml:space="preserve"> </w:t>
      </w:r>
      <w:r>
        <w:rPr>
          <w:spacing w:val="-3"/>
          <w:sz w:val="24"/>
          <w:szCs w:val="24"/>
        </w:rPr>
        <w:t>，服务要求以及磋商小组成员。</w:t>
      </w:r>
    </w:p>
    <w:p w14:paraId="3B67D249">
      <w:pPr>
        <w:pStyle w:val="2"/>
        <w:spacing w:before="25" w:line="183" w:lineRule="auto"/>
        <w:ind w:left="6"/>
        <w:rPr>
          <w:sz w:val="24"/>
          <w:szCs w:val="24"/>
        </w:rPr>
      </w:pPr>
      <w:r>
        <w:rPr>
          <w:spacing w:val="-4"/>
          <w:sz w:val="24"/>
          <w:szCs w:val="24"/>
        </w:rPr>
        <w:t>八、成交通知</w:t>
      </w:r>
    </w:p>
    <w:p w14:paraId="58F43C27">
      <w:pPr>
        <w:pStyle w:val="2"/>
        <w:spacing w:before="168" w:line="251" w:lineRule="auto"/>
        <w:ind w:left="13" w:right="88" w:firstLine="486"/>
        <w:rPr>
          <w:sz w:val="24"/>
          <w:szCs w:val="24"/>
        </w:rPr>
      </w:pPr>
      <w:r>
        <w:rPr>
          <w:spacing w:val="-3"/>
          <w:sz w:val="24"/>
          <w:szCs w:val="24"/>
        </w:rPr>
        <w:t>1、在磋商有效期内</w:t>
      </w:r>
      <w:r>
        <w:rPr>
          <w:spacing w:val="-38"/>
          <w:sz w:val="24"/>
          <w:szCs w:val="24"/>
        </w:rPr>
        <w:t xml:space="preserve"> </w:t>
      </w:r>
      <w:r>
        <w:rPr>
          <w:spacing w:val="-3"/>
          <w:sz w:val="24"/>
          <w:szCs w:val="24"/>
        </w:rPr>
        <w:t>，采购代理机构以书面形</w:t>
      </w:r>
      <w:r>
        <w:rPr>
          <w:spacing w:val="-4"/>
          <w:sz w:val="24"/>
          <w:szCs w:val="24"/>
        </w:rPr>
        <w:t>式通知所选定的成交供应商。通知也可传真</w:t>
      </w:r>
      <w:r>
        <w:rPr>
          <w:sz w:val="24"/>
          <w:szCs w:val="24"/>
        </w:rPr>
        <w:t xml:space="preserve"> </w:t>
      </w:r>
      <w:r>
        <w:rPr>
          <w:spacing w:val="-5"/>
          <w:sz w:val="24"/>
          <w:szCs w:val="24"/>
        </w:rPr>
        <w:t>的形式</w:t>
      </w:r>
      <w:r>
        <w:rPr>
          <w:spacing w:val="-37"/>
          <w:sz w:val="24"/>
          <w:szCs w:val="24"/>
        </w:rPr>
        <w:t xml:space="preserve"> </w:t>
      </w:r>
      <w:r>
        <w:rPr>
          <w:spacing w:val="-5"/>
          <w:sz w:val="24"/>
          <w:szCs w:val="24"/>
        </w:rPr>
        <w:t>，但需要随即以书面确认。</w:t>
      </w:r>
    </w:p>
    <w:p w14:paraId="682CB8CE">
      <w:pPr>
        <w:spacing w:line="250" w:lineRule="auto"/>
        <w:rPr>
          <w:rFonts w:ascii="Arial"/>
          <w:sz w:val="21"/>
        </w:rPr>
      </w:pPr>
    </w:p>
    <w:p w14:paraId="6E02614E">
      <w:pPr>
        <w:pStyle w:val="2"/>
        <w:spacing w:before="104" w:line="251" w:lineRule="auto"/>
        <w:ind w:left="1" w:right="88" w:firstLine="487"/>
        <w:rPr>
          <w:sz w:val="24"/>
          <w:szCs w:val="24"/>
        </w:rPr>
      </w:pPr>
      <w:r>
        <w:rPr>
          <w:spacing w:val="-3"/>
          <w:sz w:val="24"/>
          <w:szCs w:val="24"/>
        </w:rPr>
        <w:t>2、当成交供应商按规定与采购人签订合同后</w:t>
      </w:r>
      <w:r>
        <w:rPr>
          <w:spacing w:val="-38"/>
          <w:sz w:val="24"/>
          <w:szCs w:val="24"/>
        </w:rPr>
        <w:t xml:space="preserve"> </w:t>
      </w:r>
      <w:r>
        <w:rPr>
          <w:spacing w:val="-3"/>
          <w:sz w:val="24"/>
          <w:szCs w:val="24"/>
        </w:rPr>
        <w:t>，采购代理机构将向其他</w:t>
      </w:r>
      <w:r>
        <w:rPr>
          <w:spacing w:val="-4"/>
          <w:sz w:val="24"/>
          <w:szCs w:val="24"/>
        </w:rPr>
        <w:t>供应商发出落标通</w:t>
      </w:r>
      <w:r>
        <w:rPr>
          <w:sz w:val="24"/>
          <w:szCs w:val="24"/>
        </w:rPr>
        <w:t xml:space="preserve"> </w:t>
      </w:r>
      <w:r>
        <w:rPr>
          <w:spacing w:val="-2"/>
          <w:sz w:val="24"/>
          <w:szCs w:val="24"/>
        </w:rPr>
        <w:t>知。采购代理机构对落标的供应商不作落标原因的解释。</w:t>
      </w:r>
    </w:p>
    <w:p w14:paraId="79AA7DF2">
      <w:pPr>
        <w:spacing w:line="252" w:lineRule="auto"/>
        <w:rPr>
          <w:rFonts w:ascii="Arial"/>
          <w:sz w:val="21"/>
        </w:rPr>
      </w:pPr>
    </w:p>
    <w:p w14:paraId="62E6F4D6">
      <w:pPr>
        <w:pStyle w:val="2"/>
        <w:spacing w:before="104" w:line="225" w:lineRule="auto"/>
        <w:ind w:left="501"/>
        <w:rPr>
          <w:sz w:val="24"/>
          <w:szCs w:val="24"/>
        </w:rPr>
      </w:pPr>
      <w:r>
        <w:rPr>
          <w:spacing w:val="-1"/>
          <w:sz w:val="24"/>
          <w:szCs w:val="24"/>
        </w:rPr>
        <w:t>3、成交通知书将是合同的一个组成部分。</w:t>
      </w:r>
    </w:p>
    <w:p w14:paraId="2418945B">
      <w:pPr>
        <w:pStyle w:val="2"/>
        <w:spacing w:before="226" w:line="182" w:lineRule="auto"/>
        <w:ind w:left="8"/>
        <w:rPr>
          <w:sz w:val="24"/>
          <w:szCs w:val="24"/>
        </w:rPr>
      </w:pPr>
      <w:r>
        <w:rPr>
          <w:spacing w:val="-4"/>
          <w:sz w:val="24"/>
          <w:szCs w:val="24"/>
        </w:rPr>
        <w:t>九、合同授予</w:t>
      </w:r>
    </w:p>
    <w:p w14:paraId="6B4ABB5C">
      <w:pPr>
        <w:pStyle w:val="2"/>
        <w:spacing w:before="170" w:line="298" w:lineRule="auto"/>
        <w:ind w:left="13" w:right="88" w:firstLine="486"/>
        <w:rPr>
          <w:sz w:val="24"/>
          <w:szCs w:val="24"/>
        </w:rPr>
      </w:pPr>
      <w:r>
        <w:rPr>
          <w:spacing w:val="-3"/>
          <w:sz w:val="24"/>
          <w:szCs w:val="24"/>
        </w:rPr>
        <w:t>1、磋商文件、响应文件及磋商过程中有关补</w:t>
      </w:r>
      <w:r>
        <w:rPr>
          <w:spacing w:val="-4"/>
          <w:sz w:val="24"/>
          <w:szCs w:val="24"/>
        </w:rPr>
        <w:t>充文件均作为合同附件</w:t>
      </w:r>
      <w:r>
        <w:rPr>
          <w:spacing w:val="-38"/>
          <w:sz w:val="24"/>
          <w:szCs w:val="24"/>
        </w:rPr>
        <w:t xml:space="preserve"> </w:t>
      </w:r>
      <w:r>
        <w:rPr>
          <w:spacing w:val="-4"/>
          <w:sz w:val="24"/>
          <w:szCs w:val="24"/>
        </w:rPr>
        <w:t>，并与合同具有相同</w:t>
      </w:r>
      <w:r>
        <w:rPr>
          <w:sz w:val="24"/>
          <w:szCs w:val="24"/>
        </w:rPr>
        <w:t xml:space="preserve"> </w:t>
      </w:r>
      <w:r>
        <w:rPr>
          <w:spacing w:val="-4"/>
          <w:sz w:val="24"/>
          <w:szCs w:val="24"/>
        </w:rPr>
        <w:t>的法律效力。</w:t>
      </w:r>
    </w:p>
    <w:p w14:paraId="6229209B">
      <w:pPr>
        <w:pStyle w:val="2"/>
        <w:spacing w:before="192" w:line="318" w:lineRule="auto"/>
        <w:ind w:left="6" w:right="876" w:firstLine="480"/>
        <w:rPr>
          <w:sz w:val="24"/>
          <w:szCs w:val="24"/>
        </w:rPr>
      </w:pPr>
      <w:r>
        <w:rPr>
          <w:spacing w:val="-5"/>
          <w:sz w:val="24"/>
          <w:szCs w:val="24"/>
        </w:rPr>
        <w:t>2、当按照合同履行义务</w:t>
      </w:r>
      <w:r>
        <w:rPr>
          <w:spacing w:val="-40"/>
          <w:sz w:val="24"/>
          <w:szCs w:val="24"/>
        </w:rPr>
        <w:t xml:space="preserve"> </w:t>
      </w:r>
      <w:r>
        <w:rPr>
          <w:spacing w:val="-5"/>
          <w:sz w:val="24"/>
          <w:szCs w:val="24"/>
        </w:rPr>
        <w:t>，完成磋商项目。未经采购人同意，成</w:t>
      </w:r>
      <w:r>
        <w:rPr>
          <w:spacing w:val="-6"/>
          <w:sz w:val="24"/>
          <w:szCs w:val="24"/>
        </w:rPr>
        <w:t>交供应商不得向他</w:t>
      </w:r>
      <w:r>
        <w:rPr>
          <w:sz w:val="24"/>
          <w:szCs w:val="24"/>
        </w:rPr>
        <w:t xml:space="preserve"> </w:t>
      </w:r>
      <w:r>
        <w:rPr>
          <w:spacing w:val="-2"/>
          <w:sz w:val="24"/>
          <w:szCs w:val="24"/>
        </w:rPr>
        <w:t>人转让成交项目。</w:t>
      </w:r>
    </w:p>
    <w:p w14:paraId="3278E25B">
      <w:pPr>
        <w:pStyle w:val="2"/>
        <w:spacing w:before="1" w:line="224" w:lineRule="auto"/>
        <w:ind w:left="5"/>
        <w:rPr>
          <w:sz w:val="24"/>
          <w:szCs w:val="24"/>
        </w:rPr>
      </w:pPr>
      <w:r>
        <w:rPr>
          <w:spacing w:val="-7"/>
          <w:sz w:val="24"/>
          <w:szCs w:val="24"/>
        </w:rPr>
        <w:t>十、本项目磋商有效期为60  日历天。</w:t>
      </w:r>
    </w:p>
    <w:p w14:paraId="0E7DDE3A">
      <w:pPr>
        <w:pStyle w:val="2"/>
        <w:spacing w:before="227" w:line="182" w:lineRule="auto"/>
        <w:ind w:left="5"/>
        <w:rPr>
          <w:sz w:val="24"/>
          <w:szCs w:val="24"/>
        </w:rPr>
      </w:pPr>
      <w:r>
        <w:rPr>
          <w:spacing w:val="-3"/>
          <w:sz w:val="24"/>
          <w:szCs w:val="24"/>
        </w:rPr>
        <w:t>十一、签订合同</w:t>
      </w:r>
    </w:p>
    <w:p w14:paraId="49F1F22A">
      <w:pPr>
        <w:spacing w:line="182" w:lineRule="auto"/>
        <w:rPr>
          <w:sz w:val="24"/>
          <w:szCs w:val="24"/>
        </w:rPr>
        <w:sectPr>
          <w:headerReference r:id="rId79" w:type="default"/>
          <w:footerReference r:id="rId80" w:type="default"/>
          <w:pgSz w:w="11906" w:h="16840"/>
          <w:pgMar w:top="1537" w:right="1077" w:bottom="1293" w:left="1080" w:header="1157" w:footer="1047" w:gutter="0"/>
          <w:cols w:space="720" w:num="1"/>
        </w:sectPr>
      </w:pPr>
    </w:p>
    <w:p w14:paraId="68F3F585">
      <w:pPr>
        <w:spacing w:line="43" w:lineRule="exact"/>
      </w:pPr>
      <w:r>
        <w:pict>
          <v:shape id="_x0000_s1074" o:spid="_x0000_s1074" style="height:2.2pt;width:487.3pt;" fillcolor="#800000" filled="t" stroked="f" coordsize="9745,44" path="m0,0l9745,0,9745,43,0,43,0,0xe">
            <v:path/>
            <v:fill on="t" focussize="0,0"/>
            <v:stroke on="f"/>
            <v:imagedata o:title=""/>
            <o:lock v:ext="edit"/>
            <w10:wrap type="none"/>
            <w10:anchorlock/>
          </v:shape>
        </w:pict>
      </w:r>
    </w:p>
    <w:p w14:paraId="7EF194AB">
      <w:pPr>
        <w:pStyle w:val="2"/>
        <w:spacing w:before="55" w:line="297" w:lineRule="auto"/>
        <w:ind w:left="6" w:right="83" w:firstLine="498"/>
        <w:rPr>
          <w:sz w:val="24"/>
          <w:szCs w:val="24"/>
        </w:rPr>
      </w:pPr>
      <w:r>
        <w:rPr>
          <w:sz w:val="24"/>
          <w:szCs w:val="24"/>
        </w:rPr>
        <w:t>1、成交供应商应在成交通知书发出之日起2个工作日内按成交通知书规定</w:t>
      </w:r>
      <w:r>
        <w:rPr>
          <w:spacing w:val="-1"/>
          <w:sz w:val="24"/>
          <w:szCs w:val="24"/>
        </w:rPr>
        <w:t>的时间、地点</w:t>
      </w:r>
      <w:r>
        <w:rPr>
          <w:sz w:val="24"/>
          <w:szCs w:val="24"/>
        </w:rPr>
        <w:t xml:space="preserve"> </w:t>
      </w:r>
      <w:r>
        <w:rPr>
          <w:spacing w:val="-1"/>
          <w:sz w:val="24"/>
          <w:szCs w:val="24"/>
        </w:rPr>
        <w:t>与采购人签订合同</w:t>
      </w:r>
      <w:r>
        <w:rPr>
          <w:spacing w:val="-17"/>
          <w:sz w:val="24"/>
          <w:szCs w:val="24"/>
        </w:rPr>
        <w:t xml:space="preserve"> </w:t>
      </w:r>
      <w:r>
        <w:rPr>
          <w:spacing w:val="-1"/>
          <w:sz w:val="24"/>
          <w:szCs w:val="24"/>
        </w:rPr>
        <w:t>，否则按违约处理</w:t>
      </w:r>
      <w:r>
        <w:rPr>
          <w:spacing w:val="-32"/>
          <w:sz w:val="24"/>
          <w:szCs w:val="24"/>
        </w:rPr>
        <w:t xml:space="preserve"> </w:t>
      </w:r>
      <w:r>
        <w:rPr>
          <w:spacing w:val="-1"/>
          <w:sz w:val="24"/>
          <w:szCs w:val="24"/>
        </w:rPr>
        <w:t>，并赔偿本次及再次采购所发生的费用。</w:t>
      </w:r>
    </w:p>
    <w:p w14:paraId="2C56D877">
      <w:pPr>
        <w:rPr>
          <w:rFonts w:ascii="Arial"/>
          <w:sz w:val="21"/>
        </w:rPr>
      </w:pPr>
    </w:p>
    <w:p w14:paraId="79DB9C5A">
      <w:pPr>
        <w:pStyle w:val="2"/>
        <w:spacing w:before="103" w:line="298" w:lineRule="auto"/>
        <w:ind w:left="5" w:right="83" w:firstLine="488"/>
        <w:rPr>
          <w:sz w:val="24"/>
          <w:szCs w:val="24"/>
        </w:rPr>
      </w:pPr>
      <w:r>
        <w:rPr>
          <w:spacing w:val="4"/>
          <w:sz w:val="24"/>
          <w:szCs w:val="24"/>
        </w:rPr>
        <w:t>2、磋商文件、成交供应商的响应报价文件及评审过程中有关澄清文件均</w:t>
      </w:r>
      <w:r>
        <w:rPr>
          <w:spacing w:val="3"/>
          <w:sz w:val="24"/>
          <w:szCs w:val="24"/>
        </w:rPr>
        <w:t>应作为合同附</w:t>
      </w:r>
      <w:r>
        <w:rPr>
          <w:sz w:val="24"/>
          <w:szCs w:val="24"/>
        </w:rPr>
        <w:t xml:space="preserve"> </w:t>
      </w:r>
      <w:r>
        <w:rPr>
          <w:spacing w:val="-1"/>
          <w:sz w:val="24"/>
          <w:szCs w:val="24"/>
        </w:rPr>
        <w:t>件</w:t>
      </w:r>
      <w:r>
        <w:rPr>
          <w:spacing w:val="-30"/>
          <w:sz w:val="24"/>
          <w:szCs w:val="24"/>
        </w:rPr>
        <w:t xml:space="preserve"> </w:t>
      </w:r>
      <w:r>
        <w:rPr>
          <w:spacing w:val="-1"/>
          <w:sz w:val="24"/>
          <w:szCs w:val="24"/>
        </w:rPr>
        <w:t>，并与合同具有相同的法律效力。</w:t>
      </w:r>
    </w:p>
    <w:p w14:paraId="5D69B372">
      <w:pPr>
        <w:spacing w:line="243" w:lineRule="auto"/>
        <w:rPr>
          <w:rFonts w:ascii="Arial"/>
          <w:sz w:val="21"/>
        </w:rPr>
      </w:pPr>
    </w:p>
    <w:p w14:paraId="41E4D020">
      <w:pPr>
        <w:pStyle w:val="2"/>
        <w:spacing w:before="103" w:line="392" w:lineRule="auto"/>
        <w:ind w:left="6" w:right="83" w:firstLine="479"/>
        <w:jc w:val="both"/>
        <w:rPr>
          <w:sz w:val="24"/>
          <w:szCs w:val="24"/>
        </w:rPr>
      </w:pPr>
      <w:r>
        <w:rPr>
          <w:sz w:val="24"/>
          <w:szCs w:val="24"/>
        </w:rPr>
        <w:t>十二、成交结果公告采购人应当自成交供应商确定之日起 2</w:t>
      </w:r>
      <w:r>
        <w:rPr>
          <w:spacing w:val="-26"/>
          <w:sz w:val="24"/>
          <w:szCs w:val="24"/>
        </w:rPr>
        <w:t xml:space="preserve"> </w:t>
      </w:r>
      <w:r>
        <w:rPr>
          <w:sz w:val="24"/>
          <w:szCs w:val="24"/>
        </w:rPr>
        <w:t>个工作日内</w:t>
      </w:r>
      <w:r>
        <w:rPr>
          <w:spacing w:val="-33"/>
          <w:sz w:val="24"/>
          <w:szCs w:val="24"/>
        </w:rPr>
        <w:t xml:space="preserve"> </w:t>
      </w:r>
      <w:r>
        <w:rPr>
          <w:sz w:val="24"/>
          <w:szCs w:val="24"/>
        </w:rPr>
        <w:t xml:space="preserve">，将政府采购合 </w:t>
      </w:r>
      <w:r>
        <w:rPr>
          <w:spacing w:val="1"/>
          <w:sz w:val="24"/>
          <w:szCs w:val="24"/>
        </w:rPr>
        <w:t>同在省级以上人民政府财政部门指定的媒体上公告，但政府采购合同中涉及国家秘密、商业</w:t>
      </w:r>
      <w:r>
        <w:rPr>
          <w:spacing w:val="14"/>
          <w:sz w:val="24"/>
          <w:szCs w:val="24"/>
        </w:rPr>
        <w:t xml:space="preserve"> </w:t>
      </w:r>
      <w:r>
        <w:rPr>
          <w:spacing w:val="-6"/>
          <w:sz w:val="24"/>
          <w:szCs w:val="24"/>
        </w:rPr>
        <w:t>秘密的内容除外。</w:t>
      </w:r>
    </w:p>
    <w:p w14:paraId="67996072">
      <w:pPr>
        <w:pStyle w:val="2"/>
        <w:spacing w:before="196" w:line="181" w:lineRule="auto"/>
        <w:ind w:left="8"/>
        <w:rPr>
          <w:sz w:val="24"/>
          <w:szCs w:val="24"/>
        </w:rPr>
      </w:pPr>
      <w:r>
        <w:rPr>
          <w:spacing w:val="-3"/>
          <w:sz w:val="24"/>
          <w:szCs w:val="24"/>
        </w:rPr>
        <w:t>十三、质疑处理</w:t>
      </w:r>
    </w:p>
    <w:p w14:paraId="0FA920BC">
      <w:pPr>
        <w:pStyle w:val="2"/>
        <w:spacing w:before="91" w:line="298" w:lineRule="auto"/>
        <w:ind w:left="3" w:right="83" w:firstLine="501"/>
        <w:rPr>
          <w:sz w:val="24"/>
          <w:szCs w:val="24"/>
        </w:rPr>
      </w:pPr>
      <w:r>
        <w:rPr>
          <w:spacing w:val="2"/>
          <w:sz w:val="24"/>
          <w:szCs w:val="24"/>
        </w:rPr>
        <w:t>1、供应商对采购事项有疑问的</w:t>
      </w:r>
      <w:r>
        <w:rPr>
          <w:spacing w:val="-12"/>
          <w:sz w:val="24"/>
          <w:szCs w:val="24"/>
        </w:rPr>
        <w:t xml:space="preserve"> </w:t>
      </w:r>
      <w:r>
        <w:rPr>
          <w:spacing w:val="2"/>
          <w:sz w:val="24"/>
          <w:szCs w:val="24"/>
        </w:rPr>
        <w:t>，可以按照《政府采购法》的相关规定向采购人或采购</w:t>
      </w:r>
      <w:r>
        <w:rPr>
          <w:sz w:val="24"/>
          <w:szCs w:val="24"/>
        </w:rPr>
        <w:t xml:space="preserve"> </w:t>
      </w:r>
      <w:r>
        <w:rPr>
          <w:spacing w:val="3"/>
          <w:sz w:val="24"/>
          <w:szCs w:val="24"/>
        </w:rPr>
        <w:t>代理机构提出询问。</w:t>
      </w:r>
    </w:p>
    <w:p w14:paraId="0FB44BFE">
      <w:pPr>
        <w:spacing w:line="410" w:lineRule="auto"/>
        <w:rPr>
          <w:rFonts w:ascii="Arial"/>
          <w:sz w:val="21"/>
        </w:rPr>
      </w:pPr>
    </w:p>
    <w:p w14:paraId="49DD194D">
      <w:pPr>
        <w:pStyle w:val="2"/>
        <w:spacing w:before="103" w:line="326" w:lineRule="auto"/>
        <w:ind w:left="43" w:right="9" w:firstLine="454"/>
        <w:rPr>
          <w:sz w:val="24"/>
          <w:szCs w:val="24"/>
        </w:rPr>
      </w:pPr>
      <w:r>
        <w:rPr>
          <w:spacing w:val="-5"/>
          <w:sz w:val="24"/>
          <w:szCs w:val="24"/>
        </w:rPr>
        <w:t>2、若供应商认为其投标未获公平评审或采购文件、采购过程和中</w:t>
      </w:r>
      <w:r>
        <w:rPr>
          <w:spacing w:val="-6"/>
          <w:sz w:val="24"/>
          <w:szCs w:val="24"/>
        </w:rPr>
        <w:t>标、成交结果使</w:t>
      </w:r>
      <w:r>
        <w:rPr>
          <w:spacing w:val="19"/>
          <w:sz w:val="24"/>
          <w:szCs w:val="24"/>
        </w:rPr>
        <w:t xml:space="preserve">  </w:t>
      </w:r>
      <w:r>
        <w:rPr>
          <w:spacing w:val="-6"/>
          <w:sz w:val="24"/>
          <w:szCs w:val="24"/>
        </w:rPr>
        <w:t>自己的</w:t>
      </w:r>
      <w:r>
        <w:rPr>
          <w:spacing w:val="1"/>
          <w:sz w:val="24"/>
          <w:szCs w:val="24"/>
        </w:rPr>
        <w:t xml:space="preserve"> </w:t>
      </w:r>
      <w:r>
        <w:rPr>
          <w:spacing w:val="-9"/>
          <w:sz w:val="24"/>
          <w:szCs w:val="24"/>
        </w:rPr>
        <w:t>合法权益受到损害，可以在知道或者应知其权益受到损害之日起 7个工作日内，将质疑书原件送</w:t>
      </w:r>
      <w:r>
        <w:rPr>
          <w:spacing w:val="15"/>
          <w:sz w:val="24"/>
          <w:szCs w:val="24"/>
        </w:rPr>
        <w:t xml:space="preserve"> </w:t>
      </w:r>
      <w:r>
        <w:rPr>
          <w:spacing w:val="-6"/>
          <w:sz w:val="24"/>
          <w:szCs w:val="24"/>
        </w:rPr>
        <w:t>达采购人或采购代理机构。提出质疑期限的计算，依照下列规定办理：</w:t>
      </w:r>
    </w:p>
    <w:p w14:paraId="79DDEAD9">
      <w:pPr>
        <w:spacing w:line="380" w:lineRule="auto"/>
        <w:rPr>
          <w:rFonts w:ascii="Arial"/>
          <w:sz w:val="21"/>
        </w:rPr>
      </w:pPr>
    </w:p>
    <w:p w14:paraId="3C8DC11D">
      <w:pPr>
        <w:pStyle w:val="2"/>
        <w:spacing w:before="104" w:line="221" w:lineRule="auto"/>
        <w:ind w:left="41"/>
        <w:rPr>
          <w:sz w:val="24"/>
          <w:szCs w:val="24"/>
        </w:rPr>
      </w:pPr>
      <w:r>
        <w:rPr>
          <w:spacing w:val="-7"/>
          <w:sz w:val="24"/>
          <w:szCs w:val="24"/>
        </w:rPr>
        <w:t>（一）对竞争性磋商文件提出质疑的，</w:t>
      </w:r>
      <w:r>
        <w:rPr>
          <w:spacing w:val="-49"/>
          <w:sz w:val="24"/>
          <w:szCs w:val="24"/>
        </w:rPr>
        <w:t xml:space="preserve"> </w:t>
      </w:r>
      <w:r>
        <w:rPr>
          <w:spacing w:val="-7"/>
          <w:sz w:val="24"/>
          <w:szCs w:val="24"/>
        </w:rPr>
        <w:t>自供</w:t>
      </w:r>
      <w:r>
        <w:rPr>
          <w:spacing w:val="-8"/>
          <w:sz w:val="24"/>
          <w:szCs w:val="24"/>
        </w:rPr>
        <w:t>应商获得竞争性磋商文件之日起计算。</w:t>
      </w:r>
    </w:p>
    <w:p w14:paraId="7D022437">
      <w:pPr>
        <w:pStyle w:val="2"/>
        <w:spacing w:before="211" w:line="221" w:lineRule="auto"/>
        <w:ind w:left="41"/>
        <w:rPr>
          <w:sz w:val="24"/>
          <w:szCs w:val="24"/>
        </w:rPr>
      </w:pPr>
      <w:r>
        <w:rPr>
          <w:spacing w:val="-3"/>
          <w:sz w:val="24"/>
          <w:szCs w:val="24"/>
        </w:rPr>
        <w:t>（二）对采购过程提出质疑的</w:t>
      </w:r>
      <w:r>
        <w:rPr>
          <w:spacing w:val="-27"/>
          <w:sz w:val="24"/>
          <w:szCs w:val="24"/>
        </w:rPr>
        <w:t xml:space="preserve"> </w:t>
      </w:r>
      <w:r>
        <w:rPr>
          <w:spacing w:val="-3"/>
          <w:sz w:val="24"/>
          <w:szCs w:val="24"/>
        </w:rPr>
        <w:t>，应当在评审工作结束之日起计算。</w:t>
      </w:r>
    </w:p>
    <w:p w14:paraId="32C6657C">
      <w:pPr>
        <w:pStyle w:val="2"/>
        <w:spacing w:before="213" w:line="221" w:lineRule="auto"/>
        <w:ind w:left="41"/>
        <w:rPr>
          <w:sz w:val="24"/>
          <w:szCs w:val="24"/>
        </w:rPr>
      </w:pPr>
      <w:r>
        <w:rPr>
          <w:spacing w:val="-5"/>
          <w:sz w:val="24"/>
          <w:szCs w:val="24"/>
        </w:rPr>
        <w:t>（三）对中标、成交结果提出质疑的，</w:t>
      </w:r>
      <w:r>
        <w:rPr>
          <w:spacing w:val="-26"/>
          <w:sz w:val="24"/>
          <w:szCs w:val="24"/>
        </w:rPr>
        <w:t xml:space="preserve"> </w:t>
      </w:r>
      <w:r>
        <w:rPr>
          <w:spacing w:val="-5"/>
          <w:sz w:val="24"/>
          <w:szCs w:val="24"/>
        </w:rPr>
        <w:t>自中标、成交结果公告之日起计算。</w:t>
      </w:r>
    </w:p>
    <w:p w14:paraId="25C14DDC">
      <w:pPr>
        <w:pStyle w:val="2"/>
        <w:spacing w:before="150" w:line="329" w:lineRule="auto"/>
        <w:ind w:left="3" w:right="890" w:firstLine="497"/>
        <w:rPr>
          <w:sz w:val="24"/>
          <w:szCs w:val="24"/>
        </w:rPr>
      </w:pPr>
      <w:r>
        <w:rPr>
          <w:spacing w:val="-6"/>
          <w:sz w:val="24"/>
          <w:szCs w:val="24"/>
        </w:rPr>
        <w:t>3、质疑书应当包括下列主要内容，并按照“谁主张、谁举证”的原则</w:t>
      </w:r>
      <w:r>
        <w:rPr>
          <w:spacing w:val="-42"/>
          <w:sz w:val="24"/>
          <w:szCs w:val="24"/>
        </w:rPr>
        <w:t xml:space="preserve"> </w:t>
      </w:r>
      <w:r>
        <w:rPr>
          <w:spacing w:val="-6"/>
          <w:sz w:val="24"/>
          <w:szCs w:val="24"/>
        </w:rPr>
        <w:t>，附上相关</w:t>
      </w:r>
      <w:r>
        <w:rPr>
          <w:sz w:val="24"/>
          <w:szCs w:val="24"/>
        </w:rPr>
        <w:t xml:space="preserve"> </w:t>
      </w:r>
      <w:r>
        <w:rPr>
          <w:spacing w:val="-2"/>
          <w:sz w:val="24"/>
          <w:szCs w:val="24"/>
        </w:rPr>
        <w:t>证明材料。否则</w:t>
      </w:r>
      <w:r>
        <w:rPr>
          <w:spacing w:val="-30"/>
          <w:sz w:val="24"/>
          <w:szCs w:val="24"/>
        </w:rPr>
        <w:t xml:space="preserve"> </w:t>
      </w:r>
      <w:r>
        <w:rPr>
          <w:spacing w:val="-2"/>
          <w:sz w:val="24"/>
          <w:szCs w:val="24"/>
        </w:rPr>
        <w:t>，采购人或采购代理机构不予受理：</w:t>
      </w:r>
    </w:p>
    <w:p w14:paraId="3D5A262C">
      <w:pPr>
        <w:pStyle w:val="2"/>
        <w:spacing w:before="25" w:line="221" w:lineRule="auto"/>
        <w:ind w:left="41"/>
        <w:rPr>
          <w:sz w:val="24"/>
          <w:szCs w:val="24"/>
        </w:rPr>
      </w:pPr>
      <w:r>
        <w:rPr>
          <w:spacing w:val="-1"/>
          <w:sz w:val="24"/>
          <w:szCs w:val="24"/>
        </w:rPr>
        <w:t>（一）质疑供应商全称、地址、法定代表人、联系人及联系电</w:t>
      </w:r>
      <w:r>
        <w:rPr>
          <w:spacing w:val="-2"/>
          <w:sz w:val="24"/>
          <w:szCs w:val="24"/>
        </w:rPr>
        <w:t>话、邮政编码等；</w:t>
      </w:r>
    </w:p>
    <w:p w14:paraId="5FB171C3">
      <w:pPr>
        <w:pStyle w:val="2"/>
        <w:spacing w:before="211" w:line="221" w:lineRule="auto"/>
        <w:ind w:left="41"/>
        <w:rPr>
          <w:sz w:val="24"/>
          <w:szCs w:val="24"/>
        </w:rPr>
      </w:pPr>
      <w:r>
        <w:rPr>
          <w:spacing w:val="-5"/>
          <w:sz w:val="24"/>
          <w:szCs w:val="24"/>
        </w:rPr>
        <w:t>（二）被质疑采购项目的名称、编号；</w:t>
      </w:r>
    </w:p>
    <w:p w14:paraId="4832BF1E">
      <w:pPr>
        <w:pStyle w:val="2"/>
        <w:spacing w:before="211" w:line="221" w:lineRule="auto"/>
        <w:ind w:left="41"/>
        <w:rPr>
          <w:sz w:val="24"/>
          <w:szCs w:val="24"/>
        </w:rPr>
      </w:pPr>
      <w:r>
        <w:rPr>
          <w:spacing w:val="-4"/>
          <w:sz w:val="24"/>
          <w:szCs w:val="24"/>
        </w:rPr>
        <w:t>（三）质疑的具体事项、明确的请求和主张；</w:t>
      </w:r>
    </w:p>
    <w:p w14:paraId="5D330229">
      <w:pPr>
        <w:spacing w:line="221" w:lineRule="auto"/>
        <w:rPr>
          <w:sz w:val="24"/>
          <w:szCs w:val="24"/>
        </w:rPr>
        <w:sectPr>
          <w:headerReference r:id="rId81" w:type="default"/>
          <w:footerReference r:id="rId82" w:type="default"/>
          <w:pgSz w:w="11906" w:h="16840"/>
          <w:pgMar w:top="1537" w:right="1080" w:bottom="1293" w:left="1080" w:header="1157" w:footer="1047" w:gutter="0"/>
          <w:cols w:space="720" w:num="1"/>
        </w:sectPr>
      </w:pPr>
    </w:p>
    <w:p w14:paraId="292741C7">
      <w:pPr>
        <w:spacing w:line="43" w:lineRule="exact"/>
      </w:pPr>
      <w:r>
        <w:pict>
          <v:shape id="_x0000_s1075" o:spid="_x0000_s1075" style="height:2.2pt;width:487.3pt;" fillcolor="#800000" filled="t" stroked="f" coordsize="9745,44" path="m0,0l9745,0,9745,43,0,43,0,0xe">
            <v:path/>
            <v:fill on="t" focussize="0,0"/>
            <v:stroke on="f"/>
            <v:imagedata o:title=""/>
            <o:lock v:ext="edit"/>
            <w10:wrap type="none"/>
            <w10:anchorlock/>
          </v:shape>
        </w:pict>
      </w:r>
    </w:p>
    <w:p w14:paraId="63B85287">
      <w:pPr>
        <w:pStyle w:val="2"/>
        <w:spacing w:before="56" w:line="296" w:lineRule="auto"/>
        <w:ind w:left="7" w:right="4" w:firstLine="514"/>
        <w:rPr>
          <w:sz w:val="24"/>
          <w:szCs w:val="24"/>
        </w:rPr>
      </w:pPr>
      <w:r>
        <w:rPr>
          <w:spacing w:val="-14"/>
          <w:w w:val="99"/>
          <w:sz w:val="24"/>
          <w:szCs w:val="24"/>
        </w:rPr>
        <w:t>（四）质</w:t>
      </w:r>
      <w:r>
        <w:rPr>
          <w:spacing w:val="-13"/>
          <w:w w:val="99"/>
          <w:sz w:val="24"/>
          <w:szCs w:val="24"/>
        </w:rPr>
        <w:t>疑所依据的法律依据（具体条款）、具体事实和具体理由。质疑书依据、理由部分</w:t>
      </w:r>
      <w:r>
        <w:rPr>
          <w:spacing w:val="-9"/>
          <w:w w:val="99"/>
          <w:sz w:val="24"/>
          <w:szCs w:val="24"/>
        </w:rPr>
        <w:t>只</w:t>
      </w:r>
      <w:r>
        <w:rPr>
          <w:spacing w:val="10"/>
          <w:sz w:val="24"/>
          <w:szCs w:val="24"/>
        </w:rPr>
        <w:t xml:space="preserve"> </w:t>
      </w:r>
      <w:r>
        <w:rPr>
          <w:spacing w:val="-11"/>
          <w:sz w:val="24"/>
          <w:szCs w:val="24"/>
        </w:rPr>
        <w:t>有主观陈述、推理、猜测等，而没有提供客观</w:t>
      </w:r>
      <w:r>
        <w:rPr>
          <w:spacing w:val="-12"/>
          <w:sz w:val="24"/>
          <w:szCs w:val="24"/>
        </w:rPr>
        <w:t>事实依据、法律依据的；</w:t>
      </w:r>
    </w:p>
    <w:p w14:paraId="52786559">
      <w:pPr>
        <w:spacing w:line="405" w:lineRule="auto"/>
        <w:rPr>
          <w:rFonts w:ascii="Arial"/>
          <w:sz w:val="21"/>
        </w:rPr>
      </w:pPr>
    </w:p>
    <w:p w14:paraId="471D888C">
      <w:pPr>
        <w:pStyle w:val="2"/>
        <w:spacing w:before="103" w:line="326" w:lineRule="auto"/>
        <w:ind w:left="7" w:right="21" w:firstLine="513"/>
        <w:rPr>
          <w:sz w:val="24"/>
          <w:szCs w:val="24"/>
        </w:rPr>
      </w:pPr>
      <w:r>
        <w:rPr>
          <w:spacing w:val="2"/>
          <w:sz w:val="24"/>
          <w:szCs w:val="24"/>
        </w:rPr>
        <w:t>（五）质疑事项按照有关法律、法规和规章规定及竞争性磋商文件要求属于保密或者处</w:t>
      </w:r>
      <w:r>
        <w:rPr>
          <w:spacing w:val="6"/>
          <w:sz w:val="24"/>
          <w:szCs w:val="24"/>
        </w:rPr>
        <w:t xml:space="preserve"> </w:t>
      </w:r>
      <w:r>
        <w:rPr>
          <w:spacing w:val="3"/>
          <w:sz w:val="24"/>
          <w:szCs w:val="24"/>
        </w:rPr>
        <w:t>于保密阶段的事项，供应商必须提供正常的信息来源或有效证据，供应商不能提</w:t>
      </w:r>
      <w:r>
        <w:rPr>
          <w:spacing w:val="2"/>
          <w:sz w:val="24"/>
          <w:szCs w:val="24"/>
        </w:rPr>
        <w:t>供或者拒绝</w:t>
      </w:r>
      <w:r>
        <w:rPr>
          <w:sz w:val="24"/>
          <w:szCs w:val="24"/>
        </w:rPr>
        <w:t xml:space="preserve"> </w:t>
      </w:r>
      <w:r>
        <w:rPr>
          <w:spacing w:val="3"/>
          <w:sz w:val="24"/>
          <w:szCs w:val="24"/>
        </w:rPr>
        <w:t>提供合法的信息来源或有效证据的；</w:t>
      </w:r>
    </w:p>
    <w:p w14:paraId="552FF7FD">
      <w:pPr>
        <w:spacing w:line="408" w:lineRule="auto"/>
        <w:rPr>
          <w:rFonts w:ascii="Arial"/>
          <w:sz w:val="21"/>
        </w:rPr>
      </w:pPr>
    </w:p>
    <w:p w14:paraId="5A8F27D0">
      <w:pPr>
        <w:pStyle w:val="2"/>
        <w:spacing w:before="103" w:line="297" w:lineRule="auto"/>
        <w:ind w:left="10" w:right="21" w:firstLine="511"/>
        <w:rPr>
          <w:sz w:val="24"/>
          <w:szCs w:val="24"/>
        </w:rPr>
      </w:pPr>
      <w:r>
        <w:rPr>
          <w:spacing w:val="2"/>
          <w:sz w:val="24"/>
          <w:szCs w:val="24"/>
        </w:rPr>
        <w:t>（六）充足有效的相关证明材料；如果涉及到产品功能或技术指标的，应出具相关制造</w:t>
      </w:r>
      <w:r>
        <w:rPr>
          <w:spacing w:val="6"/>
          <w:sz w:val="24"/>
          <w:szCs w:val="24"/>
        </w:rPr>
        <w:t xml:space="preserve"> </w:t>
      </w:r>
      <w:r>
        <w:rPr>
          <w:spacing w:val="1"/>
          <w:sz w:val="24"/>
          <w:szCs w:val="24"/>
        </w:rPr>
        <w:t>商的证明文件；</w:t>
      </w:r>
    </w:p>
    <w:p w14:paraId="0D57C2D9">
      <w:pPr>
        <w:spacing w:line="378" w:lineRule="auto"/>
        <w:rPr>
          <w:rFonts w:ascii="Arial"/>
          <w:sz w:val="21"/>
        </w:rPr>
      </w:pPr>
    </w:p>
    <w:p w14:paraId="368F5978">
      <w:pPr>
        <w:pStyle w:val="2"/>
        <w:spacing w:before="103" w:line="221" w:lineRule="auto"/>
        <w:ind w:left="533"/>
        <w:rPr>
          <w:sz w:val="24"/>
          <w:szCs w:val="24"/>
        </w:rPr>
      </w:pPr>
      <w:r>
        <w:rPr>
          <w:spacing w:val="-3"/>
          <w:sz w:val="24"/>
          <w:szCs w:val="24"/>
        </w:rPr>
        <w:t>（七）质疑材料中有外文资料的</w:t>
      </w:r>
      <w:r>
        <w:rPr>
          <w:spacing w:val="-35"/>
          <w:sz w:val="24"/>
          <w:szCs w:val="24"/>
        </w:rPr>
        <w:t xml:space="preserve"> </w:t>
      </w:r>
      <w:r>
        <w:rPr>
          <w:spacing w:val="-3"/>
          <w:sz w:val="24"/>
          <w:szCs w:val="24"/>
        </w:rPr>
        <w:t>，应一并附上中</w:t>
      </w:r>
      <w:r>
        <w:rPr>
          <w:spacing w:val="-4"/>
          <w:sz w:val="24"/>
          <w:szCs w:val="24"/>
        </w:rPr>
        <w:t>文译本</w:t>
      </w:r>
      <w:r>
        <w:rPr>
          <w:spacing w:val="-35"/>
          <w:sz w:val="24"/>
          <w:szCs w:val="24"/>
        </w:rPr>
        <w:t xml:space="preserve"> </w:t>
      </w:r>
      <w:r>
        <w:rPr>
          <w:spacing w:val="-4"/>
          <w:sz w:val="24"/>
          <w:szCs w:val="24"/>
        </w:rPr>
        <w:t>，并以中文译本为准。</w:t>
      </w:r>
    </w:p>
    <w:p w14:paraId="4A6668E2">
      <w:pPr>
        <w:pStyle w:val="2"/>
        <w:spacing w:before="213" w:line="221" w:lineRule="auto"/>
        <w:ind w:left="533"/>
        <w:rPr>
          <w:sz w:val="24"/>
          <w:szCs w:val="24"/>
        </w:rPr>
      </w:pPr>
      <w:r>
        <w:rPr>
          <w:spacing w:val="-8"/>
          <w:sz w:val="24"/>
          <w:szCs w:val="24"/>
        </w:rPr>
        <w:t>（八）提起质疑的日期。</w:t>
      </w:r>
    </w:p>
    <w:p w14:paraId="4628CCD1">
      <w:pPr>
        <w:pStyle w:val="2"/>
        <w:spacing w:before="238" w:line="391" w:lineRule="auto"/>
        <w:ind w:left="6" w:right="21" w:firstLine="475"/>
        <w:jc w:val="both"/>
        <w:rPr>
          <w:sz w:val="24"/>
          <w:szCs w:val="24"/>
        </w:rPr>
      </w:pPr>
      <w:r>
        <w:rPr>
          <w:spacing w:val="-7"/>
          <w:w w:val="98"/>
          <w:sz w:val="24"/>
          <w:szCs w:val="24"/>
        </w:rPr>
        <w:t>4、供应商质疑实行实名制并须在质疑书上署名。供应商不得进行虚假、恶意质疑，</w:t>
      </w:r>
      <w:r>
        <w:rPr>
          <w:spacing w:val="75"/>
          <w:sz w:val="24"/>
          <w:szCs w:val="24"/>
        </w:rPr>
        <w:t xml:space="preserve"> </w:t>
      </w:r>
      <w:r>
        <w:rPr>
          <w:spacing w:val="-7"/>
          <w:w w:val="98"/>
          <w:sz w:val="24"/>
          <w:szCs w:val="24"/>
        </w:rPr>
        <w:t>不得以</w:t>
      </w:r>
      <w:r>
        <w:rPr>
          <w:sz w:val="24"/>
          <w:szCs w:val="24"/>
        </w:rPr>
        <w:t xml:space="preserve">  </w:t>
      </w:r>
      <w:r>
        <w:rPr>
          <w:spacing w:val="3"/>
          <w:sz w:val="24"/>
          <w:szCs w:val="24"/>
        </w:rPr>
        <w:t>质疑为手段获取不当得利、实现非法目的。供应商为自然人的，应当由本人签字；供</w:t>
      </w:r>
      <w:r>
        <w:rPr>
          <w:spacing w:val="2"/>
          <w:sz w:val="24"/>
          <w:szCs w:val="24"/>
        </w:rPr>
        <w:t>应商为</w:t>
      </w:r>
      <w:r>
        <w:rPr>
          <w:sz w:val="24"/>
          <w:szCs w:val="24"/>
        </w:rPr>
        <w:t xml:space="preserve"> </w:t>
      </w:r>
      <w:r>
        <w:rPr>
          <w:spacing w:val="3"/>
          <w:sz w:val="24"/>
          <w:szCs w:val="24"/>
        </w:rPr>
        <w:t>法人的，应当由法定代表人签字或盖章并加盖公章；供应商为其他组织的，应当由主</w:t>
      </w:r>
      <w:r>
        <w:rPr>
          <w:spacing w:val="2"/>
          <w:sz w:val="24"/>
          <w:szCs w:val="24"/>
        </w:rPr>
        <w:t>要负责</w:t>
      </w:r>
      <w:r>
        <w:rPr>
          <w:sz w:val="24"/>
          <w:szCs w:val="24"/>
        </w:rPr>
        <w:t xml:space="preserve"> </w:t>
      </w:r>
      <w:r>
        <w:rPr>
          <w:spacing w:val="3"/>
          <w:sz w:val="24"/>
          <w:szCs w:val="24"/>
        </w:rPr>
        <w:t>人签字或盖章并加盖公章。供应商其他工作人员或代理人员在质疑书上的署名不具有</w:t>
      </w:r>
      <w:r>
        <w:rPr>
          <w:spacing w:val="2"/>
          <w:sz w:val="24"/>
          <w:szCs w:val="24"/>
        </w:rPr>
        <w:t>法律效</w:t>
      </w:r>
      <w:r>
        <w:rPr>
          <w:sz w:val="24"/>
          <w:szCs w:val="24"/>
        </w:rPr>
        <w:t xml:space="preserve"> </w:t>
      </w:r>
      <w:r>
        <w:rPr>
          <w:spacing w:val="3"/>
          <w:sz w:val="24"/>
          <w:szCs w:val="24"/>
        </w:rPr>
        <w:t>力。供应商委托代理人办理质疑事宜，应当提交授权委托书，并载明委托代理的具体</w:t>
      </w:r>
      <w:r>
        <w:rPr>
          <w:spacing w:val="2"/>
          <w:sz w:val="24"/>
          <w:szCs w:val="24"/>
        </w:rPr>
        <w:t>权限和</w:t>
      </w:r>
      <w:r>
        <w:rPr>
          <w:sz w:val="24"/>
          <w:szCs w:val="24"/>
        </w:rPr>
        <w:t xml:space="preserve"> </w:t>
      </w:r>
      <w:r>
        <w:rPr>
          <w:spacing w:val="3"/>
          <w:sz w:val="24"/>
          <w:szCs w:val="24"/>
        </w:rPr>
        <w:t>事项。授权委托书应当由委托人签字并加盖单位公章。</w:t>
      </w:r>
    </w:p>
    <w:p w14:paraId="6103F160">
      <w:pPr>
        <w:pStyle w:val="2"/>
        <w:spacing w:before="142" w:line="392" w:lineRule="auto"/>
        <w:ind w:right="21" w:firstLine="506"/>
        <w:jc w:val="both"/>
        <w:rPr>
          <w:sz w:val="24"/>
          <w:szCs w:val="24"/>
        </w:rPr>
      </w:pPr>
      <w:r>
        <w:rPr>
          <w:sz w:val="24"/>
          <w:szCs w:val="24"/>
        </w:rPr>
        <w:t>5、提交质疑书时</w:t>
      </w:r>
      <w:r>
        <w:rPr>
          <w:spacing w:val="-25"/>
          <w:sz w:val="24"/>
          <w:szCs w:val="24"/>
        </w:rPr>
        <w:t xml:space="preserve"> </w:t>
      </w:r>
      <w:r>
        <w:rPr>
          <w:sz w:val="24"/>
          <w:szCs w:val="24"/>
        </w:rPr>
        <w:t>，供应商应同时提交本人身份证</w:t>
      </w:r>
      <w:r>
        <w:rPr>
          <w:spacing w:val="-33"/>
          <w:sz w:val="24"/>
          <w:szCs w:val="24"/>
        </w:rPr>
        <w:t xml:space="preserve"> </w:t>
      </w:r>
      <w:r>
        <w:rPr>
          <w:sz w:val="24"/>
          <w:szCs w:val="24"/>
        </w:rPr>
        <w:t>，委托他人代理质疑事宜的</w:t>
      </w:r>
      <w:r>
        <w:rPr>
          <w:spacing w:val="-32"/>
          <w:sz w:val="24"/>
          <w:szCs w:val="24"/>
        </w:rPr>
        <w:t xml:space="preserve"> </w:t>
      </w:r>
      <w:r>
        <w:rPr>
          <w:sz w:val="24"/>
          <w:szCs w:val="24"/>
        </w:rPr>
        <w:t xml:space="preserve">，还应提  </w:t>
      </w:r>
      <w:r>
        <w:rPr>
          <w:spacing w:val="3"/>
          <w:sz w:val="24"/>
          <w:szCs w:val="24"/>
        </w:rPr>
        <w:t>交被委托人的身份证。供应商是法人的，应一并提交法人营业执照和法定代表人身份证；供</w:t>
      </w:r>
      <w:r>
        <w:rPr>
          <w:spacing w:val="2"/>
          <w:sz w:val="24"/>
          <w:szCs w:val="24"/>
        </w:rPr>
        <w:t xml:space="preserve"> </w:t>
      </w:r>
      <w:r>
        <w:rPr>
          <w:spacing w:val="3"/>
          <w:sz w:val="24"/>
          <w:szCs w:val="24"/>
        </w:rPr>
        <w:t>应商是其他组织的，应一并提交其他组织营业执照和主要负责人身份证。供应商应当提供上</w:t>
      </w:r>
      <w:r>
        <w:rPr>
          <w:spacing w:val="2"/>
          <w:sz w:val="24"/>
          <w:szCs w:val="24"/>
        </w:rPr>
        <w:t xml:space="preserve"> 述证明材料的原件及复印件</w:t>
      </w:r>
      <w:r>
        <w:rPr>
          <w:spacing w:val="-14"/>
          <w:sz w:val="24"/>
          <w:szCs w:val="24"/>
        </w:rPr>
        <w:t xml:space="preserve"> </w:t>
      </w:r>
      <w:r>
        <w:rPr>
          <w:spacing w:val="2"/>
          <w:sz w:val="24"/>
          <w:szCs w:val="24"/>
        </w:rPr>
        <w:t>，原件经采购人或采购代理机构核对无误后返还。</w:t>
      </w:r>
    </w:p>
    <w:p w14:paraId="4F5B20B0">
      <w:pPr>
        <w:spacing w:line="392" w:lineRule="auto"/>
        <w:rPr>
          <w:sz w:val="24"/>
          <w:szCs w:val="24"/>
        </w:rPr>
        <w:sectPr>
          <w:footerReference r:id="rId83" w:type="default"/>
          <w:pgSz w:w="11906" w:h="16840"/>
          <w:pgMar w:top="1537" w:right="1080" w:bottom="1293" w:left="1080" w:header="1157" w:footer="1047" w:gutter="0"/>
          <w:cols w:space="720" w:num="1"/>
        </w:sectPr>
      </w:pPr>
    </w:p>
    <w:p w14:paraId="3E2E0C04">
      <w:pPr>
        <w:spacing w:line="43" w:lineRule="exact"/>
      </w:pPr>
      <w:r>
        <w:pict>
          <v:shape id="_x0000_s1076" o:spid="_x0000_s1076" style="height:2.2pt;width:487.3pt;" fillcolor="#800000" filled="t" stroked="f" coordsize="9745,44" path="m0,0l9745,0,9745,43,0,43,0,0xe">
            <v:path/>
            <v:fill on="t" focussize="0,0"/>
            <v:stroke on="f"/>
            <v:imagedata o:title=""/>
            <o:lock v:ext="edit"/>
            <w10:wrap type="none"/>
            <w10:anchorlock/>
          </v:shape>
        </w:pict>
      </w:r>
    </w:p>
    <w:p w14:paraId="58B8E21C">
      <w:pPr>
        <w:pStyle w:val="2"/>
        <w:spacing w:before="55" w:line="392" w:lineRule="auto"/>
        <w:ind w:left="1" w:right="4" w:firstLine="492"/>
        <w:jc w:val="both"/>
        <w:rPr>
          <w:sz w:val="24"/>
          <w:szCs w:val="24"/>
        </w:rPr>
      </w:pPr>
      <w:r>
        <w:rPr>
          <w:spacing w:val="-6"/>
          <w:sz w:val="24"/>
          <w:szCs w:val="24"/>
        </w:rPr>
        <w:t>6、质疑书提交方式。供应商或者其委托代理人应当当面</w:t>
      </w:r>
      <w:r>
        <w:rPr>
          <w:spacing w:val="-7"/>
          <w:sz w:val="24"/>
          <w:szCs w:val="24"/>
        </w:rPr>
        <w:t>提交质疑书及相关证明材料。供应</w:t>
      </w:r>
      <w:r>
        <w:rPr>
          <w:sz w:val="24"/>
          <w:szCs w:val="24"/>
        </w:rPr>
        <w:t xml:space="preserve"> </w:t>
      </w:r>
      <w:r>
        <w:rPr>
          <w:spacing w:val="3"/>
          <w:sz w:val="24"/>
          <w:szCs w:val="24"/>
        </w:rPr>
        <w:t>商以电子邮件、传真等其他方式提交质疑书及</w:t>
      </w:r>
      <w:r>
        <w:rPr>
          <w:spacing w:val="2"/>
          <w:sz w:val="24"/>
          <w:szCs w:val="24"/>
        </w:rPr>
        <w:t>相关证明材料的</w:t>
      </w:r>
      <w:r>
        <w:rPr>
          <w:spacing w:val="-32"/>
          <w:sz w:val="24"/>
          <w:szCs w:val="24"/>
        </w:rPr>
        <w:t xml:space="preserve"> </w:t>
      </w:r>
      <w:r>
        <w:rPr>
          <w:spacing w:val="2"/>
          <w:sz w:val="24"/>
          <w:szCs w:val="24"/>
        </w:rPr>
        <w:t>，或者不是供应商或者其委托</w:t>
      </w:r>
      <w:r>
        <w:rPr>
          <w:sz w:val="24"/>
          <w:szCs w:val="24"/>
        </w:rPr>
        <w:t xml:space="preserve"> </w:t>
      </w:r>
      <w:r>
        <w:rPr>
          <w:spacing w:val="2"/>
          <w:sz w:val="24"/>
          <w:szCs w:val="24"/>
        </w:rPr>
        <w:t>代理人提交质疑书及相关证明材料的</w:t>
      </w:r>
      <w:r>
        <w:rPr>
          <w:spacing w:val="-30"/>
          <w:sz w:val="24"/>
          <w:szCs w:val="24"/>
        </w:rPr>
        <w:t xml:space="preserve"> </w:t>
      </w:r>
      <w:r>
        <w:rPr>
          <w:spacing w:val="2"/>
          <w:sz w:val="24"/>
          <w:szCs w:val="24"/>
        </w:rPr>
        <w:t>，采购人或采购代理机构可以拒收。</w:t>
      </w:r>
    </w:p>
    <w:p w14:paraId="45EACAF1">
      <w:pPr>
        <w:pStyle w:val="2"/>
        <w:spacing w:before="176" w:line="393" w:lineRule="auto"/>
        <w:ind w:left="14" w:right="4" w:firstLine="483"/>
        <w:jc w:val="both"/>
        <w:rPr>
          <w:sz w:val="24"/>
          <w:szCs w:val="24"/>
        </w:rPr>
      </w:pPr>
      <w:r>
        <w:rPr>
          <w:spacing w:val="-6"/>
          <w:sz w:val="24"/>
          <w:szCs w:val="24"/>
        </w:rPr>
        <w:t>7、供应商不得虚假质疑和恶意质疑，并对质疑内</w:t>
      </w:r>
      <w:r>
        <w:rPr>
          <w:spacing w:val="-7"/>
          <w:sz w:val="24"/>
          <w:szCs w:val="24"/>
        </w:rPr>
        <w:t>容的真实性承担责任。供应商或者其他利</w:t>
      </w:r>
      <w:r>
        <w:rPr>
          <w:sz w:val="24"/>
          <w:szCs w:val="24"/>
        </w:rPr>
        <w:t xml:space="preserve"> </w:t>
      </w:r>
      <w:r>
        <w:rPr>
          <w:spacing w:val="2"/>
          <w:sz w:val="24"/>
          <w:szCs w:val="24"/>
        </w:rPr>
        <w:t>害关系人通过捏造事实、伪造证明材料等方式提出异议或投诉</w:t>
      </w:r>
      <w:r>
        <w:rPr>
          <w:spacing w:val="-25"/>
          <w:sz w:val="24"/>
          <w:szCs w:val="24"/>
        </w:rPr>
        <w:t xml:space="preserve"> </w:t>
      </w:r>
      <w:r>
        <w:rPr>
          <w:spacing w:val="2"/>
          <w:sz w:val="24"/>
          <w:szCs w:val="24"/>
        </w:rPr>
        <w:t>，阻碍招投标活动正常进行的</w:t>
      </w:r>
      <w:r>
        <w:rPr>
          <w:sz w:val="24"/>
          <w:szCs w:val="24"/>
        </w:rPr>
        <w:t xml:space="preserve"> </w:t>
      </w:r>
      <w:r>
        <w:rPr>
          <w:spacing w:val="1"/>
          <w:sz w:val="24"/>
          <w:szCs w:val="24"/>
        </w:rPr>
        <w:t>,  属于严重不良行为</w:t>
      </w:r>
      <w:r>
        <w:rPr>
          <w:spacing w:val="-30"/>
          <w:sz w:val="24"/>
          <w:szCs w:val="24"/>
        </w:rPr>
        <w:t xml:space="preserve"> </w:t>
      </w:r>
      <w:r>
        <w:rPr>
          <w:spacing w:val="1"/>
          <w:sz w:val="24"/>
          <w:szCs w:val="24"/>
        </w:rPr>
        <w:t>，将提请财政部门将其列入不</w:t>
      </w:r>
      <w:r>
        <w:rPr>
          <w:sz w:val="24"/>
          <w:szCs w:val="24"/>
        </w:rPr>
        <w:t>良行为记录名单</w:t>
      </w:r>
      <w:r>
        <w:rPr>
          <w:spacing w:val="-35"/>
          <w:sz w:val="24"/>
          <w:szCs w:val="24"/>
        </w:rPr>
        <w:t xml:space="preserve"> </w:t>
      </w:r>
      <w:r>
        <w:rPr>
          <w:sz w:val="24"/>
          <w:szCs w:val="24"/>
        </w:rPr>
        <w:t>，并依法予以处罚。</w:t>
      </w:r>
    </w:p>
    <w:p w14:paraId="740FC72A">
      <w:pPr>
        <w:pStyle w:val="2"/>
        <w:spacing w:before="168" w:line="393" w:lineRule="auto"/>
        <w:ind w:left="2" w:right="4" w:firstLine="489"/>
        <w:jc w:val="both"/>
        <w:rPr>
          <w:sz w:val="24"/>
          <w:szCs w:val="24"/>
        </w:rPr>
      </w:pPr>
      <w:r>
        <w:rPr>
          <w:spacing w:val="-5"/>
          <w:sz w:val="24"/>
          <w:szCs w:val="24"/>
        </w:rPr>
        <w:t>8、采购人或采购代理机构将在收到符合上述条件的书面质疑后</w:t>
      </w:r>
      <w:r>
        <w:rPr>
          <w:spacing w:val="-24"/>
          <w:sz w:val="24"/>
          <w:szCs w:val="24"/>
        </w:rPr>
        <w:t xml:space="preserve"> </w:t>
      </w:r>
      <w:r>
        <w:rPr>
          <w:spacing w:val="-5"/>
          <w:sz w:val="24"/>
          <w:szCs w:val="24"/>
        </w:rPr>
        <w:t>7个工作日内审查质疑事项</w:t>
      </w:r>
      <w:r>
        <w:rPr>
          <w:sz w:val="24"/>
          <w:szCs w:val="24"/>
        </w:rPr>
        <w:t xml:space="preserve"> </w:t>
      </w:r>
      <w:r>
        <w:rPr>
          <w:spacing w:val="2"/>
          <w:sz w:val="24"/>
          <w:szCs w:val="24"/>
        </w:rPr>
        <w:t>,  作出答复或相关处理决定</w:t>
      </w:r>
      <w:r>
        <w:rPr>
          <w:spacing w:val="-18"/>
          <w:sz w:val="24"/>
          <w:szCs w:val="24"/>
        </w:rPr>
        <w:t xml:space="preserve"> </w:t>
      </w:r>
      <w:r>
        <w:rPr>
          <w:spacing w:val="2"/>
          <w:sz w:val="24"/>
          <w:szCs w:val="24"/>
        </w:rPr>
        <w:t>，并以书面形式通知质疑供应商和其他有关供应商</w:t>
      </w:r>
      <w:r>
        <w:rPr>
          <w:spacing w:val="-30"/>
          <w:sz w:val="24"/>
          <w:szCs w:val="24"/>
        </w:rPr>
        <w:t xml:space="preserve"> </w:t>
      </w:r>
      <w:r>
        <w:rPr>
          <w:spacing w:val="2"/>
          <w:sz w:val="24"/>
          <w:szCs w:val="24"/>
        </w:rPr>
        <w:t>，但答复的内</w:t>
      </w:r>
      <w:r>
        <w:rPr>
          <w:sz w:val="24"/>
          <w:szCs w:val="24"/>
        </w:rPr>
        <w:t xml:space="preserve"> </w:t>
      </w:r>
      <w:r>
        <w:rPr>
          <w:spacing w:val="1"/>
          <w:sz w:val="24"/>
          <w:szCs w:val="24"/>
        </w:rPr>
        <w:t>容不涉及商业秘密。若质疑涉及采购制度或程序</w:t>
      </w:r>
      <w:r>
        <w:rPr>
          <w:spacing w:val="-26"/>
          <w:sz w:val="24"/>
          <w:szCs w:val="24"/>
        </w:rPr>
        <w:t xml:space="preserve"> </w:t>
      </w:r>
      <w:r>
        <w:rPr>
          <w:spacing w:val="1"/>
          <w:sz w:val="24"/>
          <w:szCs w:val="24"/>
        </w:rPr>
        <w:t>，将被转交政府采购的管理部门审查。遵循</w:t>
      </w:r>
      <w:r>
        <w:rPr>
          <w:sz w:val="24"/>
          <w:szCs w:val="24"/>
        </w:rPr>
        <w:t xml:space="preserve">  </w:t>
      </w:r>
      <w:r>
        <w:rPr>
          <w:spacing w:val="-3"/>
          <w:sz w:val="24"/>
          <w:szCs w:val="24"/>
        </w:rPr>
        <w:t>“谁过错谁负担”的原则</w:t>
      </w:r>
      <w:r>
        <w:rPr>
          <w:spacing w:val="-37"/>
          <w:sz w:val="24"/>
          <w:szCs w:val="24"/>
        </w:rPr>
        <w:t xml:space="preserve"> </w:t>
      </w:r>
      <w:r>
        <w:rPr>
          <w:spacing w:val="-3"/>
          <w:sz w:val="24"/>
          <w:szCs w:val="24"/>
        </w:rPr>
        <w:t>，有过错的一方承担调查</w:t>
      </w:r>
      <w:r>
        <w:rPr>
          <w:spacing w:val="-4"/>
          <w:sz w:val="24"/>
          <w:szCs w:val="24"/>
        </w:rPr>
        <w:t>论证费用。</w:t>
      </w:r>
    </w:p>
    <w:p w14:paraId="6B762EDE">
      <w:pPr>
        <w:pStyle w:val="2"/>
        <w:spacing w:before="158" w:line="392" w:lineRule="auto"/>
        <w:ind w:left="3" w:right="98" w:firstLine="488"/>
        <w:rPr>
          <w:sz w:val="24"/>
          <w:szCs w:val="24"/>
        </w:rPr>
      </w:pPr>
      <w:r>
        <w:rPr>
          <w:spacing w:val="4"/>
          <w:sz w:val="24"/>
          <w:szCs w:val="24"/>
        </w:rPr>
        <w:t>9、质疑供应商对采购人或采购代理机构的答</w:t>
      </w:r>
      <w:r>
        <w:rPr>
          <w:spacing w:val="3"/>
          <w:sz w:val="24"/>
          <w:szCs w:val="24"/>
        </w:rPr>
        <w:t>复不满意以及采购人或采购代理机构未在</w:t>
      </w:r>
      <w:r>
        <w:rPr>
          <w:sz w:val="24"/>
          <w:szCs w:val="24"/>
        </w:rPr>
        <w:t xml:space="preserve"> </w:t>
      </w:r>
      <w:r>
        <w:rPr>
          <w:spacing w:val="2"/>
          <w:sz w:val="24"/>
          <w:szCs w:val="24"/>
        </w:rPr>
        <w:t>规定的时间内做出答复的</w:t>
      </w:r>
      <w:r>
        <w:rPr>
          <w:spacing w:val="-32"/>
          <w:sz w:val="24"/>
          <w:szCs w:val="24"/>
        </w:rPr>
        <w:t xml:space="preserve"> </w:t>
      </w:r>
      <w:r>
        <w:rPr>
          <w:spacing w:val="2"/>
          <w:sz w:val="24"/>
          <w:szCs w:val="24"/>
        </w:rPr>
        <w:t xml:space="preserve">，可以在答复期满后  </w:t>
      </w:r>
      <w:r>
        <w:rPr>
          <w:spacing w:val="1"/>
          <w:sz w:val="24"/>
          <w:szCs w:val="24"/>
        </w:rPr>
        <w:t>15</w:t>
      </w:r>
      <w:r>
        <w:rPr>
          <w:spacing w:val="60"/>
          <w:sz w:val="24"/>
          <w:szCs w:val="24"/>
        </w:rPr>
        <w:t xml:space="preserve"> </w:t>
      </w:r>
      <w:r>
        <w:rPr>
          <w:spacing w:val="1"/>
          <w:sz w:val="24"/>
          <w:szCs w:val="24"/>
        </w:rPr>
        <w:t>个工作日内向相关部门投诉。</w:t>
      </w:r>
    </w:p>
    <w:p w14:paraId="2C6ADD0C">
      <w:pPr>
        <w:pStyle w:val="2"/>
        <w:spacing w:before="98" w:line="225" w:lineRule="auto"/>
        <w:ind w:left="485"/>
        <w:rPr>
          <w:sz w:val="24"/>
          <w:szCs w:val="24"/>
        </w:rPr>
      </w:pPr>
      <w:r>
        <w:rPr>
          <w:spacing w:val="-1"/>
          <w:sz w:val="24"/>
          <w:szCs w:val="24"/>
        </w:rPr>
        <w:t>监督部门：长垣市财审大厦4013室</w:t>
      </w:r>
    </w:p>
    <w:p w14:paraId="5A033463">
      <w:pPr>
        <w:pStyle w:val="2"/>
        <w:spacing w:before="328" w:line="226" w:lineRule="auto"/>
        <w:ind w:left="1683"/>
        <w:rPr>
          <w:sz w:val="24"/>
          <w:szCs w:val="24"/>
        </w:rPr>
      </w:pPr>
      <w:r>
        <w:rPr>
          <w:rFonts w:hint="eastAsia"/>
          <w:spacing w:val="-3"/>
          <w:sz w:val="24"/>
          <w:szCs w:val="24"/>
          <w:lang w:val="en-US" w:eastAsia="zh-CN"/>
        </w:rPr>
        <w:t>电话</w:t>
      </w:r>
      <w:r>
        <w:rPr>
          <w:spacing w:val="-23"/>
          <w:sz w:val="24"/>
          <w:szCs w:val="24"/>
        </w:rPr>
        <w:t xml:space="preserve"> </w:t>
      </w:r>
      <w:r>
        <w:rPr>
          <w:spacing w:val="-3"/>
          <w:sz w:val="24"/>
          <w:szCs w:val="24"/>
        </w:rPr>
        <w:t>：0373-8883625</w:t>
      </w:r>
    </w:p>
    <w:p w14:paraId="350B3A40">
      <w:pPr>
        <w:spacing w:line="266" w:lineRule="auto"/>
        <w:rPr>
          <w:rFonts w:ascii="Arial"/>
          <w:sz w:val="21"/>
        </w:rPr>
      </w:pPr>
    </w:p>
    <w:p w14:paraId="73D7E6EF">
      <w:pPr>
        <w:pStyle w:val="2"/>
        <w:spacing w:before="103" w:line="184" w:lineRule="auto"/>
        <w:ind w:left="1686"/>
        <w:rPr>
          <w:sz w:val="24"/>
          <w:szCs w:val="24"/>
        </w:rPr>
      </w:pPr>
      <w:r>
        <w:rPr>
          <w:spacing w:val="-1"/>
          <w:sz w:val="24"/>
          <w:szCs w:val="24"/>
        </w:rPr>
        <w:t>长垣市卫生健康委员会</w:t>
      </w:r>
    </w:p>
    <w:p w14:paraId="10F18C01">
      <w:pPr>
        <w:spacing w:line="251" w:lineRule="auto"/>
        <w:rPr>
          <w:rFonts w:ascii="Arial"/>
          <w:sz w:val="21"/>
        </w:rPr>
      </w:pPr>
    </w:p>
    <w:p w14:paraId="69F80D4B">
      <w:pPr>
        <w:pStyle w:val="2"/>
        <w:spacing w:before="103" w:line="227" w:lineRule="auto"/>
        <w:ind w:left="1695"/>
        <w:rPr>
          <w:sz w:val="24"/>
          <w:szCs w:val="24"/>
        </w:rPr>
      </w:pPr>
      <w:r>
        <w:rPr>
          <w:spacing w:val="-4"/>
          <w:sz w:val="24"/>
          <w:szCs w:val="24"/>
        </w:rPr>
        <w:t>电话</w:t>
      </w:r>
      <w:r>
        <w:rPr>
          <w:spacing w:val="-26"/>
          <w:sz w:val="24"/>
          <w:szCs w:val="24"/>
        </w:rPr>
        <w:t xml:space="preserve"> </w:t>
      </w:r>
      <w:r>
        <w:rPr>
          <w:spacing w:val="-4"/>
          <w:sz w:val="24"/>
          <w:szCs w:val="24"/>
        </w:rPr>
        <w:t>：0373-8889291</w:t>
      </w:r>
    </w:p>
    <w:p w14:paraId="0664E5BA">
      <w:pPr>
        <w:pStyle w:val="2"/>
        <w:spacing w:before="220" w:line="183" w:lineRule="auto"/>
        <w:ind w:left="5"/>
        <w:rPr>
          <w:sz w:val="24"/>
          <w:szCs w:val="24"/>
        </w:rPr>
      </w:pPr>
      <w:r>
        <w:rPr>
          <w:spacing w:val="-4"/>
          <w:sz w:val="24"/>
          <w:szCs w:val="24"/>
        </w:rPr>
        <w:t>十四、保密</w:t>
      </w:r>
    </w:p>
    <w:p w14:paraId="008161FC">
      <w:pPr>
        <w:pStyle w:val="2"/>
        <w:spacing w:before="305" w:line="183" w:lineRule="auto"/>
        <w:ind w:left="482"/>
        <w:rPr>
          <w:sz w:val="24"/>
          <w:szCs w:val="24"/>
        </w:rPr>
      </w:pPr>
      <w:r>
        <w:rPr>
          <w:spacing w:val="4"/>
          <w:sz w:val="24"/>
          <w:szCs w:val="24"/>
        </w:rPr>
        <w:t>参与竞争性磋商响应活动的各方应对竞争性磋商文件和响应文件中</w:t>
      </w:r>
      <w:r>
        <w:rPr>
          <w:spacing w:val="3"/>
          <w:sz w:val="24"/>
          <w:szCs w:val="24"/>
        </w:rPr>
        <w:t>的商业和技术等秘</w:t>
      </w:r>
    </w:p>
    <w:p w14:paraId="0FBCA1E7">
      <w:pPr>
        <w:spacing w:line="241" w:lineRule="auto"/>
        <w:rPr>
          <w:rFonts w:ascii="Arial"/>
          <w:sz w:val="21"/>
        </w:rPr>
      </w:pPr>
    </w:p>
    <w:p w14:paraId="7655D1F2">
      <w:pPr>
        <w:pStyle w:val="2"/>
        <w:spacing w:before="104" w:line="183" w:lineRule="auto"/>
        <w:ind w:left="2"/>
        <w:rPr>
          <w:sz w:val="24"/>
          <w:szCs w:val="24"/>
        </w:rPr>
      </w:pPr>
      <w:r>
        <w:rPr>
          <w:spacing w:val="1"/>
          <w:sz w:val="24"/>
          <w:szCs w:val="24"/>
        </w:rPr>
        <w:t>密保密</w:t>
      </w:r>
      <w:r>
        <w:rPr>
          <w:spacing w:val="-18"/>
          <w:sz w:val="24"/>
          <w:szCs w:val="24"/>
        </w:rPr>
        <w:t xml:space="preserve"> </w:t>
      </w:r>
      <w:r>
        <w:rPr>
          <w:spacing w:val="1"/>
          <w:sz w:val="24"/>
          <w:szCs w:val="24"/>
        </w:rPr>
        <w:t>，违者应对由此造成的后果承担法律责任。</w:t>
      </w:r>
    </w:p>
    <w:p w14:paraId="3B2A2233">
      <w:pPr>
        <w:spacing w:line="183" w:lineRule="auto"/>
        <w:rPr>
          <w:sz w:val="24"/>
          <w:szCs w:val="24"/>
        </w:rPr>
        <w:sectPr>
          <w:footerReference r:id="rId84" w:type="default"/>
          <w:pgSz w:w="11906" w:h="16840"/>
          <w:pgMar w:top="1537" w:right="1080" w:bottom="1293" w:left="1080" w:header="1157" w:footer="1047" w:gutter="0"/>
          <w:cols w:space="720" w:num="1"/>
        </w:sectPr>
      </w:pPr>
    </w:p>
    <w:p w14:paraId="239E6C10">
      <w:pPr>
        <w:spacing w:line="43" w:lineRule="exact"/>
      </w:pPr>
      <w:r>
        <w:pict>
          <v:shape id="_x0000_s1077" o:spid="_x0000_s1077" style="height:2.2pt;width:487.3pt;" fillcolor="#800000" filled="t" stroked="f" coordsize="9745,44" path="m0,0l9745,0,9745,43,0,43,0,0xe">
            <v:path/>
            <v:fill on="t" focussize="0,0"/>
            <v:stroke on="f"/>
            <v:imagedata o:title=""/>
            <o:lock v:ext="edit"/>
            <w10:wrap type="none"/>
            <w10:anchorlock/>
          </v:shape>
        </w:pict>
      </w:r>
    </w:p>
    <w:p w14:paraId="19297329">
      <w:pPr>
        <w:pStyle w:val="2"/>
        <w:spacing w:before="184" w:line="188" w:lineRule="auto"/>
        <w:ind w:left="2455"/>
        <w:rPr>
          <w:sz w:val="34"/>
          <w:szCs w:val="34"/>
        </w:rPr>
      </w:pPr>
      <w:r>
        <w:rPr>
          <w:spacing w:val="16"/>
          <w:sz w:val="34"/>
          <w:szCs w:val="34"/>
        </w:rPr>
        <w:t>第七部分</w:t>
      </w:r>
      <w:r>
        <w:rPr>
          <w:spacing w:val="53"/>
          <w:sz w:val="34"/>
          <w:szCs w:val="34"/>
        </w:rPr>
        <w:t xml:space="preserve">  </w:t>
      </w:r>
      <w:r>
        <w:rPr>
          <w:spacing w:val="16"/>
          <w:sz w:val="34"/>
          <w:szCs w:val="34"/>
        </w:rPr>
        <w:t>响应文件格式</w:t>
      </w:r>
    </w:p>
    <w:p w14:paraId="269D2B5B">
      <w:pPr>
        <w:spacing w:line="472" w:lineRule="auto"/>
        <w:rPr>
          <w:rFonts w:ascii="Arial"/>
          <w:sz w:val="21"/>
        </w:rPr>
      </w:pPr>
    </w:p>
    <w:p w14:paraId="598474C7">
      <w:pPr>
        <w:pStyle w:val="2"/>
        <w:spacing w:before="172" w:line="184" w:lineRule="auto"/>
        <w:ind w:left="1083"/>
        <w:rPr>
          <w:sz w:val="40"/>
          <w:szCs w:val="40"/>
        </w:rPr>
      </w:pPr>
      <w:r>
        <w:rPr>
          <w:spacing w:val="-1"/>
          <w:sz w:val="40"/>
          <w:szCs w:val="40"/>
        </w:rPr>
        <w:t>长垣市中医医院“两专科一中心”建设项目</w:t>
      </w:r>
    </w:p>
    <w:p w14:paraId="4288D829">
      <w:pPr>
        <w:pStyle w:val="2"/>
        <w:spacing w:before="529" w:line="185" w:lineRule="auto"/>
        <w:ind w:left="3082"/>
        <w:rPr>
          <w:sz w:val="94"/>
          <w:szCs w:val="94"/>
        </w:rPr>
      </w:pPr>
      <w:r>
        <w:rPr>
          <w:spacing w:val="-20"/>
          <w:sz w:val="94"/>
          <w:szCs w:val="94"/>
        </w:rPr>
        <w:t>响应文件</w:t>
      </w:r>
    </w:p>
    <w:p w14:paraId="53FE385A">
      <w:pPr>
        <w:spacing w:line="260" w:lineRule="auto"/>
        <w:rPr>
          <w:rFonts w:ascii="Arial"/>
          <w:sz w:val="21"/>
        </w:rPr>
      </w:pPr>
    </w:p>
    <w:p w14:paraId="45BC9EEF">
      <w:pPr>
        <w:spacing w:line="260" w:lineRule="auto"/>
        <w:rPr>
          <w:rFonts w:ascii="Arial"/>
          <w:sz w:val="21"/>
        </w:rPr>
      </w:pPr>
    </w:p>
    <w:p w14:paraId="12A78330">
      <w:pPr>
        <w:spacing w:line="260" w:lineRule="auto"/>
        <w:rPr>
          <w:rFonts w:ascii="Arial"/>
          <w:sz w:val="21"/>
        </w:rPr>
      </w:pPr>
    </w:p>
    <w:p w14:paraId="7BE45D01">
      <w:pPr>
        <w:pStyle w:val="2"/>
        <w:spacing w:before="103" w:line="225" w:lineRule="auto"/>
        <w:ind w:left="3042"/>
        <w:rPr>
          <w:sz w:val="24"/>
          <w:szCs w:val="24"/>
        </w:rPr>
      </w:pPr>
      <w:r>
        <w:rPr>
          <w:spacing w:val="-2"/>
          <w:sz w:val="24"/>
          <w:szCs w:val="24"/>
        </w:rPr>
        <w:t>项目编号：长财磋商采购-2025-48</w:t>
      </w:r>
    </w:p>
    <w:p w14:paraId="52A0B8CF">
      <w:pPr>
        <w:pStyle w:val="2"/>
        <w:spacing w:before="174" w:line="225" w:lineRule="auto"/>
        <w:ind w:left="3111"/>
        <w:rPr>
          <w:sz w:val="24"/>
          <w:szCs w:val="24"/>
        </w:rPr>
      </w:pPr>
      <w:r>
        <w:rPr>
          <w:spacing w:val="-3"/>
          <w:sz w:val="24"/>
          <w:szCs w:val="24"/>
        </w:rPr>
        <w:t>交易编号：长交采</w:t>
      </w:r>
      <w:r>
        <w:rPr>
          <w:spacing w:val="71"/>
          <w:sz w:val="24"/>
          <w:szCs w:val="24"/>
        </w:rPr>
        <w:t xml:space="preserve"> </w:t>
      </w:r>
      <w:r>
        <w:rPr>
          <w:spacing w:val="-3"/>
          <w:sz w:val="24"/>
          <w:szCs w:val="24"/>
        </w:rPr>
        <w:t>2025CS051号</w:t>
      </w:r>
    </w:p>
    <w:p w14:paraId="73DFFF58">
      <w:pPr>
        <w:pStyle w:val="2"/>
        <w:spacing w:before="170" w:line="221" w:lineRule="auto"/>
        <w:ind w:left="3055"/>
        <w:rPr>
          <w:sz w:val="24"/>
          <w:szCs w:val="24"/>
        </w:rPr>
      </w:pPr>
      <w:r>
        <w:rPr>
          <w:spacing w:val="-2"/>
          <w:sz w:val="24"/>
          <w:szCs w:val="24"/>
        </w:rPr>
        <w:t>系统编号：(县区)2025CSDL216号</w:t>
      </w:r>
    </w:p>
    <w:p w14:paraId="6EBFD27E">
      <w:pPr>
        <w:spacing w:line="245" w:lineRule="auto"/>
        <w:rPr>
          <w:rFonts w:ascii="Arial"/>
          <w:sz w:val="21"/>
        </w:rPr>
      </w:pPr>
    </w:p>
    <w:p w14:paraId="3A4DA8A1">
      <w:pPr>
        <w:spacing w:line="245" w:lineRule="auto"/>
        <w:rPr>
          <w:rFonts w:ascii="Arial"/>
          <w:sz w:val="21"/>
        </w:rPr>
      </w:pPr>
    </w:p>
    <w:p w14:paraId="7F5CF517">
      <w:pPr>
        <w:spacing w:line="245" w:lineRule="auto"/>
        <w:rPr>
          <w:rFonts w:ascii="Arial"/>
          <w:sz w:val="21"/>
        </w:rPr>
      </w:pPr>
    </w:p>
    <w:p w14:paraId="5AB3FA17">
      <w:pPr>
        <w:spacing w:line="245" w:lineRule="auto"/>
        <w:rPr>
          <w:rFonts w:ascii="Arial"/>
          <w:sz w:val="21"/>
        </w:rPr>
      </w:pPr>
    </w:p>
    <w:p w14:paraId="435BF483">
      <w:pPr>
        <w:spacing w:line="245" w:lineRule="auto"/>
        <w:rPr>
          <w:rFonts w:ascii="Arial"/>
          <w:sz w:val="21"/>
        </w:rPr>
      </w:pPr>
    </w:p>
    <w:p w14:paraId="503183A7">
      <w:pPr>
        <w:spacing w:line="246" w:lineRule="auto"/>
        <w:rPr>
          <w:rFonts w:ascii="Arial"/>
          <w:sz w:val="21"/>
        </w:rPr>
      </w:pPr>
    </w:p>
    <w:p w14:paraId="1AC631B7">
      <w:pPr>
        <w:spacing w:line="246" w:lineRule="auto"/>
        <w:rPr>
          <w:rFonts w:ascii="Arial"/>
          <w:sz w:val="21"/>
        </w:rPr>
      </w:pPr>
    </w:p>
    <w:p w14:paraId="6CF9B520">
      <w:pPr>
        <w:spacing w:line="246" w:lineRule="auto"/>
        <w:rPr>
          <w:rFonts w:ascii="Arial"/>
          <w:sz w:val="21"/>
        </w:rPr>
      </w:pPr>
    </w:p>
    <w:p w14:paraId="6C18EBB6">
      <w:pPr>
        <w:spacing w:line="246" w:lineRule="auto"/>
        <w:rPr>
          <w:rFonts w:ascii="Arial"/>
          <w:sz w:val="21"/>
        </w:rPr>
      </w:pPr>
    </w:p>
    <w:p w14:paraId="62656A3F">
      <w:pPr>
        <w:spacing w:line="246" w:lineRule="auto"/>
        <w:rPr>
          <w:rFonts w:ascii="Arial"/>
          <w:sz w:val="21"/>
        </w:rPr>
      </w:pPr>
    </w:p>
    <w:p w14:paraId="152654CB">
      <w:pPr>
        <w:spacing w:line="246" w:lineRule="auto"/>
        <w:rPr>
          <w:rFonts w:ascii="Arial"/>
          <w:sz w:val="21"/>
        </w:rPr>
      </w:pPr>
    </w:p>
    <w:p w14:paraId="622E9227">
      <w:pPr>
        <w:spacing w:line="246" w:lineRule="auto"/>
        <w:rPr>
          <w:rFonts w:ascii="Arial"/>
          <w:sz w:val="21"/>
        </w:rPr>
      </w:pPr>
    </w:p>
    <w:p w14:paraId="30E7014A">
      <w:pPr>
        <w:spacing w:line="246" w:lineRule="auto"/>
        <w:rPr>
          <w:rFonts w:ascii="Arial"/>
          <w:sz w:val="21"/>
        </w:rPr>
      </w:pPr>
    </w:p>
    <w:p w14:paraId="1EEF6E3D">
      <w:pPr>
        <w:spacing w:line="246" w:lineRule="auto"/>
        <w:rPr>
          <w:rFonts w:ascii="Arial"/>
          <w:sz w:val="21"/>
        </w:rPr>
      </w:pPr>
    </w:p>
    <w:p w14:paraId="108A8406">
      <w:pPr>
        <w:spacing w:line="246" w:lineRule="auto"/>
        <w:rPr>
          <w:rFonts w:ascii="Arial"/>
          <w:sz w:val="21"/>
        </w:rPr>
      </w:pPr>
    </w:p>
    <w:p w14:paraId="42E68009">
      <w:pPr>
        <w:spacing w:line="246" w:lineRule="auto"/>
        <w:rPr>
          <w:rFonts w:ascii="Arial"/>
          <w:sz w:val="21"/>
        </w:rPr>
      </w:pPr>
    </w:p>
    <w:p w14:paraId="616EB379">
      <w:pPr>
        <w:spacing w:line="246" w:lineRule="auto"/>
        <w:rPr>
          <w:rFonts w:ascii="Arial"/>
          <w:sz w:val="21"/>
        </w:rPr>
      </w:pPr>
    </w:p>
    <w:p w14:paraId="0BF54462">
      <w:pPr>
        <w:spacing w:line="246" w:lineRule="auto"/>
        <w:rPr>
          <w:rFonts w:ascii="Arial"/>
          <w:sz w:val="21"/>
        </w:rPr>
      </w:pPr>
    </w:p>
    <w:p w14:paraId="5C412B2D">
      <w:pPr>
        <w:spacing w:line="246" w:lineRule="auto"/>
        <w:rPr>
          <w:rFonts w:ascii="Arial"/>
          <w:sz w:val="21"/>
        </w:rPr>
      </w:pPr>
    </w:p>
    <w:p w14:paraId="18E1A774">
      <w:pPr>
        <w:spacing w:line="246" w:lineRule="auto"/>
        <w:rPr>
          <w:rFonts w:ascii="Arial"/>
          <w:sz w:val="21"/>
        </w:rPr>
      </w:pPr>
    </w:p>
    <w:p w14:paraId="21FDC129">
      <w:pPr>
        <w:spacing w:line="246" w:lineRule="auto"/>
        <w:rPr>
          <w:rFonts w:ascii="Arial"/>
          <w:sz w:val="21"/>
        </w:rPr>
      </w:pPr>
    </w:p>
    <w:p w14:paraId="7106AA3A">
      <w:pPr>
        <w:pStyle w:val="2"/>
        <w:spacing w:before="121" w:line="371" w:lineRule="auto"/>
        <w:ind w:left="1287" w:right="1334" w:firstLine="153"/>
        <w:rPr>
          <w:sz w:val="28"/>
          <w:szCs w:val="28"/>
        </w:rPr>
      </w:pPr>
      <w:r>
        <w:rPr>
          <w:spacing w:val="-1"/>
          <w:sz w:val="28"/>
          <w:szCs w:val="28"/>
        </w:rPr>
        <w:t>供应商</w:t>
      </w:r>
      <w:r>
        <w:rPr>
          <w:spacing w:val="-25"/>
          <w:sz w:val="28"/>
          <w:szCs w:val="28"/>
        </w:rPr>
        <w:t>：</w:t>
      </w:r>
      <w:r>
        <w:rPr>
          <w:sz w:val="28"/>
          <w:szCs w:val="28"/>
          <w:u w:val="single" w:color="auto"/>
        </w:rPr>
        <w:t xml:space="preserve">                                                 </w:t>
      </w:r>
      <w:r>
        <w:rPr>
          <w:spacing w:val="-25"/>
          <w:sz w:val="28"/>
          <w:szCs w:val="28"/>
        </w:rPr>
        <w:t>（</w:t>
      </w:r>
      <w:r>
        <w:rPr>
          <w:spacing w:val="-1"/>
          <w:sz w:val="28"/>
          <w:szCs w:val="28"/>
        </w:rPr>
        <w:t>盖单位章）</w:t>
      </w:r>
      <w:r>
        <w:rPr>
          <w:sz w:val="28"/>
          <w:szCs w:val="28"/>
        </w:rPr>
        <w:t xml:space="preserve">   法定代表人或其委托代理人</w:t>
      </w:r>
      <w:r>
        <w:rPr>
          <w:spacing w:val="-18"/>
          <w:sz w:val="28"/>
          <w:szCs w:val="28"/>
        </w:rPr>
        <w:t>：</w:t>
      </w:r>
      <w:r>
        <w:rPr>
          <w:spacing w:val="4"/>
          <w:sz w:val="28"/>
          <w:szCs w:val="28"/>
          <w:u w:val="single" w:color="auto"/>
        </w:rPr>
        <w:t xml:space="preserve">                </w:t>
      </w:r>
      <w:r>
        <w:rPr>
          <w:spacing w:val="86"/>
          <w:sz w:val="28"/>
          <w:szCs w:val="28"/>
        </w:rPr>
        <w:t xml:space="preserve"> </w:t>
      </w:r>
      <w:r>
        <w:rPr>
          <w:spacing w:val="-18"/>
          <w:sz w:val="28"/>
          <w:szCs w:val="28"/>
        </w:rPr>
        <w:t>（</w:t>
      </w:r>
      <w:r>
        <w:rPr>
          <w:sz w:val="28"/>
          <w:szCs w:val="28"/>
        </w:rPr>
        <w:t>签字或盖章）</w:t>
      </w:r>
    </w:p>
    <w:p w14:paraId="0F78136B">
      <w:pPr>
        <w:pStyle w:val="2"/>
        <w:spacing w:before="31" w:line="184" w:lineRule="auto"/>
        <w:ind w:left="1357"/>
        <w:rPr>
          <w:sz w:val="28"/>
          <w:szCs w:val="28"/>
        </w:rPr>
      </w:pPr>
      <w:r>
        <w:rPr>
          <w:spacing w:val="-8"/>
          <w:sz w:val="28"/>
          <w:szCs w:val="28"/>
        </w:rPr>
        <w:t>日</w:t>
      </w:r>
      <w:r>
        <w:rPr>
          <w:spacing w:val="14"/>
          <w:sz w:val="28"/>
          <w:szCs w:val="28"/>
        </w:rPr>
        <w:t xml:space="preserve">   </w:t>
      </w:r>
      <w:r>
        <w:rPr>
          <w:spacing w:val="-8"/>
          <w:sz w:val="28"/>
          <w:szCs w:val="28"/>
        </w:rPr>
        <w:t>期：       年</w:t>
      </w:r>
      <w:r>
        <w:rPr>
          <w:spacing w:val="13"/>
          <w:sz w:val="28"/>
          <w:szCs w:val="28"/>
        </w:rPr>
        <w:t xml:space="preserve">      </w:t>
      </w:r>
      <w:r>
        <w:rPr>
          <w:spacing w:val="-8"/>
          <w:sz w:val="28"/>
          <w:szCs w:val="28"/>
        </w:rPr>
        <w:t>月         日</w:t>
      </w:r>
    </w:p>
    <w:p w14:paraId="7A6E080F">
      <w:pPr>
        <w:spacing w:line="184" w:lineRule="auto"/>
        <w:rPr>
          <w:sz w:val="28"/>
          <w:szCs w:val="28"/>
        </w:rPr>
        <w:sectPr>
          <w:footerReference r:id="rId85" w:type="default"/>
          <w:pgSz w:w="11906" w:h="16840"/>
          <w:pgMar w:top="1537" w:right="1080" w:bottom="1295" w:left="1080" w:header="1157" w:footer="1050" w:gutter="0"/>
          <w:cols w:space="720" w:num="1"/>
        </w:sectPr>
      </w:pPr>
    </w:p>
    <w:p w14:paraId="5DE125D7">
      <w:pPr>
        <w:spacing w:line="43" w:lineRule="exact"/>
      </w:pPr>
      <w:r>
        <w:pict>
          <v:shape id="_x0000_s1078" o:spid="_x0000_s1078" style="height:2.2pt;width:487.3pt;" fillcolor="#800000" filled="t" stroked="f" coordsize="9745,44" path="m0,0l9745,0,9745,43,0,43,0,0xe">
            <v:path/>
            <v:fill on="t" focussize="0,0"/>
            <v:stroke on="f"/>
            <v:imagedata o:title=""/>
            <o:lock v:ext="edit"/>
            <w10:wrap type="none"/>
            <w10:anchorlock/>
          </v:shape>
        </w:pict>
      </w:r>
    </w:p>
    <w:sdt>
      <w:sdtPr>
        <w:rPr>
          <w:rFonts w:ascii="微软雅黑" w:hAnsi="微软雅黑" w:eastAsia="微软雅黑" w:cs="微软雅黑"/>
          <w:sz w:val="30"/>
          <w:szCs w:val="30"/>
        </w:rPr>
        <w:id w:val="147481485"/>
        <w:docPartObj>
          <w:docPartGallery w:val="Table of Contents"/>
          <w:docPartUnique/>
        </w:docPartObj>
      </w:sdtPr>
      <w:sdtEndPr>
        <w:rPr>
          <w:rFonts w:ascii="微软雅黑" w:hAnsi="微软雅黑" w:eastAsia="微软雅黑" w:cs="微软雅黑"/>
          <w:sz w:val="24"/>
          <w:szCs w:val="24"/>
        </w:rPr>
      </w:sdtEndPr>
      <w:sdtContent>
        <w:p w14:paraId="44B99505">
          <w:pPr>
            <w:pStyle w:val="2"/>
            <w:spacing w:before="187" w:line="180" w:lineRule="auto"/>
            <w:ind w:left="4108"/>
            <w:rPr>
              <w:sz w:val="30"/>
              <w:szCs w:val="30"/>
            </w:rPr>
          </w:pPr>
          <w:r>
            <w:rPr>
              <w:spacing w:val="-15"/>
              <w:sz w:val="30"/>
              <w:szCs w:val="30"/>
            </w:rPr>
            <w:t>目</w:t>
          </w:r>
          <w:r>
            <w:rPr>
              <w:spacing w:val="10"/>
              <w:sz w:val="30"/>
              <w:szCs w:val="30"/>
            </w:rPr>
            <w:t xml:space="preserve">   </w:t>
          </w:r>
          <w:r>
            <w:rPr>
              <w:spacing w:val="-15"/>
              <w:sz w:val="30"/>
              <w:szCs w:val="30"/>
            </w:rPr>
            <w:t>录</w:t>
          </w:r>
        </w:p>
        <w:p w14:paraId="327FDF2B">
          <w:pPr>
            <w:pStyle w:val="2"/>
            <w:spacing w:before="195" w:line="181" w:lineRule="auto"/>
            <w:ind w:left="510"/>
            <w:rPr>
              <w:sz w:val="24"/>
              <w:szCs w:val="24"/>
            </w:rPr>
          </w:pPr>
          <w:r>
            <w:rPr>
              <w:spacing w:val="-5"/>
              <w:sz w:val="24"/>
              <w:szCs w:val="24"/>
            </w:rPr>
            <w:t>一、报价函</w:t>
          </w:r>
        </w:p>
        <w:p w14:paraId="62FFAAE3">
          <w:pPr>
            <w:pStyle w:val="2"/>
            <w:spacing w:before="245" w:line="183" w:lineRule="auto"/>
            <w:ind w:left="513"/>
            <w:rPr>
              <w:sz w:val="24"/>
              <w:szCs w:val="24"/>
            </w:rPr>
          </w:pPr>
          <w:r>
            <w:rPr>
              <w:spacing w:val="-4"/>
              <w:sz w:val="24"/>
              <w:szCs w:val="24"/>
            </w:rPr>
            <w:t>二、首次报价一览表</w:t>
          </w:r>
        </w:p>
        <w:p w14:paraId="702B5763">
          <w:pPr>
            <w:pStyle w:val="2"/>
            <w:spacing w:before="178" w:line="183" w:lineRule="auto"/>
            <w:ind w:left="510"/>
            <w:rPr>
              <w:sz w:val="24"/>
              <w:szCs w:val="24"/>
            </w:rPr>
          </w:pPr>
          <w:r>
            <w:rPr>
              <w:spacing w:val="-3"/>
              <w:sz w:val="24"/>
              <w:szCs w:val="24"/>
            </w:rPr>
            <w:t>三、法定代表人身份证明及法定代表人授权书</w:t>
          </w:r>
        </w:p>
        <w:p w14:paraId="381EF582">
          <w:pPr>
            <w:pStyle w:val="2"/>
            <w:spacing w:before="178" w:line="226" w:lineRule="auto"/>
            <w:ind w:left="1005"/>
            <w:rPr>
              <w:sz w:val="24"/>
              <w:szCs w:val="24"/>
            </w:rPr>
          </w:pPr>
          <w:r>
            <w:rPr>
              <w:spacing w:val="-6"/>
              <w:sz w:val="24"/>
              <w:szCs w:val="24"/>
            </w:rPr>
            <w:t>3-1</w:t>
          </w:r>
          <w:r>
            <w:rPr>
              <w:spacing w:val="-31"/>
              <w:sz w:val="24"/>
              <w:szCs w:val="24"/>
            </w:rPr>
            <w:t xml:space="preserve"> </w:t>
          </w:r>
          <w:r>
            <w:rPr>
              <w:spacing w:val="-6"/>
              <w:sz w:val="24"/>
              <w:szCs w:val="24"/>
            </w:rPr>
            <w:t>法定代表人身份证明</w:t>
          </w:r>
        </w:p>
        <w:p w14:paraId="7CBE1586">
          <w:pPr>
            <w:pStyle w:val="2"/>
            <w:spacing w:before="250" w:line="226" w:lineRule="auto"/>
            <w:ind w:left="1005"/>
            <w:rPr>
              <w:sz w:val="24"/>
              <w:szCs w:val="24"/>
            </w:rPr>
          </w:pPr>
          <w:r>
            <w:rPr>
              <w:spacing w:val="-5"/>
              <w:sz w:val="24"/>
              <w:szCs w:val="24"/>
            </w:rPr>
            <w:t>3-2法定代表人授权书</w:t>
          </w:r>
        </w:p>
        <w:p w14:paraId="579EE750">
          <w:pPr>
            <w:pStyle w:val="2"/>
            <w:spacing w:before="99" w:line="183" w:lineRule="auto"/>
            <w:ind w:left="547"/>
            <w:rPr>
              <w:sz w:val="24"/>
              <w:szCs w:val="24"/>
            </w:rPr>
          </w:pPr>
          <w:r>
            <w:rPr>
              <w:spacing w:val="-9"/>
              <w:sz w:val="24"/>
              <w:szCs w:val="24"/>
            </w:rPr>
            <w:t>四、供应商承诺函</w:t>
          </w:r>
        </w:p>
        <w:p w14:paraId="1A8037F5">
          <w:pPr>
            <w:pStyle w:val="2"/>
            <w:spacing w:before="222" w:line="184" w:lineRule="auto"/>
            <w:ind w:left="511"/>
            <w:rPr>
              <w:sz w:val="24"/>
              <w:szCs w:val="24"/>
            </w:rPr>
          </w:pPr>
          <w:r>
            <w:rPr>
              <w:spacing w:val="-4"/>
              <w:sz w:val="24"/>
              <w:szCs w:val="24"/>
            </w:rPr>
            <w:t>五、资格审查资料</w:t>
          </w:r>
        </w:p>
        <w:p w14:paraId="31E6B197">
          <w:pPr>
            <w:pStyle w:val="2"/>
            <w:spacing w:before="200" w:line="226" w:lineRule="auto"/>
            <w:ind w:left="510"/>
            <w:rPr>
              <w:sz w:val="24"/>
              <w:szCs w:val="24"/>
            </w:rPr>
          </w:pPr>
          <w:r>
            <w:rPr>
              <w:spacing w:val="-1"/>
              <w:sz w:val="24"/>
              <w:szCs w:val="24"/>
            </w:rPr>
            <w:t>六、政府采购节能/环保产品汇总表</w:t>
          </w:r>
        </w:p>
        <w:p w14:paraId="2BBE8F56">
          <w:pPr>
            <w:pStyle w:val="2"/>
            <w:spacing w:before="215" w:line="184" w:lineRule="auto"/>
            <w:ind w:left="510"/>
            <w:rPr>
              <w:sz w:val="24"/>
              <w:szCs w:val="24"/>
            </w:rPr>
          </w:pPr>
          <w:r>
            <w:rPr>
              <w:spacing w:val="-1"/>
              <w:sz w:val="24"/>
              <w:szCs w:val="24"/>
            </w:rPr>
            <w:t>七、详细技术配置及参数偏差表</w:t>
          </w:r>
        </w:p>
        <w:p w14:paraId="0842F7F9">
          <w:pPr>
            <w:pStyle w:val="2"/>
            <w:spacing w:before="243" w:line="184" w:lineRule="auto"/>
            <w:ind w:left="506"/>
            <w:rPr>
              <w:sz w:val="24"/>
              <w:szCs w:val="24"/>
            </w:rPr>
          </w:pPr>
          <w:r>
            <w:rPr>
              <w:spacing w:val="-1"/>
              <w:sz w:val="24"/>
              <w:szCs w:val="24"/>
            </w:rPr>
            <w:t>八、商务要求响应情况表</w:t>
          </w:r>
        </w:p>
        <w:p w14:paraId="2400DB94">
          <w:pPr>
            <w:pStyle w:val="2"/>
            <w:spacing w:before="245" w:line="183" w:lineRule="auto"/>
            <w:ind w:left="507"/>
            <w:rPr>
              <w:sz w:val="24"/>
              <w:szCs w:val="24"/>
            </w:rPr>
          </w:pPr>
          <w:r>
            <w:rPr>
              <w:spacing w:val="-1"/>
              <w:sz w:val="24"/>
              <w:szCs w:val="24"/>
            </w:rPr>
            <w:t>九、反商业贿赂承诺书</w:t>
          </w:r>
        </w:p>
        <w:p w14:paraId="5DB6BCFE">
          <w:pPr>
            <w:pStyle w:val="2"/>
            <w:spacing w:before="246" w:line="183" w:lineRule="auto"/>
            <w:ind w:left="509"/>
            <w:rPr>
              <w:sz w:val="24"/>
              <w:szCs w:val="24"/>
            </w:rPr>
          </w:pPr>
          <w:r>
            <w:rPr>
              <w:spacing w:val="-1"/>
              <w:sz w:val="24"/>
              <w:szCs w:val="24"/>
            </w:rPr>
            <w:t>十、落实的政府采购政策</w:t>
          </w:r>
        </w:p>
        <w:p w14:paraId="77B0E758">
          <w:pPr>
            <w:pStyle w:val="2"/>
            <w:spacing w:before="245" w:line="183" w:lineRule="auto"/>
            <w:ind w:left="509"/>
            <w:rPr>
              <w:sz w:val="24"/>
              <w:szCs w:val="24"/>
            </w:rPr>
          </w:pPr>
          <w:r>
            <w:rPr>
              <w:spacing w:val="-1"/>
              <w:sz w:val="24"/>
              <w:szCs w:val="24"/>
            </w:rPr>
            <w:t>十一、技术方案</w:t>
          </w:r>
        </w:p>
        <w:p w14:paraId="12735B44">
          <w:pPr>
            <w:pStyle w:val="2"/>
            <w:spacing w:before="247" w:line="183" w:lineRule="auto"/>
            <w:ind w:left="509"/>
            <w:rPr>
              <w:sz w:val="24"/>
              <w:szCs w:val="24"/>
            </w:rPr>
          </w:pPr>
          <w:r>
            <w:rPr>
              <w:spacing w:val="-1"/>
              <w:sz w:val="24"/>
              <w:szCs w:val="24"/>
            </w:rPr>
            <w:t>十二、其他部分</w:t>
          </w:r>
        </w:p>
      </w:sdtContent>
    </w:sdt>
    <w:p w14:paraId="69FCE414">
      <w:pPr>
        <w:spacing w:line="183" w:lineRule="auto"/>
        <w:rPr>
          <w:sz w:val="24"/>
          <w:szCs w:val="24"/>
        </w:rPr>
        <w:sectPr>
          <w:footerReference r:id="rId86" w:type="default"/>
          <w:pgSz w:w="11906" w:h="16840"/>
          <w:pgMar w:top="1537" w:right="1080" w:bottom="1293" w:left="1080" w:header="1157" w:footer="1047" w:gutter="0"/>
          <w:cols w:space="720" w:num="1"/>
        </w:sectPr>
      </w:pPr>
    </w:p>
    <w:p w14:paraId="2275355D">
      <w:pPr>
        <w:spacing w:line="43" w:lineRule="exact"/>
      </w:pPr>
      <w:r>
        <w:pict>
          <v:shape id="_x0000_s1079" o:spid="_x0000_s1079" style="height:2.2pt;width:487.3pt;" fillcolor="#800000" filled="t" stroked="f" coordsize="9745,44" path="m0,0l9745,0,9745,43,0,43,0,0xe">
            <v:path/>
            <v:fill on="t" focussize="0,0"/>
            <v:stroke on="f"/>
            <v:imagedata o:title=""/>
            <o:lock v:ext="edit"/>
            <w10:wrap type="none"/>
            <w10:anchorlock/>
          </v:shape>
        </w:pict>
      </w:r>
    </w:p>
    <w:p w14:paraId="1E18B737">
      <w:pPr>
        <w:pStyle w:val="2"/>
        <w:spacing w:before="117" w:line="185" w:lineRule="auto"/>
        <w:ind w:left="3600"/>
        <w:rPr>
          <w:sz w:val="34"/>
          <w:szCs w:val="34"/>
        </w:rPr>
      </w:pPr>
      <w:r>
        <w:rPr>
          <w:spacing w:val="13"/>
          <w:sz w:val="34"/>
          <w:szCs w:val="34"/>
        </w:rPr>
        <w:t>一、</w:t>
      </w:r>
      <w:r>
        <w:rPr>
          <w:spacing w:val="-76"/>
          <w:sz w:val="34"/>
          <w:szCs w:val="34"/>
        </w:rPr>
        <w:t xml:space="preserve"> </w:t>
      </w:r>
      <w:r>
        <w:rPr>
          <w:spacing w:val="13"/>
          <w:sz w:val="34"/>
          <w:szCs w:val="34"/>
        </w:rPr>
        <w:t>报价函</w:t>
      </w:r>
    </w:p>
    <w:p w14:paraId="653043DC">
      <w:pPr>
        <w:pStyle w:val="2"/>
        <w:tabs>
          <w:tab w:val="left" w:pos="840"/>
        </w:tabs>
        <w:spacing w:before="201" w:line="221" w:lineRule="auto"/>
        <w:rPr>
          <w:sz w:val="24"/>
          <w:szCs w:val="24"/>
        </w:rPr>
      </w:pPr>
      <w:r>
        <w:rPr>
          <w:sz w:val="24"/>
          <w:szCs w:val="24"/>
          <w:u w:val="single" w:color="auto"/>
        </w:rPr>
        <w:tab/>
      </w:r>
      <w:r>
        <w:rPr>
          <w:sz w:val="24"/>
          <w:szCs w:val="24"/>
        </w:rPr>
        <w:t>（采购代理机构名称</w:t>
      </w:r>
      <w:r>
        <w:rPr>
          <w:spacing w:val="-1"/>
          <w:sz w:val="24"/>
          <w:szCs w:val="24"/>
        </w:rPr>
        <w:t>）：</w:t>
      </w:r>
    </w:p>
    <w:p w14:paraId="5091CD1C">
      <w:pPr>
        <w:pStyle w:val="2"/>
        <w:spacing w:before="205" w:line="315" w:lineRule="auto"/>
        <w:ind w:left="20" w:right="1112" w:firstLine="476"/>
        <w:rPr>
          <w:sz w:val="24"/>
          <w:szCs w:val="24"/>
        </w:rPr>
      </w:pPr>
      <w:r>
        <w:rPr>
          <w:spacing w:val="-3"/>
          <w:sz w:val="24"/>
          <w:szCs w:val="24"/>
        </w:rPr>
        <w:t>1.我方全面研究了“</w:t>
      </w:r>
      <w:r>
        <w:rPr>
          <w:spacing w:val="-3"/>
          <w:sz w:val="24"/>
          <w:szCs w:val="24"/>
          <w:u w:val="single" w:color="auto"/>
        </w:rPr>
        <w:t xml:space="preserve">           </w:t>
      </w:r>
      <w:r>
        <w:rPr>
          <w:spacing w:val="-55"/>
          <w:sz w:val="24"/>
          <w:szCs w:val="24"/>
        </w:rPr>
        <w:t xml:space="preserve"> </w:t>
      </w:r>
      <w:r>
        <w:rPr>
          <w:spacing w:val="-3"/>
          <w:sz w:val="24"/>
          <w:szCs w:val="24"/>
        </w:rPr>
        <w:t>”项目</w:t>
      </w:r>
      <w:r>
        <w:rPr>
          <w:spacing w:val="-3"/>
          <w:sz w:val="24"/>
          <w:szCs w:val="24"/>
          <w:u w:val="single" w:color="auto"/>
        </w:rPr>
        <w:t xml:space="preserve">     </w:t>
      </w:r>
      <w:r>
        <w:rPr>
          <w:spacing w:val="-4"/>
          <w:sz w:val="24"/>
          <w:szCs w:val="24"/>
          <w:u w:val="single" w:color="auto"/>
        </w:rPr>
        <w:t xml:space="preserve">  </w:t>
      </w:r>
      <w:r>
        <w:rPr>
          <w:spacing w:val="-68"/>
          <w:sz w:val="24"/>
          <w:szCs w:val="24"/>
        </w:rPr>
        <w:t xml:space="preserve"> </w:t>
      </w:r>
      <w:r>
        <w:rPr>
          <w:spacing w:val="-4"/>
          <w:sz w:val="24"/>
          <w:szCs w:val="24"/>
        </w:rPr>
        <w:t>标段采购文件（项目编号</w:t>
      </w:r>
      <w:r>
        <w:rPr>
          <w:spacing w:val="-61"/>
          <w:sz w:val="24"/>
          <w:szCs w:val="24"/>
        </w:rPr>
        <w:t>：</w:t>
      </w:r>
      <w:r>
        <w:rPr>
          <w:spacing w:val="2"/>
          <w:sz w:val="24"/>
          <w:szCs w:val="24"/>
          <w:u w:val="single" w:color="auto"/>
        </w:rPr>
        <w:t xml:space="preserve">             </w:t>
      </w:r>
      <w:r>
        <w:rPr>
          <w:spacing w:val="-61"/>
          <w:sz w:val="24"/>
          <w:szCs w:val="24"/>
        </w:rPr>
        <w:t>），</w:t>
      </w:r>
      <w:r>
        <w:rPr>
          <w:spacing w:val="11"/>
          <w:sz w:val="24"/>
          <w:szCs w:val="24"/>
        </w:rPr>
        <w:t xml:space="preserve"> </w:t>
      </w:r>
      <w:r>
        <w:rPr>
          <w:spacing w:val="-4"/>
          <w:sz w:val="24"/>
          <w:szCs w:val="24"/>
        </w:rPr>
        <w:t>决定参加贵单位组织的本项目采购。</w:t>
      </w:r>
    </w:p>
    <w:p w14:paraId="7D4FF330">
      <w:pPr>
        <w:pStyle w:val="2"/>
        <w:spacing w:before="1" w:line="266" w:lineRule="auto"/>
        <w:ind w:left="15" w:right="904" w:firstLine="473"/>
        <w:rPr>
          <w:sz w:val="24"/>
          <w:szCs w:val="24"/>
        </w:rPr>
      </w:pPr>
      <w:r>
        <w:rPr>
          <w:spacing w:val="-3"/>
          <w:sz w:val="24"/>
          <w:szCs w:val="24"/>
        </w:rPr>
        <w:t>2.我方自愿按照采购文件规定的各项要求向采购人提供所需货物/服务，总报价为</w:t>
      </w:r>
      <w:r>
        <w:rPr>
          <w:spacing w:val="1"/>
          <w:sz w:val="24"/>
          <w:szCs w:val="24"/>
        </w:rPr>
        <w:t xml:space="preserve"> </w:t>
      </w:r>
      <w:r>
        <w:rPr>
          <w:spacing w:val="-4"/>
          <w:sz w:val="24"/>
          <w:szCs w:val="24"/>
        </w:rPr>
        <w:t>人民币</w:t>
      </w:r>
      <w:r>
        <w:rPr>
          <w:spacing w:val="2"/>
          <w:sz w:val="24"/>
          <w:szCs w:val="24"/>
          <w:u w:val="single" w:color="auto"/>
        </w:rPr>
        <w:t xml:space="preserve">           </w:t>
      </w:r>
      <w:r>
        <w:rPr>
          <w:spacing w:val="-64"/>
          <w:sz w:val="24"/>
          <w:szCs w:val="24"/>
        </w:rPr>
        <w:t xml:space="preserve"> </w:t>
      </w:r>
      <w:r>
        <w:rPr>
          <w:spacing w:val="-4"/>
          <w:sz w:val="24"/>
          <w:szCs w:val="24"/>
        </w:rPr>
        <w:t>元（大写</w:t>
      </w:r>
      <w:r>
        <w:rPr>
          <w:spacing w:val="-23"/>
          <w:sz w:val="24"/>
          <w:szCs w:val="24"/>
        </w:rPr>
        <w:t>：</w:t>
      </w:r>
      <w:r>
        <w:rPr>
          <w:spacing w:val="5"/>
          <w:sz w:val="24"/>
          <w:szCs w:val="24"/>
          <w:u w:val="single" w:color="auto"/>
        </w:rPr>
        <w:t xml:space="preserve">           </w:t>
      </w:r>
      <w:r>
        <w:rPr>
          <w:spacing w:val="-23"/>
          <w:sz w:val="24"/>
          <w:szCs w:val="24"/>
        </w:rPr>
        <w:t>）</w:t>
      </w:r>
      <w:r>
        <w:rPr>
          <w:spacing w:val="-4"/>
          <w:sz w:val="24"/>
          <w:szCs w:val="24"/>
        </w:rPr>
        <w:t>。</w:t>
      </w:r>
    </w:p>
    <w:p w14:paraId="503AEBFA">
      <w:pPr>
        <w:pStyle w:val="2"/>
        <w:spacing w:before="180" w:line="221" w:lineRule="auto"/>
        <w:ind w:left="511"/>
        <w:rPr>
          <w:sz w:val="24"/>
          <w:szCs w:val="24"/>
        </w:rPr>
      </w:pPr>
      <w:r>
        <w:rPr>
          <w:spacing w:val="-4"/>
          <w:sz w:val="24"/>
          <w:szCs w:val="24"/>
        </w:rPr>
        <w:t>3.</w:t>
      </w:r>
      <w:r>
        <w:rPr>
          <w:spacing w:val="49"/>
          <w:sz w:val="24"/>
          <w:szCs w:val="24"/>
        </w:rPr>
        <w:t xml:space="preserve"> </w:t>
      </w:r>
      <w:r>
        <w:rPr>
          <w:spacing w:val="-4"/>
          <w:sz w:val="24"/>
          <w:szCs w:val="24"/>
        </w:rPr>
        <w:t>工期（交货期/监理周期/设计周期）为合同</w:t>
      </w:r>
      <w:r>
        <w:rPr>
          <w:spacing w:val="-5"/>
          <w:sz w:val="24"/>
          <w:szCs w:val="24"/>
        </w:rPr>
        <w:t>生效后</w:t>
      </w:r>
      <w:r>
        <w:rPr>
          <w:spacing w:val="-5"/>
          <w:sz w:val="24"/>
          <w:szCs w:val="24"/>
          <w:u w:val="single" w:color="auto"/>
        </w:rPr>
        <w:t xml:space="preserve">          </w:t>
      </w:r>
      <w:r>
        <w:rPr>
          <w:spacing w:val="-34"/>
          <w:sz w:val="24"/>
          <w:szCs w:val="24"/>
        </w:rPr>
        <w:t xml:space="preserve"> </w:t>
      </w:r>
      <w:r>
        <w:rPr>
          <w:spacing w:val="-5"/>
          <w:sz w:val="24"/>
          <w:szCs w:val="24"/>
        </w:rPr>
        <w:t>日历天。</w:t>
      </w:r>
    </w:p>
    <w:p w14:paraId="451CAA32">
      <w:pPr>
        <w:pStyle w:val="2"/>
        <w:spacing w:before="182" w:line="226" w:lineRule="auto"/>
        <w:ind w:left="489"/>
        <w:rPr>
          <w:sz w:val="24"/>
          <w:szCs w:val="24"/>
        </w:rPr>
      </w:pPr>
      <w:r>
        <w:rPr>
          <w:spacing w:val="-2"/>
          <w:sz w:val="24"/>
          <w:szCs w:val="24"/>
        </w:rPr>
        <w:t>4.  质量：</w:t>
      </w:r>
      <w:r>
        <w:rPr>
          <w:spacing w:val="-2"/>
          <w:sz w:val="24"/>
          <w:szCs w:val="24"/>
          <w:u w:val="single" w:color="auto"/>
        </w:rPr>
        <w:t xml:space="preserve">          </w:t>
      </w:r>
      <w:r>
        <w:rPr>
          <w:spacing w:val="-2"/>
          <w:sz w:val="24"/>
          <w:szCs w:val="24"/>
        </w:rPr>
        <w:t>。</w:t>
      </w:r>
    </w:p>
    <w:p w14:paraId="25A0E770">
      <w:pPr>
        <w:pStyle w:val="2"/>
        <w:spacing w:before="169" w:line="221" w:lineRule="auto"/>
        <w:ind w:left="514"/>
        <w:rPr>
          <w:sz w:val="24"/>
          <w:szCs w:val="24"/>
        </w:rPr>
      </w:pPr>
      <w:r>
        <w:rPr>
          <w:spacing w:val="-3"/>
          <w:sz w:val="24"/>
          <w:szCs w:val="24"/>
        </w:rPr>
        <w:t>5.</w:t>
      </w:r>
      <w:r>
        <w:rPr>
          <w:spacing w:val="46"/>
          <w:sz w:val="24"/>
          <w:szCs w:val="24"/>
        </w:rPr>
        <w:t xml:space="preserve"> </w:t>
      </w:r>
      <w:r>
        <w:rPr>
          <w:spacing w:val="-3"/>
          <w:sz w:val="24"/>
          <w:szCs w:val="24"/>
        </w:rPr>
        <w:t>项目经理/负责人（项目总监）</w:t>
      </w:r>
      <w:r>
        <w:rPr>
          <w:spacing w:val="2"/>
          <w:sz w:val="24"/>
          <w:szCs w:val="24"/>
          <w:u w:val="single" w:color="auto"/>
        </w:rPr>
        <w:t xml:space="preserve">                </w:t>
      </w:r>
      <w:r>
        <w:rPr>
          <w:spacing w:val="59"/>
          <w:sz w:val="24"/>
          <w:szCs w:val="24"/>
        </w:rPr>
        <w:t xml:space="preserve"> </w:t>
      </w:r>
      <w:r>
        <w:rPr>
          <w:spacing w:val="-3"/>
          <w:sz w:val="24"/>
          <w:szCs w:val="24"/>
        </w:rPr>
        <w:t>。</w:t>
      </w:r>
    </w:p>
    <w:p w14:paraId="1DE69692">
      <w:pPr>
        <w:pStyle w:val="2"/>
        <w:spacing w:before="181" w:line="225" w:lineRule="auto"/>
        <w:ind w:left="508"/>
        <w:rPr>
          <w:sz w:val="24"/>
          <w:szCs w:val="24"/>
        </w:rPr>
      </w:pPr>
      <w:r>
        <w:rPr>
          <w:spacing w:val="-4"/>
          <w:sz w:val="24"/>
          <w:szCs w:val="24"/>
        </w:rPr>
        <w:t>6.一旦我方成交</w:t>
      </w:r>
      <w:r>
        <w:rPr>
          <w:spacing w:val="-22"/>
          <w:sz w:val="24"/>
          <w:szCs w:val="24"/>
        </w:rPr>
        <w:t xml:space="preserve"> </w:t>
      </w:r>
      <w:r>
        <w:rPr>
          <w:spacing w:val="-4"/>
          <w:sz w:val="24"/>
          <w:szCs w:val="24"/>
        </w:rPr>
        <w:t>，我方将严格履行政府采购合同规定的责任和义务。</w:t>
      </w:r>
    </w:p>
    <w:p w14:paraId="61C9F37E">
      <w:pPr>
        <w:pStyle w:val="2"/>
        <w:spacing w:before="173" w:line="225" w:lineRule="auto"/>
        <w:ind w:left="504"/>
        <w:rPr>
          <w:sz w:val="24"/>
          <w:szCs w:val="24"/>
        </w:rPr>
      </w:pPr>
      <w:r>
        <w:rPr>
          <w:spacing w:val="-1"/>
          <w:sz w:val="24"/>
          <w:szCs w:val="24"/>
        </w:rPr>
        <w:t>7.我方同意本采购文件依据相关规定对我方可能存在的失信行为进</w:t>
      </w:r>
      <w:r>
        <w:rPr>
          <w:spacing w:val="-2"/>
          <w:sz w:val="24"/>
          <w:szCs w:val="24"/>
        </w:rPr>
        <w:t>行惩戒。</w:t>
      </w:r>
    </w:p>
    <w:p w14:paraId="7D8916E2">
      <w:pPr>
        <w:pStyle w:val="2"/>
        <w:spacing w:before="172" w:line="225" w:lineRule="auto"/>
        <w:ind w:left="505"/>
        <w:rPr>
          <w:sz w:val="24"/>
          <w:szCs w:val="24"/>
        </w:rPr>
      </w:pPr>
      <w:r>
        <w:rPr>
          <w:spacing w:val="-3"/>
          <w:sz w:val="24"/>
          <w:szCs w:val="24"/>
        </w:rPr>
        <w:t>8.我方为本项目提交的响应文件用于采购报价。</w:t>
      </w:r>
    </w:p>
    <w:p w14:paraId="715CB12C">
      <w:pPr>
        <w:pStyle w:val="2"/>
        <w:spacing w:before="105" w:line="261" w:lineRule="auto"/>
        <w:ind w:left="11" w:right="918" w:firstLine="489"/>
        <w:rPr>
          <w:sz w:val="24"/>
          <w:szCs w:val="24"/>
        </w:rPr>
      </w:pPr>
      <w:r>
        <w:rPr>
          <w:spacing w:val="-3"/>
          <w:sz w:val="24"/>
          <w:szCs w:val="24"/>
        </w:rPr>
        <w:t>9.我方愿意提供贵单位可能另外要求的</w:t>
      </w:r>
      <w:r>
        <w:rPr>
          <w:spacing w:val="-31"/>
          <w:sz w:val="24"/>
          <w:szCs w:val="24"/>
        </w:rPr>
        <w:t xml:space="preserve"> </w:t>
      </w:r>
      <w:r>
        <w:rPr>
          <w:spacing w:val="-3"/>
          <w:sz w:val="24"/>
          <w:szCs w:val="24"/>
        </w:rPr>
        <w:t>，与采购报价有关的文件资料</w:t>
      </w:r>
      <w:r>
        <w:rPr>
          <w:spacing w:val="-37"/>
          <w:sz w:val="24"/>
          <w:szCs w:val="24"/>
        </w:rPr>
        <w:t xml:space="preserve"> </w:t>
      </w:r>
      <w:r>
        <w:rPr>
          <w:spacing w:val="-3"/>
          <w:sz w:val="24"/>
          <w:szCs w:val="24"/>
        </w:rPr>
        <w:t>，并保证我</w:t>
      </w:r>
      <w:r>
        <w:rPr>
          <w:sz w:val="24"/>
          <w:szCs w:val="24"/>
        </w:rPr>
        <w:t xml:space="preserve"> </w:t>
      </w:r>
      <w:r>
        <w:rPr>
          <w:spacing w:val="-2"/>
          <w:sz w:val="24"/>
          <w:szCs w:val="24"/>
        </w:rPr>
        <w:t>方已提供和将要提供的文件资料是真实、准确的。</w:t>
      </w:r>
    </w:p>
    <w:p w14:paraId="54062F68">
      <w:pPr>
        <w:pStyle w:val="2"/>
        <w:spacing w:before="201" w:line="225" w:lineRule="auto"/>
        <w:ind w:left="497"/>
        <w:rPr>
          <w:sz w:val="24"/>
          <w:szCs w:val="24"/>
        </w:rPr>
      </w:pPr>
      <w:r>
        <w:rPr>
          <w:spacing w:val="-3"/>
          <w:sz w:val="24"/>
          <w:szCs w:val="24"/>
        </w:rPr>
        <w:t>10.本次采购</w:t>
      </w:r>
      <w:r>
        <w:rPr>
          <w:spacing w:val="-40"/>
          <w:sz w:val="24"/>
          <w:szCs w:val="24"/>
        </w:rPr>
        <w:t xml:space="preserve"> </w:t>
      </w:r>
      <w:r>
        <w:rPr>
          <w:spacing w:val="-3"/>
          <w:sz w:val="24"/>
          <w:szCs w:val="24"/>
        </w:rPr>
        <w:t>，我方递交的响应文件有效期为采购文件规</w:t>
      </w:r>
      <w:r>
        <w:rPr>
          <w:spacing w:val="-4"/>
          <w:sz w:val="24"/>
          <w:szCs w:val="24"/>
        </w:rPr>
        <w:t>定起算之日起</w:t>
      </w:r>
      <w:r>
        <w:rPr>
          <w:spacing w:val="-4"/>
          <w:sz w:val="24"/>
          <w:szCs w:val="24"/>
          <w:u w:val="single" w:color="auto"/>
        </w:rPr>
        <w:t xml:space="preserve">           </w:t>
      </w:r>
      <w:r>
        <w:rPr>
          <w:spacing w:val="-68"/>
          <w:sz w:val="24"/>
          <w:szCs w:val="24"/>
        </w:rPr>
        <w:t xml:space="preserve"> </w:t>
      </w:r>
      <w:r>
        <w:rPr>
          <w:spacing w:val="-4"/>
          <w:sz w:val="24"/>
          <w:szCs w:val="24"/>
        </w:rPr>
        <w:t>天。</w:t>
      </w:r>
    </w:p>
    <w:p w14:paraId="77F2849D">
      <w:pPr>
        <w:spacing w:line="277" w:lineRule="auto"/>
        <w:rPr>
          <w:rFonts w:ascii="Arial"/>
          <w:sz w:val="21"/>
        </w:rPr>
      </w:pPr>
    </w:p>
    <w:p w14:paraId="1967C7CF">
      <w:pPr>
        <w:spacing w:line="277" w:lineRule="auto"/>
        <w:rPr>
          <w:rFonts w:ascii="Arial"/>
          <w:sz w:val="21"/>
        </w:rPr>
      </w:pPr>
    </w:p>
    <w:p w14:paraId="704DE8AA">
      <w:pPr>
        <w:spacing w:line="277" w:lineRule="auto"/>
        <w:rPr>
          <w:rFonts w:ascii="Arial"/>
          <w:sz w:val="21"/>
        </w:rPr>
      </w:pPr>
    </w:p>
    <w:p w14:paraId="30F9FA74">
      <w:pPr>
        <w:spacing w:line="278" w:lineRule="auto"/>
        <w:rPr>
          <w:rFonts w:ascii="Arial"/>
          <w:sz w:val="21"/>
        </w:rPr>
      </w:pPr>
    </w:p>
    <w:p w14:paraId="1A51482B">
      <w:pPr>
        <w:spacing w:line="278" w:lineRule="auto"/>
        <w:rPr>
          <w:rFonts w:ascii="Arial"/>
          <w:sz w:val="21"/>
        </w:rPr>
      </w:pPr>
    </w:p>
    <w:p w14:paraId="2AFF1BDF">
      <w:pPr>
        <w:spacing w:line="278" w:lineRule="auto"/>
        <w:rPr>
          <w:rFonts w:ascii="Arial"/>
          <w:sz w:val="21"/>
        </w:rPr>
      </w:pPr>
    </w:p>
    <w:p w14:paraId="058615CB">
      <w:pPr>
        <w:pStyle w:val="2"/>
        <w:spacing w:before="103" w:line="221" w:lineRule="auto"/>
        <w:ind w:left="490"/>
        <w:rPr>
          <w:sz w:val="24"/>
          <w:szCs w:val="24"/>
        </w:rPr>
      </w:pPr>
      <w:r>
        <w:rPr>
          <w:spacing w:val="1"/>
          <w:sz w:val="24"/>
          <w:szCs w:val="24"/>
        </w:rPr>
        <w:t>供应商名称</w:t>
      </w:r>
      <w:r>
        <w:rPr>
          <w:spacing w:val="-25"/>
          <w:sz w:val="24"/>
          <w:szCs w:val="24"/>
        </w:rPr>
        <w:t>：</w:t>
      </w:r>
      <w:r>
        <w:rPr>
          <w:spacing w:val="5"/>
          <w:sz w:val="24"/>
          <w:szCs w:val="24"/>
          <w:u w:val="single" w:color="auto"/>
        </w:rPr>
        <w:t xml:space="preserve">           </w:t>
      </w:r>
      <w:r>
        <w:rPr>
          <w:spacing w:val="-25"/>
          <w:sz w:val="24"/>
          <w:szCs w:val="24"/>
        </w:rPr>
        <w:t>（</w:t>
      </w:r>
      <w:r>
        <w:rPr>
          <w:spacing w:val="1"/>
          <w:sz w:val="24"/>
          <w:szCs w:val="24"/>
        </w:rPr>
        <w:t>单位名称及盖电子单位公章）</w:t>
      </w:r>
    </w:p>
    <w:p w14:paraId="1967C492">
      <w:pPr>
        <w:pStyle w:val="2"/>
        <w:spacing w:before="196" w:line="221" w:lineRule="auto"/>
        <w:ind w:left="483"/>
        <w:rPr>
          <w:sz w:val="24"/>
          <w:szCs w:val="24"/>
        </w:rPr>
      </w:pPr>
      <w:r>
        <w:rPr>
          <w:spacing w:val="-2"/>
          <w:sz w:val="24"/>
          <w:szCs w:val="24"/>
        </w:rPr>
        <w:t>法定代表人或授权代表（签字或盖章</w:t>
      </w:r>
      <w:r>
        <w:rPr>
          <w:spacing w:val="7"/>
          <w:sz w:val="24"/>
          <w:szCs w:val="24"/>
        </w:rPr>
        <w:t>）：</w:t>
      </w:r>
      <w:r>
        <w:rPr>
          <w:sz w:val="24"/>
          <w:szCs w:val="24"/>
          <w:u w:val="single" w:color="auto"/>
        </w:rPr>
        <w:t xml:space="preserve">            </w:t>
      </w:r>
    </w:p>
    <w:p w14:paraId="476BE2B0">
      <w:pPr>
        <w:pStyle w:val="2"/>
        <w:spacing w:before="247" w:line="183" w:lineRule="auto"/>
        <w:ind w:left="557"/>
        <w:outlineLvl w:val="1"/>
        <w:rPr>
          <w:sz w:val="24"/>
          <w:szCs w:val="24"/>
        </w:rPr>
      </w:pPr>
      <w:r>
        <w:rPr>
          <w:spacing w:val="-10"/>
          <w:sz w:val="24"/>
          <w:szCs w:val="24"/>
        </w:rPr>
        <w:t>日</w:t>
      </w:r>
      <w:r>
        <w:rPr>
          <w:spacing w:val="10"/>
          <w:sz w:val="24"/>
          <w:szCs w:val="24"/>
        </w:rPr>
        <w:t xml:space="preserve">      </w:t>
      </w:r>
      <w:r>
        <w:rPr>
          <w:spacing w:val="-10"/>
          <w:sz w:val="24"/>
          <w:szCs w:val="24"/>
        </w:rPr>
        <w:t>期：</w:t>
      </w:r>
      <w:r>
        <w:rPr>
          <w:spacing w:val="5"/>
          <w:sz w:val="24"/>
          <w:szCs w:val="24"/>
          <w:u w:val="single" w:color="auto"/>
        </w:rPr>
        <w:t xml:space="preserve">           </w:t>
      </w:r>
      <w:r>
        <w:rPr>
          <w:spacing w:val="-60"/>
          <w:sz w:val="24"/>
          <w:szCs w:val="24"/>
        </w:rPr>
        <w:t xml:space="preserve"> </w:t>
      </w:r>
      <w:r>
        <w:rPr>
          <w:spacing w:val="-10"/>
          <w:sz w:val="24"/>
          <w:szCs w:val="24"/>
        </w:rPr>
        <w:t>年</w:t>
      </w:r>
      <w:r>
        <w:rPr>
          <w:spacing w:val="5"/>
          <w:sz w:val="24"/>
          <w:szCs w:val="24"/>
          <w:u w:val="single" w:color="auto"/>
        </w:rPr>
        <w:t xml:space="preserve">            </w:t>
      </w:r>
      <w:r>
        <w:rPr>
          <w:spacing w:val="-57"/>
          <w:sz w:val="24"/>
          <w:szCs w:val="24"/>
        </w:rPr>
        <w:t xml:space="preserve"> </w:t>
      </w:r>
      <w:r>
        <w:rPr>
          <w:spacing w:val="-10"/>
          <w:sz w:val="24"/>
          <w:szCs w:val="24"/>
        </w:rPr>
        <w:t>月</w:t>
      </w:r>
      <w:r>
        <w:rPr>
          <w:spacing w:val="-10"/>
          <w:sz w:val="24"/>
          <w:szCs w:val="24"/>
          <w:u w:val="single" w:color="auto"/>
        </w:rPr>
        <w:t xml:space="preserve">              </w:t>
      </w:r>
      <w:r>
        <w:rPr>
          <w:spacing w:val="-35"/>
          <w:sz w:val="24"/>
          <w:szCs w:val="24"/>
        </w:rPr>
        <w:t xml:space="preserve"> </w:t>
      </w:r>
      <w:r>
        <w:rPr>
          <w:spacing w:val="-10"/>
          <w:sz w:val="24"/>
          <w:szCs w:val="24"/>
        </w:rPr>
        <w:t>日</w:t>
      </w:r>
    </w:p>
    <w:p w14:paraId="6F01F46E">
      <w:pPr>
        <w:spacing w:line="183" w:lineRule="auto"/>
        <w:rPr>
          <w:sz w:val="24"/>
          <w:szCs w:val="24"/>
        </w:rPr>
        <w:sectPr>
          <w:footerReference r:id="rId87" w:type="default"/>
          <w:pgSz w:w="11906" w:h="16840"/>
          <w:pgMar w:top="1537" w:right="1080" w:bottom="1293" w:left="1080" w:header="1157" w:footer="1047" w:gutter="0"/>
          <w:cols w:space="720" w:num="1"/>
        </w:sectPr>
      </w:pPr>
    </w:p>
    <w:p w14:paraId="6C09C40F">
      <w:pPr>
        <w:spacing w:line="43" w:lineRule="exact"/>
        <w:ind w:firstLine="219"/>
      </w:pPr>
      <w:r>
        <w:pict>
          <v:shape id="_x0000_s1080" o:spid="_x0000_s1080" style="height:2.2pt;width:487.3pt;" fillcolor="#800000" filled="t" stroked="f" coordsize="9745,44" path="m0,0l9745,0,9745,43,0,43,0,0xe">
            <v:path/>
            <v:fill on="t" focussize="0,0"/>
            <v:stroke on="f"/>
            <v:imagedata o:title=""/>
            <o:lock v:ext="edit"/>
            <w10:wrap type="none"/>
            <w10:anchorlock/>
          </v:shape>
        </w:pict>
      </w:r>
    </w:p>
    <w:p w14:paraId="08D946E2">
      <w:pPr>
        <w:pStyle w:val="2"/>
        <w:spacing w:before="184" w:line="187" w:lineRule="auto"/>
        <w:ind w:left="3354"/>
        <w:rPr>
          <w:sz w:val="34"/>
          <w:szCs w:val="34"/>
        </w:rPr>
      </w:pPr>
      <w:r>
        <w:rPr>
          <w:spacing w:val="20"/>
          <w:sz w:val="34"/>
          <w:szCs w:val="34"/>
        </w:rPr>
        <w:t>二、</w:t>
      </w:r>
      <w:r>
        <w:rPr>
          <w:spacing w:val="-58"/>
          <w:sz w:val="34"/>
          <w:szCs w:val="34"/>
        </w:rPr>
        <w:t xml:space="preserve"> </w:t>
      </w:r>
      <w:r>
        <w:rPr>
          <w:spacing w:val="20"/>
          <w:sz w:val="34"/>
          <w:szCs w:val="34"/>
        </w:rPr>
        <w:t>首次报价一览表</w:t>
      </w:r>
    </w:p>
    <w:p w14:paraId="19777746">
      <w:pPr>
        <w:pStyle w:val="2"/>
        <w:spacing w:before="325" w:line="183" w:lineRule="auto"/>
        <w:ind w:left="7026"/>
        <w:rPr>
          <w:sz w:val="24"/>
          <w:szCs w:val="24"/>
        </w:rPr>
      </w:pPr>
      <w:r>
        <w:rPr>
          <w:spacing w:val="-1"/>
          <w:sz w:val="24"/>
          <w:szCs w:val="24"/>
        </w:rPr>
        <w:t>价格单位：人民币元</w:t>
      </w:r>
    </w:p>
    <w:p w14:paraId="748EF730">
      <w:pPr>
        <w:spacing w:line="145" w:lineRule="auto"/>
        <w:rPr>
          <w:rFonts w:ascii="Arial"/>
          <w:sz w:val="2"/>
        </w:rPr>
      </w:pPr>
    </w:p>
    <w:tbl>
      <w:tblPr>
        <w:tblStyle w:val="6"/>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7"/>
        <w:gridCol w:w="8001"/>
      </w:tblGrid>
      <w:tr w14:paraId="0CD57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1837" w:type="dxa"/>
            <w:vAlign w:val="top"/>
          </w:tcPr>
          <w:p w14:paraId="2E4A7DCD">
            <w:pPr>
              <w:pStyle w:val="7"/>
              <w:spacing w:line="243" w:lineRule="auto"/>
            </w:pPr>
          </w:p>
          <w:p w14:paraId="0961E9A5">
            <w:pPr>
              <w:pStyle w:val="7"/>
              <w:spacing w:line="244" w:lineRule="auto"/>
            </w:pPr>
          </w:p>
          <w:p w14:paraId="1663BC82">
            <w:pPr>
              <w:spacing w:before="103" w:line="183" w:lineRule="auto"/>
              <w:ind w:left="444"/>
              <w:rPr>
                <w:rFonts w:ascii="微软雅黑" w:hAnsi="微软雅黑" w:eastAsia="微软雅黑" w:cs="微软雅黑"/>
                <w:sz w:val="24"/>
                <w:szCs w:val="24"/>
              </w:rPr>
            </w:pPr>
            <w:r>
              <w:rPr>
                <w:rFonts w:ascii="微软雅黑" w:hAnsi="微软雅黑" w:eastAsia="微软雅黑" w:cs="微软雅黑"/>
                <w:spacing w:val="-3"/>
                <w:sz w:val="24"/>
                <w:szCs w:val="24"/>
              </w:rPr>
              <w:t>项目名称</w:t>
            </w:r>
          </w:p>
        </w:tc>
        <w:tc>
          <w:tcPr>
            <w:tcW w:w="8001" w:type="dxa"/>
            <w:vAlign w:val="top"/>
          </w:tcPr>
          <w:p w14:paraId="7D0E0839">
            <w:pPr>
              <w:pStyle w:val="7"/>
              <w:spacing w:line="242" w:lineRule="auto"/>
            </w:pPr>
          </w:p>
          <w:p w14:paraId="5FF51ABC">
            <w:pPr>
              <w:pStyle w:val="7"/>
              <w:spacing w:line="243" w:lineRule="auto"/>
            </w:pPr>
          </w:p>
          <w:p w14:paraId="0111CD37">
            <w:pPr>
              <w:spacing w:before="103" w:line="184" w:lineRule="auto"/>
              <w:ind w:left="1743"/>
              <w:rPr>
                <w:rFonts w:ascii="微软雅黑" w:hAnsi="微软雅黑" w:eastAsia="微软雅黑" w:cs="微软雅黑"/>
                <w:sz w:val="24"/>
                <w:szCs w:val="24"/>
              </w:rPr>
            </w:pPr>
            <w:r>
              <w:rPr>
                <w:rFonts w:ascii="微软雅黑" w:hAnsi="微软雅黑" w:eastAsia="微软雅黑" w:cs="微软雅黑"/>
                <w:spacing w:val="-3"/>
                <w:sz w:val="24"/>
                <w:szCs w:val="24"/>
              </w:rPr>
              <w:t>长垣市中医医院“两专科一中心”建设项目</w:t>
            </w:r>
          </w:p>
        </w:tc>
      </w:tr>
      <w:tr w14:paraId="08E10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837" w:type="dxa"/>
            <w:vAlign w:val="top"/>
          </w:tcPr>
          <w:p w14:paraId="30C3F6FF">
            <w:pPr>
              <w:spacing w:before="306" w:line="183" w:lineRule="auto"/>
              <w:ind w:left="320"/>
              <w:rPr>
                <w:rFonts w:ascii="微软雅黑" w:hAnsi="微软雅黑" w:eastAsia="微软雅黑" w:cs="微软雅黑"/>
                <w:sz w:val="24"/>
                <w:szCs w:val="24"/>
              </w:rPr>
            </w:pPr>
            <w:r>
              <w:rPr>
                <w:rFonts w:ascii="微软雅黑" w:hAnsi="微软雅黑" w:eastAsia="微软雅黑" w:cs="微软雅黑"/>
                <w:spacing w:val="-2"/>
                <w:sz w:val="24"/>
                <w:szCs w:val="24"/>
              </w:rPr>
              <w:t>供应商全称</w:t>
            </w:r>
          </w:p>
        </w:tc>
        <w:tc>
          <w:tcPr>
            <w:tcW w:w="8001" w:type="dxa"/>
            <w:vAlign w:val="top"/>
          </w:tcPr>
          <w:p w14:paraId="70A16FF9">
            <w:pPr>
              <w:pStyle w:val="7"/>
            </w:pPr>
          </w:p>
        </w:tc>
      </w:tr>
      <w:tr w14:paraId="2A6D0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3" w:hRule="atLeast"/>
        </w:trPr>
        <w:tc>
          <w:tcPr>
            <w:tcW w:w="1837" w:type="dxa"/>
            <w:vAlign w:val="top"/>
          </w:tcPr>
          <w:p w14:paraId="1965C232">
            <w:pPr>
              <w:pStyle w:val="7"/>
              <w:spacing w:line="262" w:lineRule="auto"/>
            </w:pPr>
          </w:p>
          <w:p w14:paraId="742E8181">
            <w:pPr>
              <w:pStyle w:val="7"/>
              <w:spacing w:line="263" w:lineRule="auto"/>
            </w:pPr>
          </w:p>
          <w:p w14:paraId="26632D50">
            <w:pPr>
              <w:pStyle w:val="7"/>
              <w:spacing w:line="263" w:lineRule="auto"/>
            </w:pPr>
          </w:p>
          <w:p w14:paraId="43323882">
            <w:pPr>
              <w:pStyle w:val="7"/>
              <w:spacing w:line="263" w:lineRule="auto"/>
            </w:pPr>
          </w:p>
          <w:p w14:paraId="2920F10D">
            <w:pPr>
              <w:pStyle w:val="7"/>
              <w:spacing w:line="263" w:lineRule="auto"/>
            </w:pPr>
          </w:p>
          <w:p w14:paraId="4319A895">
            <w:pPr>
              <w:spacing w:before="103" w:line="183" w:lineRule="auto"/>
              <w:ind w:left="453"/>
              <w:rPr>
                <w:rFonts w:ascii="微软雅黑" w:hAnsi="微软雅黑" w:eastAsia="微软雅黑" w:cs="微软雅黑"/>
                <w:sz w:val="24"/>
                <w:szCs w:val="24"/>
              </w:rPr>
            </w:pPr>
            <w:r>
              <w:rPr>
                <w:rFonts w:ascii="微软雅黑" w:hAnsi="微软雅黑" w:eastAsia="微软雅黑" w:cs="微软雅黑"/>
                <w:spacing w:val="-5"/>
                <w:sz w:val="24"/>
                <w:szCs w:val="24"/>
              </w:rPr>
              <w:t>首次报价</w:t>
            </w:r>
          </w:p>
        </w:tc>
        <w:tc>
          <w:tcPr>
            <w:tcW w:w="8001" w:type="dxa"/>
            <w:vAlign w:val="top"/>
          </w:tcPr>
          <w:p w14:paraId="51421849">
            <w:pPr>
              <w:pStyle w:val="7"/>
              <w:spacing w:line="288" w:lineRule="auto"/>
            </w:pPr>
          </w:p>
          <w:p w14:paraId="1C5651B8">
            <w:pPr>
              <w:pStyle w:val="7"/>
              <w:spacing w:line="288" w:lineRule="auto"/>
            </w:pPr>
          </w:p>
          <w:p w14:paraId="4476FD02">
            <w:pPr>
              <w:pStyle w:val="7"/>
              <w:spacing w:line="288" w:lineRule="auto"/>
            </w:pPr>
          </w:p>
          <w:p w14:paraId="0E65082F">
            <w:pPr>
              <w:spacing w:before="103" w:line="181" w:lineRule="auto"/>
              <w:rPr>
                <w:rFonts w:ascii="微软雅黑" w:hAnsi="微软雅黑" w:eastAsia="微软雅黑" w:cs="微软雅黑"/>
                <w:sz w:val="24"/>
                <w:szCs w:val="24"/>
              </w:rPr>
            </w:pPr>
            <w:r>
              <w:rPr>
                <w:rFonts w:ascii="微软雅黑" w:hAnsi="微软雅黑" w:eastAsia="微软雅黑" w:cs="微软雅黑"/>
                <w:spacing w:val="-4"/>
                <w:sz w:val="24"/>
                <w:szCs w:val="24"/>
              </w:rPr>
              <w:t>大写：</w:t>
            </w:r>
          </w:p>
          <w:p w14:paraId="60C594CB">
            <w:pPr>
              <w:spacing w:before="145" w:line="181"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小写：</w:t>
            </w:r>
          </w:p>
        </w:tc>
      </w:tr>
      <w:tr w14:paraId="5CDF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837" w:type="dxa"/>
            <w:vAlign w:val="top"/>
          </w:tcPr>
          <w:p w14:paraId="6ECF5E4D">
            <w:pPr>
              <w:pStyle w:val="7"/>
              <w:spacing w:line="263" w:lineRule="auto"/>
            </w:pPr>
          </w:p>
          <w:p w14:paraId="53003441">
            <w:pPr>
              <w:spacing w:before="103" w:line="183" w:lineRule="auto"/>
              <w:ind w:left="443"/>
              <w:rPr>
                <w:rFonts w:ascii="微软雅黑" w:hAnsi="微软雅黑" w:eastAsia="微软雅黑" w:cs="微软雅黑"/>
                <w:sz w:val="24"/>
                <w:szCs w:val="24"/>
              </w:rPr>
            </w:pPr>
            <w:r>
              <w:rPr>
                <w:rFonts w:ascii="微软雅黑" w:hAnsi="微软雅黑" w:eastAsia="微软雅黑" w:cs="微软雅黑"/>
                <w:spacing w:val="-3"/>
                <w:sz w:val="24"/>
                <w:szCs w:val="24"/>
              </w:rPr>
              <w:t>供货期限</w:t>
            </w:r>
          </w:p>
        </w:tc>
        <w:tc>
          <w:tcPr>
            <w:tcW w:w="8001" w:type="dxa"/>
            <w:vAlign w:val="top"/>
          </w:tcPr>
          <w:p w14:paraId="4B684604">
            <w:pPr>
              <w:pStyle w:val="7"/>
            </w:pPr>
          </w:p>
        </w:tc>
      </w:tr>
      <w:tr w14:paraId="3FB6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837" w:type="dxa"/>
            <w:vAlign w:val="top"/>
          </w:tcPr>
          <w:p w14:paraId="451AC137">
            <w:pPr>
              <w:spacing w:before="338" w:line="182" w:lineRule="auto"/>
              <w:ind w:left="465"/>
              <w:rPr>
                <w:rFonts w:ascii="微软雅黑" w:hAnsi="微软雅黑" w:eastAsia="微软雅黑" w:cs="微软雅黑"/>
                <w:sz w:val="24"/>
                <w:szCs w:val="24"/>
              </w:rPr>
            </w:pPr>
            <w:r>
              <w:rPr>
                <w:rFonts w:ascii="微软雅黑" w:hAnsi="微软雅黑" w:eastAsia="微软雅黑" w:cs="微软雅黑"/>
                <w:spacing w:val="-5"/>
                <w:w w:val="98"/>
                <w:sz w:val="24"/>
                <w:szCs w:val="24"/>
              </w:rPr>
              <w:t>质量要求</w:t>
            </w:r>
          </w:p>
        </w:tc>
        <w:tc>
          <w:tcPr>
            <w:tcW w:w="8001" w:type="dxa"/>
            <w:vAlign w:val="top"/>
          </w:tcPr>
          <w:p w14:paraId="63C00ADC">
            <w:pPr>
              <w:pStyle w:val="7"/>
            </w:pPr>
          </w:p>
        </w:tc>
      </w:tr>
    </w:tbl>
    <w:p w14:paraId="1F213398">
      <w:pPr>
        <w:spacing w:line="331" w:lineRule="auto"/>
        <w:rPr>
          <w:rFonts w:ascii="Arial"/>
          <w:sz w:val="21"/>
        </w:rPr>
      </w:pPr>
    </w:p>
    <w:p w14:paraId="6BE345D6">
      <w:pPr>
        <w:spacing w:line="331" w:lineRule="auto"/>
        <w:rPr>
          <w:rFonts w:ascii="Arial"/>
          <w:sz w:val="21"/>
        </w:rPr>
      </w:pPr>
    </w:p>
    <w:p w14:paraId="263DD1DD">
      <w:pPr>
        <w:pStyle w:val="2"/>
        <w:spacing w:before="103" w:line="221" w:lineRule="auto"/>
        <w:ind w:left="3421"/>
        <w:rPr>
          <w:sz w:val="24"/>
          <w:szCs w:val="24"/>
        </w:rPr>
      </w:pPr>
      <w:r>
        <w:rPr>
          <w:spacing w:val="10"/>
          <w:sz w:val="24"/>
          <w:szCs w:val="24"/>
        </w:rPr>
        <w:t>供应商名称</w:t>
      </w:r>
      <w:r>
        <w:rPr>
          <w:spacing w:val="-27"/>
          <w:sz w:val="24"/>
          <w:szCs w:val="24"/>
        </w:rPr>
        <w:t>：（</w:t>
      </w:r>
      <w:r>
        <w:rPr>
          <w:spacing w:val="10"/>
          <w:sz w:val="24"/>
          <w:szCs w:val="24"/>
        </w:rPr>
        <w:t>加盖单位公章</w:t>
      </w:r>
      <w:r>
        <w:rPr>
          <w:spacing w:val="65"/>
          <w:sz w:val="24"/>
          <w:szCs w:val="24"/>
        </w:rPr>
        <w:t xml:space="preserve"> </w:t>
      </w:r>
      <w:r>
        <w:rPr>
          <w:spacing w:val="10"/>
          <w:sz w:val="24"/>
          <w:szCs w:val="24"/>
        </w:rPr>
        <w:t>）</w:t>
      </w:r>
    </w:p>
    <w:p w14:paraId="21FC0866">
      <w:pPr>
        <w:pStyle w:val="2"/>
        <w:spacing w:before="300" w:line="221" w:lineRule="auto"/>
        <w:ind w:left="3385"/>
        <w:rPr>
          <w:sz w:val="24"/>
          <w:szCs w:val="24"/>
        </w:rPr>
      </w:pPr>
      <w:r>
        <w:rPr>
          <w:spacing w:val="-2"/>
          <w:sz w:val="24"/>
          <w:szCs w:val="24"/>
        </w:rPr>
        <w:t xml:space="preserve">法定代表人或委托代理人（  签字或盖章  </w:t>
      </w:r>
      <w:r>
        <w:rPr>
          <w:spacing w:val="-4"/>
          <w:sz w:val="24"/>
          <w:szCs w:val="24"/>
        </w:rPr>
        <w:t>）：</w:t>
      </w:r>
    </w:p>
    <w:p w14:paraId="74BD9148">
      <w:pPr>
        <w:pStyle w:val="2"/>
        <w:spacing w:before="342" w:line="183" w:lineRule="auto"/>
        <w:ind w:left="3476"/>
        <w:outlineLvl w:val="1"/>
        <w:rPr>
          <w:sz w:val="24"/>
          <w:szCs w:val="24"/>
        </w:rPr>
      </w:pPr>
      <w:r>
        <w:rPr>
          <w:spacing w:val="-18"/>
          <w:sz w:val="24"/>
          <w:szCs w:val="24"/>
        </w:rPr>
        <w:t>日期：</w:t>
      </w:r>
      <w:r>
        <w:rPr>
          <w:spacing w:val="12"/>
          <w:sz w:val="24"/>
          <w:szCs w:val="24"/>
        </w:rPr>
        <w:t xml:space="preserve">   </w:t>
      </w:r>
      <w:r>
        <w:rPr>
          <w:spacing w:val="-18"/>
          <w:sz w:val="24"/>
          <w:szCs w:val="24"/>
        </w:rPr>
        <w:t>年</w:t>
      </w:r>
      <w:r>
        <w:rPr>
          <w:spacing w:val="15"/>
          <w:sz w:val="24"/>
          <w:szCs w:val="24"/>
        </w:rPr>
        <w:t xml:space="preserve">   </w:t>
      </w:r>
      <w:r>
        <w:rPr>
          <w:spacing w:val="-18"/>
          <w:sz w:val="24"/>
          <w:szCs w:val="24"/>
        </w:rPr>
        <w:t>月</w:t>
      </w:r>
      <w:r>
        <w:rPr>
          <w:sz w:val="24"/>
          <w:szCs w:val="24"/>
        </w:rPr>
        <w:t xml:space="preserve">     </w:t>
      </w:r>
      <w:r>
        <w:rPr>
          <w:spacing w:val="-18"/>
          <w:sz w:val="24"/>
          <w:szCs w:val="24"/>
        </w:rPr>
        <w:t>日</w:t>
      </w:r>
    </w:p>
    <w:p w14:paraId="25177B90">
      <w:pPr>
        <w:spacing w:line="183" w:lineRule="auto"/>
        <w:rPr>
          <w:sz w:val="24"/>
          <w:szCs w:val="24"/>
        </w:rPr>
        <w:sectPr>
          <w:headerReference r:id="rId88" w:type="default"/>
          <w:footerReference r:id="rId89" w:type="default"/>
          <w:pgSz w:w="11906" w:h="16840"/>
          <w:pgMar w:top="1537" w:right="1080" w:bottom="1295" w:left="860" w:header="1157" w:footer="1050" w:gutter="0"/>
          <w:cols w:space="720" w:num="1"/>
        </w:sectPr>
      </w:pPr>
    </w:p>
    <w:p w14:paraId="1256A6DA">
      <w:pPr>
        <w:spacing w:line="43" w:lineRule="exact"/>
      </w:pPr>
      <w:r>
        <w:pict>
          <v:shape id="_x0000_s1081" o:spid="_x0000_s1081" style="height:2.2pt;width:487.3pt;" fillcolor="#800000" filled="t" stroked="f" coordsize="9745,44" path="m0,0l9745,0,9745,43,0,43,0,0xe">
            <v:path/>
            <v:fill on="t" focussize="0,0"/>
            <v:stroke on="f"/>
            <v:imagedata o:title=""/>
            <o:lock v:ext="edit"/>
            <w10:wrap type="none"/>
            <w10:anchorlock/>
          </v:shape>
        </w:pict>
      </w:r>
    </w:p>
    <w:p w14:paraId="473ED0FE">
      <w:pPr>
        <w:pStyle w:val="2"/>
        <w:spacing w:before="98" w:line="188" w:lineRule="auto"/>
        <w:ind w:left="4065"/>
        <w:outlineLvl w:val="1"/>
        <w:rPr>
          <w:sz w:val="30"/>
          <w:szCs w:val="30"/>
        </w:rPr>
      </w:pPr>
      <w:r>
        <w:rPr>
          <w:b/>
          <w:bCs/>
          <w:spacing w:val="16"/>
          <w:sz w:val="30"/>
          <w:szCs w:val="30"/>
        </w:rPr>
        <w:t>报价明细表</w:t>
      </w:r>
    </w:p>
    <w:p w14:paraId="30D2306B">
      <w:pPr>
        <w:pStyle w:val="2"/>
        <w:spacing w:before="302" w:line="183" w:lineRule="auto"/>
        <w:ind w:left="128"/>
        <w:rPr>
          <w:sz w:val="24"/>
          <w:szCs w:val="24"/>
        </w:rPr>
      </w:pPr>
      <w:r>
        <w:rPr>
          <w:spacing w:val="-19"/>
          <w:sz w:val="24"/>
          <w:szCs w:val="24"/>
        </w:rPr>
        <w:t>项目名称：</w:t>
      </w:r>
    </w:p>
    <w:p w14:paraId="6FA153C2">
      <w:pPr>
        <w:spacing w:line="384" w:lineRule="auto"/>
        <w:rPr>
          <w:rFonts w:ascii="Arial"/>
          <w:sz w:val="21"/>
        </w:rPr>
      </w:pPr>
    </w:p>
    <w:p w14:paraId="32C1B92C">
      <w:pPr>
        <w:pStyle w:val="2"/>
        <w:spacing w:before="103" w:line="183" w:lineRule="auto"/>
        <w:ind w:left="128"/>
        <w:rPr>
          <w:sz w:val="24"/>
          <w:szCs w:val="24"/>
        </w:rPr>
      </w:pPr>
      <w:r>
        <w:rPr>
          <w:spacing w:val="-19"/>
          <w:sz w:val="24"/>
          <w:szCs w:val="24"/>
        </w:rPr>
        <w:t>项目编号：</w:t>
      </w:r>
    </w:p>
    <w:p w14:paraId="05400DCB">
      <w:pPr>
        <w:pStyle w:val="2"/>
        <w:spacing w:before="285" w:line="183" w:lineRule="auto"/>
        <w:ind w:left="6929"/>
        <w:rPr>
          <w:sz w:val="24"/>
          <w:szCs w:val="24"/>
        </w:rPr>
      </w:pPr>
      <w:r>
        <w:rPr>
          <w:spacing w:val="-4"/>
          <w:sz w:val="24"/>
          <w:szCs w:val="24"/>
        </w:rPr>
        <w:t>价格单位：人民币元</w:t>
      </w:r>
    </w:p>
    <w:p w14:paraId="48A6ED0B">
      <w:pPr>
        <w:spacing w:line="63" w:lineRule="exact"/>
      </w:pPr>
    </w:p>
    <w:tbl>
      <w:tblPr>
        <w:tblStyle w:val="6"/>
        <w:tblW w:w="97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734"/>
        <w:gridCol w:w="781"/>
        <w:gridCol w:w="1055"/>
        <w:gridCol w:w="795"/>
        <w:gridCol w:w="705"/>
        <w:gridCol w:w="1199"/>
        <w:gridCol w:w="1004"/>
        <w:gridCol w:w="1004"/>
        <w:gridCol w:w="735"/>
        <w:gridCol w:w="949"/>
      </w:tblGrid>
      <w:tr w14:paraId="39E76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809" w:type="dxa"/>
            <w:vAlign w:val="top"/>
          </w:tcPr>
          <w:p w14:paraId="7B18C9AA">
            <w:pPr>
              <w:pStyle w:val="7"/>
              <w:spacing w:line="258" w:lineRule="auto"/>
            </w:pPr>
          </w:p>
          <w:p w14:paraId="1580C1D7">
            <w:pPr>
              <w:pStyle w:val="7"/>
              <w:spacing w:line="258" w:lineRule="auto"/>
            </w:pPr>
          </w:p>
          <w:p w14:paraId="0411A02C">
            <w:pPr>
              <w:pStyle w:val="7"/>
              <w:spacing w:line="258" w:lineRule="auto"/>
            </w:pPr>
          </w:p>
          <w:p w14:paraId="7169DB22">
            <w:pPr>
              <w:pStyle w:val="7"/>
              <w:spacing w:line="259" w:lineRule="auto"/>
            </w:pPr>
          </w:p>
          <w:p w14:paraId="143B687C">
            <w:pPr>
              <w:spacing w:before="103" w:line="184" w:lineRule="auto"/>
              <w:ind w:left="258"/>
              <w:rPr>
                <w:rFonts w:ascii="微软雅黑" w:hAnsi="微软雅黑" w:eastAsia="微软雅黑" w:cs="微软雅黑"/>
                <w:sz w:val="24"/>
                <w:szCs w:val="24"/>
              </w:rPr>
            </w:pPr>
            <w:r>
              <w:rPr>
                <w:rFonts w:ascii="微软雅黑" w:hAnsi="微软雅黑" w:eastAsia="微软雅黑" w:cs="微软雅黑"/>
                <w:spacing w:val="-1"/>
                <w:sz w:val="24"/>
                <w:szCs w:val="24"/>
              </w:rPr>
              <w:t>序号</w:t>
            </w:r>
          </w:p>
        </w:tc>
        <w:tc>
          <w:tcPr>
            <w:tcW w:w="734" w:type="dxa"/>
            <w:vAlign w:val="top"/>
          </w:tcPr>
          <w:p w14:paraId="13D77EE4">
            <w:pPr>
              <w:pStyle w:val="7"/>
              <w:spacing w:line="258" w:lineRule="auto"/>
            </w:pPr>
          </w:p>
          <w:p w14:paraId="4215E519">
            <w:pPr>
              <w:pStyle w:val="7"/>
              <w:spacing w:line="259" w:lineRule="auto"/>
            </w:pPr>
          </w:p>
          <w:p w14:paraId="14C2B088">
            <w:pPr>
              <w:pStyle w:val="7"/>
              <w:spacing w:line="259" w:lineRule="auto"/>
            </w:pPr>
          </w:p>
          <w:p w14:paraId="4026596A">
            <w:pPr>
              <w:pStyle w:val="7"/>
              <w:spacing w:line="259" w:lineRule="auto"/>
            </w:pPr>
          </w:p>
          <w:p w14:paraId="38CA02AA">
            <w:pPr>
              <w:spacing w:before="103" w:line="183" w:lineRule="auto"/>
              <w:ind w:left="205"/>
              <w:rPr>
                <w:rFonts w:ascii="微软雅黑" w:hAnsi="微软雅黑" w:eastAsia="微软雅黑" w:cs="微软雅黑"/>
                <w:sz w:val="24"/>
                <w:szCs w:val="24"/>
              </w:rPr>
            </w:pPr>
            <w:r>
              <w:rPr>
                <w:rFonts w:ascii="微软雅黑" w:hAnsi="微软雅黑" w:eastAsia="微软雅黑" w:cs="微软雅黑"/>
                <w:spacing w:val="-2"/>
                <w:sz w:val="24"/>
                <w:szCs w:val="24"/>
              </w:rPr>
              <w:t>名称</w:t>
            </w:r>
          </w:p>
        </w:tc>
        <w:tc>
          <w:tcPr>
            <w:tcW w:w="781" w:type="dxa"/>
            <w:vAlign w:val="top"/>
          </w:tcPr>
          <w:p w14:paraId="4418E76D">
            <w:pPr>
              <w:pStyle w:val="7"/>
              <w:spacing w:line="243" w:lineRule="auto"/>
            </w:pPr>
          </w:p>
          <w:p w14:paraId="3DE2C84A">
            <w:pPr>
              <w:pStyle w:val="7"/>
              <w:spacing w:line="243" w:lineRule="auto"/>
            </w:pPr>
          </w:p>
          <w:p w14:paraId="6382CAA7">
            <w:pPr>
              <w:spacing w:before="103" w:line="183" w:lineRule="auto"/>
              <w:ind w:left="164"/>
              <w:rPr>
                <w:rFonts w:ascii="微软雅黑" w:hAnsi="微软雅黑" w:eastAsia="微软雅黑" w:cs="微软雅黑"/>
                <w:sz w:val="24"/>
                <w:szCs w:val="24"/>
              </w:rPr>
            </w:pPr>
            <w:r>
              <w:rPr>
                <w:rFonts w:ascii="微软雅黑" w:hAnsi="微软雅黑" w:eastAsia="微软雅黑" w:cs="微软雅黑"/>
                <w:spacing w:val="-2"/>
                <w:sz w:val="24"/>
                <w:szCs w:val="24"/>
              </w:rPr>
              <w:t>规格</w:t>
            </w:r>
          </w:p>
          <w:p w14:paraId="77A4443A">
            <w:pPr>
              <w:spacing w:before="286" w:line="180" w:lineRule="auto"/>
              <w:ind w:left="175"/>
              <w:rPr>
                <w:rFonts w:ascii="微软雅黑" w:hAnsi="微软雅黑" w:eastAsia="微软雅黑" w:cs="微软雅黑"/>
                <w:sz w:val="24"/>
                <w:szCs w:val="24"/>
              </w:rPr>
            </w:pPr>
            <w:r>
              <w:rPr>
                <w:rFonts w:ascii="微软雅黑" w:hAnsi="微软雅黑" w:eastAsia="微软雅黑" w:cs="微软雅黑"/>
                <w:spacing w:val="-3"/>
                <w:sz w:val="24"/>
                <w:szCs w:val="24"/>
              </w:rPr>
              <w:t>型号</w:t>
            </w:r>
          </w:p>
        </w:tc>
        <w:tc>
          <w:tcPr>
            <w:tcW w:w="1055" w:type="dxa"/>
            <w:vAlign w:val="top"/>
          </w:tcPr>
          <w:p w14:paraId="23944351">
            <w:pPr>
              <w:pStyle w:val="7"/>
              <w:spacing w:line="243" w:lineRule="auto"/>
            </w:pPr>
          </w:p>
          <w:p w14:paraId="427C0A8F">
            <w:pPr>
              <w:pStyle w:val="7"/>
              <w:spacing w:line="243" w:lineRule="auto"/>
            </w:pPr>
          </w:p>
          <w:p w14:paraId="6E6D2893">
            <w:pPr>
              <w:spacing w:before="102" w:line="182" w:lineRule="auto"/>
              <w:ind w:left="301"/>
              <w:rPr>
                <w:rFonts w:ascii="微软雅黑" w:hAnsi="微软雅黑" w:eastAsia="微软雅黑" w:cs="微软雅黑"/>
                <w:sz w:val="24"/>
                <w:szCs w:val="24"/>
              </w:rPr>
            </w:pPr>
            <w:r>
              <w:rPr>
                <w:rFonts w:ascii="微软雅黑" w:hAnsi="微软雅黑" w:eastAsia="微软雅黑" w:cs="微软雅黑"/>
                <w:spacing w:val="-2"/>
                <w:sz w:val="24"/>
                <w:szCs w:val="24"/>
              </w:rPr>
              <w:t>技术</w:t>
            </w:r>
          </w:p>
          <w:p w14:paraId="5DCF1C2C">
            <w:pPr>
              <w:spacing w:before="281" w:line="183" w:lineRule="auto"/>
              <w:ind w:left="300"/>
              <w:rPr>
                <w:rFonts w:ascii="微软雅黑" w:hAnsi="微软雅黑" w:eastAsia="微软雅黑" w:cs="微软雅黑"/>
                <w:sz w:val="24"/>
                <w:szCs w:val="24"/>
              </w:rPr>
            </w:pPr>
            <w:r>
              <w:rPr>
                <w:rFonts w:ascii="微软雅黑" w:hAnsi="微软雅黑" w:eastAsia="微软雅黑" w:cs="微软雅黑"/>
                <w:spacing w:val="-2"/>
                <w:sz w:val="24"/>
                <w:szCs w:val="24"/>
              </w:rPr>
              <w:t>参数</w:t>
            </w:r>
          </w:p>
        </w:tc>
        <w:tc>
          <w:tcPr>
            <w:tcW w:w="795" w:type="dxa"/>
            <w:textDirection w:val="tbRlV"/>
            <w:vAlign w:val="top"/>
          </w:tcPr>
          <w:p w14:paraId="22A6FDEC">
            <w:pPr>
              <w:spacing w:before="327" w:line="178" w:lineRule="auto"/>
              <w:ind w:left="616"/>
              <w:rPr>
                <w:rFonts w:ascii="微软雅黑" w:hAnsi="微软雅黑" w:eastAsia="微软雅黑" w:cs="微软雅黑"/>
                <w:sz w:val="24"/>
                <w:szCs w:val="24"/>
              </w:rPr>
            </w:pPr>
            <w:r>
              <w:rPr>
                <w:rFonts w:ascii="微软雅黑" w:hAnsi="微软雅黑" w:eastAsia="微软雅黑" w:cs="微软雅黑"/>
                <w:spacing w:val="2"/>
                <w:sz w:val="24"/>
                <w:szCs w:val="24"/>
              </w:rPr>
              <w:t>单</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位</w:t>
            </w:r>
          </w:p>
        </w:tc>
        <w:tc>
          <w:tcPr>
            <w:tcW w:w="705" w:type="dxa"/>
            <w:vAlign w:val="top"/>
          </w:tcPr>
          <w:p w14:paraId="754A5FCB">
            <w:pPr>
              <w:pStyle w:val="7"/>
              <w:spacing w:line="259" w:lineRule="auto"/>
            </w:pPr>
          </w:p>
          <w:p w14:paraId="41DC7F88">
            <w:pPr>
              <w:pStyle w:val="7"/>
              <w:spacing w:line="259" w:lineRule="auto"/>
            </w:pPr>
          </w:p>
          <w:p w14:paraId="7F40723F">
            <w:pPr>
              <w:pStyle w:val="7"/>
              <w:spacing w:line="259" w:lineRule="auto"/>
            </w:pPr>
          </w:p>
          <w:p w14:paraId="61A3E984">
            <w:pPr>
              <w:pStyle w:val="7"/>
              <w:spacing w:line="260" w:lineRule="auto"/>
            </w:pPr>
          </w:p>
          <w:p w14:paraId="63EA9F80">
            <w:pPr>
              <w:spacing w:before="103" w:line="182" w:lineRule="auto"/>
              <w:ind w:right="24"/>
              <w:jc w:val="right"/>
              <w:rPr>
                <w:rFonts w:ascii="微软雅黑" w:hAnsi="微软雅黑" w:eastAsia="微软雅黑" w:cs="微软雅黑"/>
                <w:sz w:val="24"/>
                <w:szCs w:val="24"/>
              </w:rPr>
            </w:pPr>
            <w:r>
              <w:rPr>
                <w:rFonts w:ascii="微软雅黑" w:hAnsi="微软雅黑" w:eastAsia="微软雅黑" w:cs="微软雅黑"/>
                <w:spacing w:val="-2"/>
                <w:sz w:val="24"/>
                <w:szCs w:val="24"/>
              </w:rPr>
              <w:t>数量</w:t>
            </w:r>
          </w:p>
        </w:tc>
        <w:tc>
          <w:tcPr>
            <w:tcW w:w="1199" w:type="dxa"/>
            <w:vAlign w:val="top"/>
          </w:tcPr>
          <w:p w14:paraId="4D8F5530">
            <w:pPr>
              <w:pStyle w:val="7"/>
              <w:spacing w:line="242" w:lineRule="auto"/>
            </w:pPr>
          </w:p>
          <w:p w14:paraId="58D0C6A2">
            <w:pPr>
              <w:pStyle w:val="7"/>
              <w:spacing w:line="242" w:lineRule="auto"/>
            </w:pPr>
          </w:p>
          <w:p w14:paraId="79E72329">
            <w:pPr>
              <w:spacing w:before="103" w:line="184" w:lineRule="auto"/>
              <w:ind w:left="380"/>
              <w:rPr>
                <w:rFonts w:ascii="微软雅黑" w:hAnsi="微软雅黑" w:eastAsia="微软雅黑" w:cs="微软雅黑"/>
                <w:sz w:val="24"/>
                <w:szCs w:val="24"/>
              </w:rPr>
            </w:pPr>
            <w:r>
              <w:rPr>
                <w:rFonts w:ascii="微软雅黑" w:hAnsi="微软雅黑" w:eastAsia="微软雅黑" w:cs="微软雅黑"/>
                <w:spacing w:val="-3"/>
                <w:sz w:val="24"/>
                <w:szCs w:val="24"/>
              </w:rPr>
              <w:t>综合</w:t>
            </w:r>
          </w:p>
          <w:p w14:paraId="2A0EBE58">
            <w:pPr>
              <w:spacing w:before="278" w:line="183" w:lineRule="auto"/>
              <w:ind w:left="378"/>
              <w:rPr>
                <w:rFonts w:ascii="微软雅黑" w:hAnsi="微软雅黑" w:eastAsia="微软雅黑" w:cs="微软雅黑"/>
                <w:sz w:val="24"/>
                <w:szCs w:val="24"/>
              </w:rPr>
            </w:pPr>
            <w:r>
              <w:rPr>
                <w:rFonts w:ascii="微软雅黑" w:hAnsi="微软雅黑" w:eastAsia="微软雅黑" w:cs="微软雅黑"/>
                <w:spacing w:val="-3"/>
                <w:sz w:val="24"/>
                <w:szCs w:val="24"/>
              </w:rPr>
              <w:t>单价</w:t>
            </w:r>
          </w:p>
        </w:tc>
        <w:tc>
          <w:tcPr>
            <w:tcW w:w="1004" w:type="dxa"/>
            <w:vAlign w:val="top"/>
          </w:tcPr>
          <w:p w14:paraId="3035FD55">
            <w:pPr>
              <w:pStyle w:val="7"/>
              <w:spacing w:line="245" w:lineRule="auto"/>
            </w:pPr>
          </w:p>
          <w:p w14:paraId="799D1915">
            <w:pPr>
              <w:pStyle w:val="7"/>
              <w:spacing w:line="245" w:lineRule="auto"/>
            </w:pPr>
          </w:p>
          <w:p w14:paraId="5483090E">
            <w:pPr>
              <w:spacing w:before="103" w:line="181" w:lineRule="auto"/>
              <w:ind w:left="282"/>
              <w:rPr>
                <w:rFonts w:ascii="微软雅黑" w:hAnsi="微软雅黑" w:eastAsia="微软雅黑" w:cs="微软雅黑"/>
                <w:sz w:val="24"/>
                <w:szCs w:val="24"/>
              </w:rPr>
            </w:pPr>
            <w:r>
              <w:rPr>
                <w:rFonts w:ascii="微软雅黑" w:hAnsi="微软雅黑" w:eastAsia="微软雅黑" w:cs="微软雅黑"/>
                <w:spacing w:val="-2"/>
                <w:sz w:val="24"/>
                <w:szCs w:val="24"/>
              </w:rPr>
              <w:t>合价</w:t>
            </w:r>
          </w:p>
          <w:p w14:paraId="51663170">
            <w:pPr>
              <w:spacing w:before="236" w:line="221" w:lineRule="auto"/>
              <w:ind w:left="381"/>
              <w:rPr>
                <w:rFonts w:ascii="微软雅黑" w:hAnsi="微软雅黑" w:eastAsia="微软雅黑" w:cs="微软雅黑"/>
                <w:sz w:val="24"/>
                <w:szCs w:val="24"/>
              </w:rPr>
            </w:pPr>
            <w:r>
              <w:rPr>
                <w:rFonts w:ascii="微软雅黑" w:hAnsi="微软雅黑" w:eastAsia="微软雅黑" w:cs="微软雅黑"/>
                <w:spacing w:val="-4"/>
                <w:w w:val="94"/>
                <w:sz w:val="24"/>
                <w:szCs w:val="24"/>
              </w:rPr>
              <w:t>(元)</w:t>
            </w:r>
          </w:p>
        </w:tc>
        <w:tc>
          <w:tcPr>
            <w:tcW w:w="1004" w:type="dxa"/>
            <w:vAlign w:val="top"/>
          </w:tcPr>
          <w:p w14:paraId="68AC175F">
            <w:pPr>
              <w:pStyle w:val="7"/>
              <w:spacing w:line="245" w:lineRule="auto"/>
            </w:pPr>
          </w:p>
          <w:p w14:paraId="74FF79E0">
            <w:pPr>
              <w:pStyle w:val="7"/>
              <w:spacing w:line="246" w:lineRule="auto"/>
            </w:pPr>
          </w:p>
          <w:p w14:paraId="70FD2628">
            <w:pPr>
              <w:pStyle w:val="7"/>
              <w:spacing w:line="246" w:lineRule="auto"/>
            </w:pPr>
          </w:p>
          <w:p w14:paraId="1E72FA82">
            <w:pPr>
              <w:spacing w:before="103" w:line="183" w:lineRule="auto"/>
              <w:ind w:left="46"/>
              <w:rPr>
                <w:rFonts w:ascii="微软雅黑" w:hAnsi="微软雅黑" w:eastAsia="微软雅黑" w:cs="微软雅黑"/>
                <w:sz w:val="24"/>
                <w:szCs w:val="24"/>
              </w:rPr>
            </w:pPr>
            <w:r>
              <w:rPr>
                <w:rFonts w:ascii="微软雅黑" w:hAnsi="微软雅黑" w:eastAsia="微软雅黑" w:cs="微软雅黑"/>
                <w:spacing w:val="-6"/>
                <w:sz w:val="24"/>
                <w:szCs w:val="24"/>
              </w:rPr>
              <w:t>产地及品</w:t>
            </w:r>
          </w:p>
          <w:p w14:paraId="118B8555">
            <w:pPr>
              <w:spacing w:before="64" w:line="182" w:lineRule="auto"/>
              <w:ind w:left="386"/>
              <w:rPr>
                <w:rFonts w:ascii="微软雅黑" w:hAnsi="微软雅黑" w:eastAsia="微软雅黑" w:cs="微软雅黑"/>
                <w:sz w:val="24"/>
                <w:szCs w:val="24"/>
              </w:rPr>
            </w:pPr>
            <w:r>
              <w:rPr>
                <w:rFonts w:ascii="微软雅黑" w:hAnsi="微软雅黑" w:eastAsia="微软雅黑" w:cs="微软雅黑"/>
                <w:sz w:val="24"/>
                <w:szCs w:val="24"/>
              </w:rPr>
              <w:t>牌</w:t>
            </w:r>
          </w:p>
        </w:tc>
        <w:tc>
          <w:tcPr>
            <w:tcW w:w="735" w:type="dxa"/>
            <w:vAlign w:val="top"/>
          </w:tcPr>
          <w:p w14:paraId="3CD670F7">
            <w:pPr>
              <w:pStyle w:val="7"/>
              <w:spacing w:line="244" w:lineRule="auto"/>
            </w:pPr>
          </w:p>
          <w:p w14:paraId="4A2C0AAB">
            <w:pPr>
              <w:pStyle w:val="7"/>
              <w:spacing w:line="245" w:lineRule="auto"/>
            </w:pPr>
          </w:p>
          <w:p w14:paraId="5565834A">
            <w:pPr>
              <w:spacing w:before="103" w:line="231" w:lineRule="auto"/>
              <w:ind w:left="138" w:right="8" w:hanging="115"/>
              <w:rPr>
                <w:rFonts w:ascii="微软雅黑" w:hAnsi="微软雅黑" w:eastAsia="微软雅黑" w:cs="微软雅黑"/>
                <w:sz w:val="24"/>
                <w:szCs w:val="24"/>
              </w:rPr>
            </w:pPr>
            <w:r>
              <w:rPr>
                <w:rFonts w:ascii="微软雅黑" w:hAnsi="微软雅黑" w:eastAsia="微软雅黑" w:cs="微软雅黑"/>
                <w:spacing w:val="-4"/>
                <w:w w:val="98"/>
                <w:sz w:val="24"/>
                <w:szCs w:val="24"/>
              </w:rPr>
              <w:t>免费质</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保期</w:t>
            </w:r>
          </w:p>
        </w:tc>
        <w:tc>
          <w:tcPr>
            <w:tcW w:w="949" w:type="dxa"/>
            <w:vAlign w:val="top"/>
          </w:tcPr>
          <w:p w14:paraId="4FA8460E">
            <w:pPr>
              <w:pStyle w:val="7"/>
              <w:spacing w:line="258" w:lineRule="auto"/>
            </w:pPr>
          </w:p>
          <w:p w14:paraId="5415C61B">
            <w:pPr>
              <w:pStyle w:val="7"/>
              <w:spacing w:line="258" w:lineRule="auto"/>
            </w:pPr>
          </w:p>
          <w:p w14:paraId="1B786B5D">
            <w:pPr>
              <w:pStyle w:val="7"/>
              <w:spacing w:line="258" w:lineRule="auto"/>
            </w:pPr>
          </w:p>
          <w:p w14:paraId="0EE604E2">
            <w:pPr>
              <w:pStyle w:val="7"/>
              <w:spacing w:line="259" w:lineRule="auto"/>
            </w:pPr>
          </w:p>
          <w:p w14:paraId="36BBEF0D">
            <w:pPr>
              <w:spacing w:before="103" w:line="184" w:lineRule="auto"/>
              <w:ind w:left="349"/>
              <w:rPr>
                <w:rFonts w:ascii="微软雅黑" w:hAnsi="微软雅黑" w:eastAsia="微软雅黑" w:cs="微软雅黑"/>
                <w:sz w:val="24"/>
                <w:szCs w:val="24"/>
              </w:rPr>
            </w:pPr>
            <w:r>
              <w:rPr>
                <w:rFonts w:ascii="微软雅黑" w:hAnsi="微软雅黑" w:eastAsia="微软雅黑" w:cs="微软雅黑"/>
                <w:spacing w:val="-1"/>
                <w:sz w:val="24"/>
                <w:szCs w:val="24"/>
              </w:rPr>
              <w:t>备注</w:t>
            </w:r>
          </w:p>
        </w:tc>
      </w:tr>
      <w:tr w14:paraId="41B4B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09" w:type="dxa"/>
            <w:vAlign w:val="top"/>
          </w:tcPr>
          <w:p w14:paraId="4403EC10">
            <w:pPr>
              <w:pStyle w:val="7"/>
            </w:pPr>
          </w:p>
        </w:tc>
        <w:tc>
          <w:tcPr>
            <w:tcW w:w="734" w:type="dxa"/>
            <w:vAlign w:val="top"/>
          </w:tcPr>
          <w:p w14:paraId="4E851476">
            <w:pPr>
              <w:pStyle w:val="7"/>
            </w:pPr>
          </w:p>
        </w:tc>
        <w:tc>
          <w:tcPr>
            <w:tcW w:w="781" w:type="dxa"/>
            <w:vAlign w:val="top"/>
          </w:tcPr>
          <w:p w14:paraId="1019D9B3">
            <w:pPr>
              <w:pStyle w:val="7"/>
            </w:pPr>
          </w:p>
        </w:tc>
        <w:tc>
          <w:tcPr>
            <w:tcW w:w="1055" w:type="dxa"/>
            <w:vAlign w:val="top"/>
          </w:tcPr>
          <w:p w14:paraId="050A2554">
            <w:pPr>
              <w:pStyle w:val="7"/>
            </w:pPr>
          </w:p>
        </w:tc>
        <w:tc>
          <w:tcPr>
            <w:tcW w:w="795" w:type="dxa"/>
            <w:vAlign w:val="top"/>
          </w:tcPr>
          <w:p w14:paraId="1EA94700">
            <w:pPr>
              <w:pStyle w:val="7"/>
            </w:pPr>
          </w:p>
        </w:tc>
        <w:tc>
          <w:tcPr>
            <w:tcW w:w="705" w:type="dxa"/>
            <w:vAlign w:val="top"/>
          </w:tcPr>
          <w:p w14:paraId="26EFA725">
            <w:pPr>
              <w:pStyle w:val="7"/>
            </w:pPr>
          </w:p>
        </w:tc>
        <w:tc>
          <w:tcPr>
            <w:tcW w:w="1199" w:type="dxa"/>
            <w:vAlign w:val="top"/>
          </w:tcPr>
          <w:p w14:paraId="0D948FD1">
            <w:pPr>
              <w:pStyle w:val="7"/>
            </w:pPr>
          </w:p>
        </w:tc>
        <w:tc>
          <w:tcPr>
            <w:tcW w:w="1004" w:type="dxa"/>
            <w:vAlign w:val="top"/>
          </w:tcPr>
          <w:p w14:paraId="3B4717ED">
            <w:pPr>
              <w:pStyle w:val="7"/>
            </w:pPr>
          </w:p>
        </w:tc>
        <w:tc>
          <w:tcPr>
            <w:tcW w:w="1004" w:type="dxa"/>
            <w:vAlign w:val="top"/>
          </w:tcPr>
          <w:p w14:paraId="1372B8ED">
            <w:pPr>
              <w:pStyle w:val="7"/>
            </w:pPr>
          </w:p>
        </w:tc>
        <w:tc>
          <w:tcPr>
            <w:tcW w:w="735" w:type="dxa"/>
            <w:vAlign w:val="top"/>
          </w:tcPr>
          <w:p w14:paraId="6B855F0F">
            <w:pPr>
              <w:pStyle w:val="7"/>
            </w:pPr>
          </w:p>
        </w:tc>
        <w:tc>
          <w:tcPr>
            <w:tcW w:w="949" w:type="dxa"/>
            <w:vAlign w:val="top"/>
          </w:tcPr>
          <w:p w14:paraId="7508F462">
            <w:pPr>
              <w:pStyle w:val="7"/>
            </w:pPr>
          </w:p>
        </w:tc>
      </w:tr>
      <w:tr w14:paraId="408A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09" w:type="dxa"/>
            <w:vAlign w:val="top"/>
          </w:tcPr>
          <w:p w14:paraId="16867321">
            <w:pPr>
              <w:pStyle w:val="7"/>
            </w:pPr>
          </w:p>
        </w:tc>
        <w:tc>
          <w:tcPr>
            <w:tcW w:w="734" w:type="dxa"/>
            <w:vAlign w:val="top"/>
          </w:tcPr>
          <w:p w14:paraId="433D09ED">
            <w:pPr>
              <w:pStyle w:val="7"/>
            </w:pPr>
          </w:p>
        </w:tc>
        <w:tc>
          <w:tcPr>
            <w:tcW w:w="781" w:type="dxa"/>
            <w:vAlign w:val="top"/>
          </w:tcPr>
          <w:p w14:paraId="60D34554">
            <w:pPr>
              <w:pStyle w:val="7"/>
            </w:pPr>
          </w:p>
        </w:tc>
        <w:tc>
          <w:tcPr>
            <w:tcW w:w="1055" w:type="dxa"/>
            <w:vAlign w:val="top"/>
          </w:tcPr>
          <w:p w14:paraId="66E772CC">
            <w:pPr>
              <w:pStyle w:val="7"/>
            </w:pPr>
          </w:p>
        </w:tc>
        <w:tc>
          <w:tcPr>
            <w:tcW w:w="795" w:type="dxa"/>
            <w:vAlign w:val="top"/>
          </w:tcPr>
          <w:p w14:paraId="35570727">
            <w:pPr>
              <w:pStyle w:val="7"/>
            </w:pPr>
          </w:p>
        </w:tc>
        <w:tc>
          <w:tcPr>
            <w:tcW w:w="705" w:type="dxa"/>
            <w:vAlign w:val="top"/>
          </w:tcPr>
          <w:p w14:paraId="1539996E">
            <w:pPr>
              <w:pStyle w:val="7"/>
            </w:pPr>
          </w:p>
        </w:tc>
        <w:tc>
          <w:tcPr>
            <w:tcW w:w="1199" w:type="dxa"/>
            <w:vAlign w:val="top"/>
          </w:tcPr>
          <w:p w14:paraId="35149AC8">
            <w:pPr>
              <w:pStyle w:val="7"/>
            </w:pPr>
          </w:p>
        </w:tc>
        <w:tc>
          <w:tcPr>
            <w:tcW w:w="1004" w:type="dxa"/>
            <w:vAlign w:val="top"/>
          </w:tcPr>
          <w:p w14:paraId="020B8FE3">
            <w:pPr>
              <w:pStyle w:val="7"/>
            </w:pPr>
          </w:p>
        </w:tc>
        <w:tc>
          <w:tcPr>
            <w:tcW w:w="1004" w:type="dxa"/>
            <w:vAlign w:val="top"/>
          </w:tcPr>
          <w:p w14:paraId="6F671F83">
            <w:pPr>
              <w:pStyle w:val="7"/>
            </w:pPr>
          </w:p>
        </w:tc>
        <w:tc>
          <w:tcPr>
            <w:tcW w:w="735" w:type="dxa"/>
            <w:vAlign w:val="top"/>
          </w:tcPr>
          <w:p w14:paraId="15AD71F9">
            <w:pPr>
              <w:pStyle w:val="7"/>
            </w:pPr>
          </w:p>
        </w:tc>
        <w:tc>
          <w:tcPr>
            <w:tcW w:w="949" w:type="dxa"/>
            <w:vAlign w:val="top"/>
          </w:tcPr>
          <w:p w14:paraId="5A2FC95C">
            <w:pPr>
              <w:pStyle w:val="7"/>
            </w:pPr>
          </w:p>
        </w:tc>
      </w:tr>
      <w:tr w14:paraId="42E7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3379" w:type="dxa"/>
            <w:gridSpan w:val="4"/>
            <w:vAlign w:val="top"/>
          </w:tcPr>
          <w:p w14:paraId="657A248C">
            <w:pPr>
              <w:pStyle w:val="7"/>
              <w:spacing w:line="266" w:lineRule="auto"/>
            </w:pPr>
          </w:p>
          <w:p w14:paraId="257E90F1">
            <w:pPr>
              <w:pStyle w:val="7"/>
              <w:spacing w:line="267" w:lineRule="auto"/>
            </w:pPr>
          </w:p>
          <w:p w14:paraId="55AAFF04">
            <w:pPr>
              <w:pStyle w:val="7"/>
              <w:spacing w:line="267" w:lineRule="auto"/>
            </w:pPr>
          </w:p>
          <w:p w14:paraId="7AEA28A5">
            <w:pPr>
              <w:spacing w:before="103" w:line="183" w:lineRule="auto"/>
              <w:ind w:left="1149"/>
              <w:rPr>
                <w:rFonts w:ascii="微软雅黑" w:hAnsi="微软雅黑" w:eastAsia="微软雅黑" w:cs="微软雅黑"/>
                <w:sz w:val="24"/>
                <w:szCs w:val="24"/>
              </w:rPr>
            </w:pPr>
            <w:r>
              <w:rPr>
                <w:rFonts w:ascii="微软雅黑" w:hAnsi="微软雅黑" w:eastAsia="微软雅黑" w:cs="微软雅黑"/>
                <w:spacing w:val="-5"/>
                <w:sz w:val="24"/>
                <w:szCs w:val="24"/>
              </w:rPr>
              <w:t>总计金额</w:t>
            </w:r>
          </w:p>
        </w:tc>
        <w:tc>
          <w:tcPr>
            <w:tcW w:w="6391" w:type="dxa"/>
            <w:gridSpan w:val="7"/>
            <w:vAlign w:val="top"/>
          </w:tcPr>
          <w:p w14:paraId="164AA4BE">
            <w:pPr>
              <w:spacing w:before="188" w:line="184"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大写：佰       拾</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 xml:space="preserve">万       仟     佰       </w:t>
            </w:r>
            <w:r>
              <w:rPr>
                <w:rFonts w:ascii="微软雅黑" w:hAnsi="微软雅黑" w:eastAsia="微软雅黑" w:cs="微软雅黑"/>
                <w:spacing w:val="-2"/>
                <w:sz w:val="24"/>
                <w:szCs w:val="24"/>
              </w:rPr>
              <w:t>拾</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元</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角</w:t>
            </w:r>
          </w:p>
          <w:p w14:paraId="5B54B061">
            <w:pPr>
              <w:spacing w:before="245" w:line="183" w:lineRule="auto"/>
              <w:ind w:left="1"/>
              <w:rPr>
                <w:rFonts w:ascii="微软雅黑" w:hAnsi="微软雅黑" w:eastAsia="微软雅黑" w:cs="微软雅黑"/>
                <w:sz w:val="24"/>
                <w:szCs w:val="24"/>
              </w:rPr>
            </w:pPr>
            <w:r>
              <w:rPr>
                <w:rFonts w:ascii="微软雅黑" w:hAnsi="微软雅黑" w:eastAsia="微软雅黑" w:cs="微软雅黑"/>
                <w:spacing w:val="-1"/>
                <w:sz w:val="24"/>
                <w:szCs w:val="24"/>
              </w:rPr>
              <w:t>分整</w:t>
            </w:r>
          </w:p>
          <w:p w14:paraId="2FC9D3F6">
            <w:pPr>
              <w:spacing w:before="202" w:line="204" w:lineRule="auto"/>
              <w:ind w:left="4"/>
              <w:rPr>
                <w:rFonts w:ascii="微软雅黑" w:hAnsi="微软雅黑" w:eastAsia="微软雅黑" w:cs="微软雅黑"/>
                <w:sz w:val="24"/>
                <w:szCs w:val="24"/>
              </w:rPr>
            </w:pPr>
            <w:r>
              <w:rPr>
                <w:rFonts w:ascii="微软雅黑" w:hAnsi="微软雅黑" w:eastAsia="微软雅黑" w:cs="微软雅黑"/>
                <w:spacing w:val="-27"/>
                <w:sz w:val="24"/>
                <w:szCs w:val="24"/>
              </w:rPr>
              <w:t>小写：</w:t>
            </w:r>
            <w:r>
              <w:rPr>
                <w:rFonts w:ascii="微软雅黑" w:hAnsi="微软雅黑" w:eastAsia="微软雅黑" w:cs="微软雅黑"/>
                <w:spacing w:val="7"/>
                <w:sz w:val="24"/>
                <w:szCs w:val="24"/>
              </w:rPr>
              <w:t xml:space="preserve">  </w:t>
            </w:r>
            <w:r>
              <w:rPr>
                <w:rFonts w:ascii="微软雅黑" w:hAnsi="微软雅黑" w:eastAsia="微软雅黑" w:cs="微软雅黑"/>
                <w:spacing w:val="-27"/>
                <w:sz w:val="24"/>
                <w:szCs w:val="24"/>
              </w:rPr>
              <w:t>(</w:t>
            </w:r>
            <w:r>
              <w:rPr>
                <w:rFonts w:ascii="微软雅黑" w:hAnsi="微软雅黑" w:eastAsia="微软雅黑" w:cs="微软雅黑"/>
                <w:spacing w:val="-22"/>
                <w:sz w:val="24"/>
                <w:szCs w:val="24"/>
              </w:rPr>
              <w:t xml:space="preserve"> </w:t>
            </w:r>
            <w:r>
              <w:rPr>
                <w:rFonts w:ascii="微软雅黑" w:hAnsi="微软雅黑" w:eastAsia="微软雅黑" w:cs="微软雅黑"/>
                <w:spacing w:val="-27"/>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7"/>
                <w:sz w:val="24"/>
                <w:szCs w:val="24"/>
              </w:rPr>
              <w:t>)</w:t>
            </w:r>
          </w:p>
        </w:tc>
      </w:tr>
    </w:tbl>
    <w:p w14:paraId="497A1062">
      <w:pPr>
        <w:spacing w:line="249" w:lineRule="auto"/>
        <w:rPr>
          <w:rFonts w:ascii="Arial"/>
          <w:sz w:val="21"/>
        </w:rPr>
      </w:pPr>
    </w:p>
    <w:p w14:paraId="5BE139BE">
      <w:pPr>
        <w:spacing w:line="250" w:lineRule="auto"/>
        <w:rPr>
          <w:rFonts w:ascii="Arial"/>
          <w:sz w:val="21"/>
        </w:rPr>
      </w:pPr>
    </w:p>
    <w:p w14:paraId="2DC4AEA4">
      <w:pPr>
        <w:spacing w:line="250" w:lineRule="auto"/>
        <w:rPr>
          <w:rFonts w:ascii="Arial"/>
          <w:sz w:val="21"/>
        </w:rPr>
      </w:pPr>
    </w:p>
    <w:p w14:paraId="1CC3DD25">
      <w:pPr>
        <w:pStyle w:val="2"/>
        <w:spacing w:before="104" w:line="350" w:lineRule="auto"/>
        <w:ind w:left="128" w:right="75"/>
        <w:rPr>
          <w:sz w:val="24"/>
          <w:szCs w:val="24"/>
        </w:rPr>
      </w:pPr>
      <w:r>
        <w:rPr>
          <w:b/>
          <w:bCs/>
          <w:spacing w:val="-5"/>
          <w:sz w:val="24"/>
          <w:szCs w:val="24"/>
        </w:rPr>
        <w:t>注</w:t>
      </w:r>
      <w:r>
        <w:rPr>
          <w:b/>
          <w:bCs/>
          <w:spacing w:val="-36"/>
          <w:sz w:val="24"/>
          <w:szCs w:val="24"/>
        </w:rPr>
        <w:t xml:space="preserve"> </w:t>
      </w:r>
      <w:r>
        <w:rPr>
          <w:b/>
          <w:bCs/>
          <w:spacing w:val="-5"/>
          <w:sz w:val="24"/>
          <w:szCs w:val="24"/>
        </w:rPr>
        <w:t>：1、本项目的设备成本、备品备件、包装、运输及保管、保险、所有税</w:t>
      </w:r>
      <w:r>
        <w:rPr>
          <w:b/>
          <w:bCs/>
          <w:spacing w:val="-6"/>
          <w:sz w:val="24"/>
          <w:szCs w:val="24"/>
        </w:rPr>
        <w:t>金、利润、安装、</w:t>
      </w:r>
      <w:r>
        <w:rPr>
          <w:b/>
          <w:bCs/>
          <w:sz w:val="24"/>
          <w:szCs w:val="24"/>
        </w:rPr>
        <w:t xml:space="preserve"> </w:t>
      </w:r>
      <w:r>
        <w:rPr>
          <w:b/>
          <w:bCs/>
          <w:spacing w:val="-1"/>
          <w:sz w:val="24"/>
          <w:szCs w:val="24"/>
        </w:rPr>
        <w:t>调试、检验、技术培训、售后服务及其它完成本项目的一切费用</w:t>
      </w:r>
      <w:r>
        <w:rPr>
          <w:b/>
          <w:bCs/>
          <w:spacing w:val="-40"/>
          <w:sz w:val="24"/>
          <w:szCs w:val="24"/>
        </w:rPr>
        <w:t xml:space="preserve"> </w:t>
      </w:r>
      <w:r>
        <w:rPr>
          <w:b/>
          <w:bCs/>
          <w:spacing w:val="-1"/>
          <w:sz w:val="24"/>
          <w:szCs w:val="24"/>
        </w:rPr>
        <w:t>，</w:t>
      </w:r>
      <w:r>
        <w:rPr>
          <w:b/>
          <w:bCs/>
          <w:spacing w:val="-2"/>
          <w:sz w:val="24"/>
          <w:szCs w:val="24"/>
        </w:rPr>
        <w:t>等均需含在此报价中。</w:t>
      </w:r>
    </w:p>
    <w:p w14:paraId="3F615134">
      <w:pPr>
        <w:pStyle w:val="2"/>
        <w:spacing w:before="129" w:line="229" w:lineRule="auto"/>
        <w:ind w:left="619"/>
        <w:rPr>
          <w:sz w:val="24"/>
          <w:szCs w:val="24"/>
        </w:rPr>
      </w:pPr>
      <w:r>
        <w:rPr>
          <w:b/>
          <w:bCs/>
          <w:spacing w:val="-6"/>
          <w:sz w:val="24"/>
          <w:szCs w:val="24"/>
        </w:rPr>
        <w:t>2、报价明细表格式可以根据供应商实际情况自拟。</w:t>
      </w:r>
    </w:p>
    <w:p w14:paraId="433B573A">
      <w:pPr>
        <w:spacing w:line="296" w:lineRule="auto"/>
        <w:rPr>
          <w:rFonts w:ascii="Arial"/>
          <w:sz w:val="21"/>
        </w:rPr>
      </w:pPr>
    </w:p>
    <w:p w14:paraId="41590CB0">
      <w:pPr>
        <w:spacing w:line="296" w:lineRule="auto"/>
        <w:rPr>
          <w:rFonts w:ascii="Arial"/>
          <w:sz w:val="21"/>
        </w:rPr>
      </w:pPr>
    </w:p>
    <w:p w14:paraId="1321CDFD">
      <w:pPr>
        <w:spacing w:line="297" w:lineRule="auto"/>
        <w:rPr>
          <w:rFonts w:ascii="Arial"/>
          <w:sz w:val="21"/>
        </w:rPr>
      </w:pPr>
    </w:p>
    <w:p w14:paraId="6735DECF">
      <w:pPr>
        <w:pStyle w:val="2"/>
        <w:spacing w:before="103" w:line="221" w:lineRule="auto"/>
        <w:ind w:left="3197"/>
        <w:rPr>
          <w:sz w:val="24"/>
          <w:szCs w:val="24"/>
        </w:rPr>
      </w:pPr>
      <w:r>
        <w:rPr>
          <w:spacing w:val="3"/>
          <w:sz w:val="24"/>
          <w:szCs w:val="24"/>
        </w:rPr>
        <w:t>供应商名称</w:t>
      </w:r>
      <w:r>
        <w:rPr>
          <w:spacing w:val="-25"/>
          <w:sz w:val="24"/>
          <w:szCs w:val="24"/>
        </w:rPr>
        <w:t>：（</w:t>
      </w:r>
      <w:r>
        <w:rPr>
          <w:spacing w:val="3"/>
          <w:sz w:val="24"/>
          <w:szCs w:val="24"/>
        </w:rPr>
        <w:t>加盖单位公章）</w:t>
      </w:r>
    </w:p>
    <w:p w14:paraId="1BE8D8FD">
      <w:pPr>
        <w:pStyle w:val="2"/>
        <w:spacing w:before="300" w:line="221" w:lineRule="auto"/>
        <w:ind w:left="3166"/>
        <w:rPr>
          <w:sz w:val="24"/>
          <w:szCs w:val="24"/>
        </w:rPr>
      </w:pPr>
      <w:r>
        <w:rPr>
          <w:spacing w:val="-1"/>
          <w:sz w:val="24"/>
          <w:szCs w:val="24"/>
        </w:rPr>
        <w:t>法定代表人或委托代理人（签字或盖章</w:t>
      </w:r>
      <w:r>
        <w:rPr>
          <w:spacing w:val="6"/>
          <w:sz w:val="24"/>
          <w:szCs w:val="24"/>
        </w:rPr>
        <w:t>）：</w:t>
      </w:r>
    </w:p>
    <w:p w14:paraId="20D84A9B">
      <w:pPr>
        <w:pStyle w:val="2"/>
        <w:spacing w:before="342" w:line="183" w:lineRule="auto"/>
        <w:ind w:left="3257"/>
        <w:outlineLvl w:val="1"/>
        <w:rPr>
          <w:sz w:val="24"/>
          <w:szCs w:val="24"/>
        </w:rPr>
      </w:pPr>
      <w:r>
        <w:rPr>
          <w:spacing w:val="-14"/>
          <w:sz w:val="24"/>
          <w:szCs w:val="24"/>
        </w:rPr>
        <w:t>日</w:t>
      </w:r>
      <w:r>
        <w:rPr>
          <w:spacing w:val="8"/>
          <w:sz w:val="24"/>
          <w:szCs w:val="24"/>
        </w:rPr>
        <w:t xml:space="preserve">        </w:t>
      </w:r>
      <w:r>
        <w:rPr>
          <w:spacing w:val="-14"/>
          <w:sz w:val="24"/>
          <w:szCs w:val="24"/>
        </w:rPr>
        <w:t>期：</w:t>
      </w:r>
      <w:r>
        <w:rPr>
          <w:spacing w:val="12"/>
          <w:sz w:val="24"/>
          <w:szCs w:val="24"/>
        </w:rPr>
        <w:t xml:space="preserve">   </w:t>
      </w:r>
      <w:r>
        <w:rPr>
          <w:spacing w:val="-14"/>
          <w:sz w:val="24"/>
          <w:szCs w:val="24"/>
        </w:rPr>
        <w:t>年</w:t>
      </w:r>
      <w:r>
        <w:rPr>
          <w:spacing w:val="15"/>
          <w:sz w:val="24"/>
          <w:szCs w:val="24"/>
        </w:rPr>
        <w:t xml:space="preserve">   </w:t>
      </w:r>
      <w:r>
        <w:rPr>
          <w:spacing w:val="-14"/>
          <w:sz w:val="24"/>
          <w:szCs w:val="24"/>
        </w:rPr>
        <w:t>月</w:t>
      </w:r>
      <w:r>
        <w:rPr>
          <w:sz w:val="24"/>
          <w:szCs w:val="24"/>
        </w:rPr>
        <w:t xml:space="preserve">     </w:t>
      </w:r>
      <w:r>
        <w:rPr>
          <w:spacing w:val="-14"/>
          <w:sz w:val="24"/>
          <w:szCs w:val="24"/>
        </w:rPr>
        <w:t>日</w:t>
      </w:r>
    </w:p>
    <w:p w14:paraId="3741D7DB">
      <w:pPr>
        <w:spacing w:line="183" w:lineRule="auto"/>
        <w:rPr>
          <w:sz w:val="24"/>
          <w:szCs w:val="24"/>
        </w:rPr>
        <w:sectPr>
          <w:headerReference r:id="rId90" w:type="default"/>
          <w:footerReference r:id="rId91" w:type="default"/>
          <w:pgSz w:w="11906" w:h="16840"/>
          <w:pgMar w:top="1537" w:right="1050" w:bottom="1295" w:left="1080" w:header="1157" w:footer="1050" w:gutter="0"/>
          <w:cols w:space="720" w:num="1"/>
        </w:sectPr>
      </w:pPr>
    </w:p>
    <w:p w14:paraId="49AD2F2E">
      <w:pPr>
        <w:spacing w:line="43" w:lineRule="exact"/>
      </w:pPr>
      <w:r>
        <w:pict>
          <v:shape id="_x0000_s1082" o:spid="_x0000_s1082" style="height:2.2pt;width:487.3pt;" fillcolor="#800000" filled="t" stroked="f" coordsize="9745,44" path="m0,0l9745,0,9745,43,0,43,0,0xe">
            <v:path/>
            <v:fill on="t" focussize="0,0"/>
            <v:stroke on="f"/>
            <v:imagedata o:title=""/>
            <o:lock v:ext="edit"/>
            <w10:wrap type="none"/>
            <w10:anchorlock/>
          </v:shape>
        </w:pict>
      </w:r>
    </w:p>
    <w:p w14:paraId="3864FBA2">
      <w:pPr>
        <w:pStyle w:val="2"/>
        <w:spacing w:before="184" w:line="187" w:lineRule="auto"/>
        <w:ind w:left="1687"/>
        <w:outlineLvl w:val="1"/>
        <w:rPr>
          <w:sz w:val="34"/>
          <w:szCs w:val="34"/>
        </w:rPr>
      </w:pPr>
      <w:r>
        <w:rPr>
          <w:spacing w:val="24"/>
          <w:sz w:val="34"/>
          <w:szCs w:val="34"/>
        </w:rPr>
        <w:t>三</w:t>
      </w:r>
      <w:r>
        <w:rPr>
          <w:spacing w:val="-44"/>
          <w:sz w:val="34"/>
          <w:szCs w:val="34"/>
        </w:rPr>
        <w:t xml:space="preserve"> </w:t>
      </w:r>
      <w:r>
        <w:rPr>
          <w:spacing w:val="24"/>
          <w:sz w:val="34"/>
          <w:szCs w:val="34"/>
        </w:rPr>
        <w:t>、</w:t>
      </w:r>
      <w:r>
        <w:rPr>
          <w:spacing w:val="-69"/>
          <w:sz w:val="34"/>
          <w:szCs w:val="34"/>
        </w:rPr>
        <w:t xml:space="preserve"> </w:t>
      </w:r>
      <w:r>
        <w:rPr>
          <w:spacing w:val="24"/>
          <w:sz w:val="34"/>
          <w:szCs w:val="34"/>
        </w:rPr>
        <w:t>法定代表人身份证明及法定代表人授权书</w:t>
      </w:r>
    </w:p>
    <w:p w14:paraId="0F562FA8">
      <w:pPr>
        <w:pStyle w:val="2"/>
        <w:spacing w:before="262" w:line="226" w:lineRule="auto"/>
        <w:ind w:left="3348"/>
        <w:outlineLvl w:val="1"/>
        <w:rPr>
          <w:sz w:val="28"/>
          <w:szCs w:val="28"/>
        </w:rPr>
      </w:pPr>
      <w:r>
        <w:rPr>
          <w:spacing w:val="-3"/>
          <w:sz w:val="28"/>
          <w:szCs w:val="28"/>
        </w:rPr>
        <w:t>3-1</w:t>
      </w:r>
      <w:r>
        <w:rPr>
          <w:spacing w:val="54"/>
          <w:sz w:val="28"/>
          <w:szCs w:val="28"/>
        </w:rPr>
        <w:t xml:space="preserve"> </w:t>
      </w:r>
      <w:r>
        <w:rPr>
          <w:spacing w:val="-3"/>
          <w:sz w:val="28"/>
          <w:szCs w:val="28"/>
        </w:rPr>
        <w:t>法定代表人身份证明</w:t>
      </w:r>
    </w:p>
    <w:p w14:paraId="301C5F6D">
      <w:pPr>
        <w:spacing w:line="296" w:lineRule="auto"/>
        <w:rPr>
          <w:rFonts w:ascii="Arial"/>
          <w:sz w:val="21"/>
        </w:rPr>
      </w:pPr>
    </w:p>
    <w:p w14:paraId="313A21A5">
      <w:pPr>
        <w:spacing w:line="296" w:lineRule="auto"/>
        <w:rPr>
          <w:rFonts w:ascii="Arial"/>
          <w:sz w:val="21"/>
        </w:rPr>
      </w:pPr>
    </w:p>
    <w:p w14:paraId="2F0D6D80">
      <w:pPr>
        <w:spacing w:line="296" w:lineRule="auto"/>
        <w:rPr>
          <w:rFonts w:ascii="Arial"/>
          <w:sz w:val="21"/>
        </w:rPr>
      </w:pPr>
    </w:p>
    <w:p w14:paraId="5A8D3FE8">
      <w:pPr>
        <w:spacing w:line="296" w:lineRule="auto"/>
        <w:rPr>
          <w:rFonts w:ascii="Arial"/>
          <w:sz w:val="21"/>
        </w:rPr>
      </w:pPr>
    </w:p>
    <w:p w14:paraId="1CDF031D">
      <w:pPr>
        <w:pStyle w:val="2"/>
        <w:spacing w:before="103" w:line="183" w:lineRule="auto"/>
        <w:rPr>
          <w:sz w:val="24"/>
          <w:szCs w:val="24"/>
        </w:rPr>
      </w:pPr>
      <w:r>
        <w:rPr>
          <w:spacing w:val="-2"/>
          <w:sz w:val="24"/>
          <w:szCs w:val="24"/>
        </w:rPr>
        <w:t>供应商名称：</w:t>
      </w:r>
      <w:r>
        <w:rPr>
          <w:spacing w:val="-2"/>
          <w:sz w:val="24"/>
          <w:szCs w:val="24"/>
          <w:u w:val="single" w:color="auto"/>
        </w:rPr>
        <w:t xml:space="preserve">                 </w:t>
      </w:r>
      <w:r>
        <w:rPr>
          <w:spacing w:val="-3"/>
          <w:sz w:val="24"/>
          <w:szCs w:val="24"/>
          <w:u w:val="single" w:color="auto"/>
        </w:rPr>
        <w:t xml:space="preserve">         </w:t>
      </w:r>
    </w:p>
    <w:p w14:paraId="0CD9326D">
      <w:pPr>
        <w:pStyle w:val="2"/>
        <w:spacing w:before="279" w:line="183" w:lineRule="auto"/>
        <w:ind w:left="4"/>
        <w:rPr>
          <w:sz w:val="24"/>
          <w:szCs w:val="24"/>
        </w:rPr>
      </w:pPr>
      <w:r>
        <w:rPr>
          <w:spacing w:val="-7"/>
          <w:sz w:val="24"/>
          <w:szCs w:val="24"/>
        </w:rPr>
        <w:t>单位性质：</w:t>
      </w:r>
      <w:r>
        <w:rPr>
          <w:sz w:val="24"/>
          <w:szCs w:val="24"/>
          <w:u w:val="single" w:color="auto"/>
        </w:rPr>
        <w:t xml:space="preserve">                               </w:t>
      </w:r>
    </w:p>
    <w:p w14:paraId="6A9C01DD">
      <w:pPr>
        <w:pStyle w:val="2"/>
        <w:spacing w:before="259" w:line="182" w:lineRule="auto"/>
        <w:ind w:left="1"/>
        <w:rPr>
          <w:sz w:val="24"/>
          <w:szCs w:val="24"/>
        </w:rPr>
      </w:pPr>
      <w:r>
        <w:rPr>
          <w:spacing w:val="-9"/>
          <w:sz w:val="24"/>
          <w:szCs w:val="24"/>
        </w:rPr>
        <w:t>地址：</w:t>
      </w:r>
      <w:r>
        <w:rPr>
          <w:sz w:val="24"/>
          <w:szCs w:val="24"/>
          <w:u w:val="single" w:color="auto"/>
        </w:rPr>
        <w:t xml:space="preserve">                                      </w:t>
      </w:r>
    </w:p>
    <w:p w14:paraId="611A352F">
      <w:pPr>
        <w:pStyle w:val="2"/>
        <w:spacing w:before="234" w:line="184" w:lineRule="auto"/>
        <w:ind w:left="1"/>
        <w:rPr>
          <w:sz w:val="24"/>
          <w:szCs w:val="24"/>
        </w:rPr>
      </w:pPr>
      <w:r>
        <w:rPr>
          <w:spacing w:val="-5"/>
          <w:sz w:val="24"/>
          <w:szCs w:val="24"/>
        </w:rPr>
        <w:t>成立时间：</w:t>
      </w:r>
      <w:r>
        <w:rPr>
          <w:spacing w:val="7"/>
          <w:sz w:val="24"/>
          <w:szCs w:val="24"/>
          <w:u w:val="single" w:color="auto"/>
        </w:rPr>
        <w:t xml:space="preserve">      </w:t>
      </w:r>
      <w:r>
        <w:rPr>
          <w:spacing w:val="-67"/>
          <w:sz w:val="24"/>
          <w:szCs w:val="24"/>
        </w:rPr>
        <w:t xml:space="preserve"> </w:t>
      </w:r>
      <w:r>
        <w:rPr>
          <w:spacing w:val="-5"/>
          <w:sz w:val="24"/>
          <w:szCs w:val="24"/>
        </w:rPr>
        <w:t>年</w:t>
      </w:r>
      <w:r>
        <w:rPr>
          <w:spacing w:val="5"/>
          <w:sz w:val="24"/>
          <w:szCs w:val="24"/>
          <w:u w:val="single" w:color="auto"/>
        </w:rPr>
        <w:t xml:space="preserve">      </w:t>
      </w:r>
      <w:r>
        <w:rPr>
          <w:spacing w:val="-58"/>
          <w:sz w:val="24"/>
          <w:szCs w:val="24"/>
        </w:rPr>
        <w:t xml:space="preserve"> </w:t>
      </w:r>
      <w:r>
        <w:rPr>
          <w:spacing w:val="-5"/>
          <w:sz w:val="24"/>
          <w:szCs w:val="24"/>
        </w:rPr>
        <w:t>月</w:t>
      </w:r>
      <w:r>
        <w:rPr>
          <w:spacing w:val="5"/>
          <w:sz w:val="24"/>
          <w:szCs w:val="24"/>
          <w:u w:val="single" w:color="auto"/>
        </w:rPr>
        <w:t xml:space="preserve">      </w:t>
      </w:r>
      <w:r>
        <w:rPr>
          <w:spacing w:val="-29"/>
          <w:sz w:val="24"/>
          <w:szCs w:val="24"/>
        </w:rPr>
        <w:t xml:space="preserve"> </w:t>
      </w:r>
      <w:r>
        <w:rPr>
          <w:spacing w:val="-5"/>
          <w:sz w:val="24"/>
          <w:szCs w:val="24"/>
        </w:rPr>
        <w:t>日</w:t>
      </w:r>
    </w:p>
    <w:p w14:paraId="2D726B45">
      <w:pPr>
        <w:pStyle w:val="2"/>
        <w:spacing w:before="245" w:line="183" w:lineRule="auto"/>
        <w:ind w:left="4"/>
        <w:rPr>
          <w:sz w:val="24"/>
          <w:szCs w:val="24"/>
        </w:rPr>
      </w:pPr>
      <w:r>
        <w:rPr>
          <w:spacing w:val="-7"/>
          <w:sz w:val="24"/>
          <w:szCs w:val="24"/>
        </w:rPr>
        <w:t>经营期限：</w:t>
      </w:r>
      <w:r>
        <w:rPr>
          <w:sz w:val="24"/>
          <w:szCs w:val="24"/>
          <w:u w:val="single" w:color="auto"/>
        </w:rPr>
        <w:t xml:space="preserve">                               </w:t>
      </w:r>
    </w:p>
    <w:p w14:paraId="0251F463">
      <w:pPr>
        <w:pStyle w:val="2"/>
        <w:spacing w:before="243" w:line="184" w:lineRule="auto"/>
        <w:ind w:left="3"/>
        <w:rPr>
          <w:sz w:val="24"/>
          <w:szCs w:val="24"/>
        </w:rPr>
      </w:pPr>
      <w:r>
        <w:rPr>
          <w:spacing w:val="-3"/>
          <w:sz w:val="24"/>
          <w:szCs w:val="24"/>
        </w:rPr>
        <w:t>姓名：</w:t>
      </w:r>
      <w:r>
        <w:rPr>
          <w:spacing w:val="4"/>
          <w:sz w:val="24"/>
          <w:szCs w:val="24"/>
          <w:u w:val="single" w:color="auto"/>
        </w:rPr>
        <w:t xml:space="preserve">           </w:t>
      </w:r>
      <w:r>
        <w:rPr>
          <w:spacing w:val="59"/>
          <w:w w:val="101"/>
          <w:sz w:val="24"/>
          <w:szCs w:val="24"/>
        </w:rPr>
        <w:t xml:space="preserve"> </w:t>
      </w:r>
      <w:r>
        <w:rPr>
          <w:spacing w:val="-3"/>
          <w:sz w:val="24"/>
          <w:szCs w:val="24"/>
        </w:rPr>
        <w:t>性别：</w:t>
      </w:r>
      <w:r>
        <w:rPr>
          <w:spacing w:val="1"/>
          <w:sz w:val="24"/>
          <w:szCs w:val="24"/>
          <w:u w:val="single" w:color="auto"/>
        </w:rPr>
        <w:t xml:space="preserve">             </w:t>
      </w:r>
      <w:r>
        <w:rPr>
          <w:spacing w:val="65"/>
          <w:sz w:val="24"/>
          <w:szCs w:val="24"/>
        </w:rPr>
        <w:t xml:space="preserve"> </w:t>
      </w:r>
      <w:r>
        <w:rPr>
          <w:spacing w:val="-3"/>
          <w:sz w:val="24"/>
          <w:szCs w:val="24"/>
        </w:rPr>
        <w:t>年龄：</w:t>
      </w:r>
      <w:r>
        <w:rPr>
          <w:spacing w:val="-3"/>
          <w:sz w:val="24"/>
          <w:szCs w:val="24"/>
          <w:u w:val="single" w:color="auto"/>
        </w:rPr>
        <w:t xml:space="preserve">               </w:t>
      </w:r>
      <w:r>
        <w:rPr>
          <w:spacing w:val="-66"/>
          <w:sz w:val="24"/>
          <w:szCs w:val="24"/>
        </w:rPr>
        <w:t xml:space="preserve"> </w:t>
      </w:r>
      <w:r>
        <w:rPr>
          <w:spacing w:val="-3"/>
          <w:sz w:val="24"/>
          <w:szCs w:val="24"/>
        </w:rPr>
        <w:t>职务：</w:t>
      </w:r>
      <w:r>
        <w:rPr>
          <w:spacing w:val="-3"/>
          <w:sz w:val="24"/>
          <w:szCs w:val="24"/>
          <w:u w:val="single" w:color="auto"/>
        </w:rPr>
        <w:t xml:space="preserve">             </w:t>
      </w:r>
    </w:p>
    <w:p w14:paraId="42086D76">
      <w:pPr>
        <w:pStyle w:val="2"/>
        <w:spacing w:before="229" w:line="221" w:lineRule="auto"/>
        <w:ind w:left="7"/>
        <w:rPr>
          <w:sz w:val="24"/>
          <w:szCs w:val="24"/>
        </w:rPr>
      </w:pPr>
      <w:r>
        <w:rPr>
          <w:sz w:val="24"/>
          <w:szCs w:val="24"/>
        </w:rPr>
        <w:t>系</w:t>
      </w:r>
      <w:r>
        <w:rPr>
          <w:sz w:val="24"/>
          <w:szCs w:val="24"/>
          <w:u w:val="single" w:color="auto"/>
        </w:rPr>
        <w:t xml:space="preserve">                       </w:t>
      </w:r>
      <w:r>
        <w:rPr>
          <w:sz w:val="24"/>
          <w:szCs w:val="24"/>
        </w:rPr>
        <w:t>（</w:t>
      </w:r>
      <w:r>
        <w:rPr>
          <w:spacing w:val="-1"/>
          <w:sz w:val="24"/>
          <w:szCs w:val="24"/>
        </w:rPr>
        <w:t>供应商名称）的法定代表人。</w:t>
      </w:r>
    </w:p>
    <w:p w14:paraId="7F043AF7">
      <w:pPr>
        <w:pStyle w:val="2"/>
        <w:spacing w:before="256" w:line="182" w:lineRule="auto"/>
        <w:ind w:left="480"/>
        <w:rPr>
          <w:sz w:val="24"/>
          <w:szCs w:val="24"/>
        </w:rPr>
      </w:pPr>
      <w:r>
        <w:rPr>
          <w:spacing w:val="-3"/>
          <w:sz w:val="24"/>
          <w:szCs w:val="24"/>
        </w:rPr>
        <w:t>特此证明。</w:t>
      </w:r>
    </w:p>
    <w:p w14:paraId="395BD332">
      <w:pPr>
        <w:spacing w:line="255" w:lineRule="auto"/>
        <w:rPr>
          <w:rFonts w:ascii="Arial"/>
          <w:sz w:val="21"/>
        </w:rPr>
      </w:pPr>
    </w:p>
    <w:p w14:paraId="33D19579">
      <w:pPr>
        <w:spacing w:line="256" w:lineRule="auto"/>
        <w:rPr>
          <w:rFonts w:ascii="Arial"/>
          <w:sz w:val="21"/>
        </w:rPr>
      </w:pPr>
    </w:p>
    <w:p w14:paraId="7D06BBD4">
      <w:pPr>
        <w:spacing w:line="256" w:lineRule="auto"/>
        <w:rPr>
          <w:rFonts w:ascii="Arial"/>
          <w:sz w:val="21"/>
        </w:rPr>
      </w:pPr>
    </w:p>
    <w:p w14:paraId="591C56DD">
      <w:pPr>
        <w:spacing w:line="256" w:lineRule="auto"/>
        <w:rPr>
          <w:rFonts w:ascii="Arial"/>
          <w:sz w:val="21"/>
        </w:rPr>
      </w:pPr>
    </w:p>
    <w:p w14:paraId="56ED3E1D">
      <w:pPr>
        <w:spacing w:line="256" w:lineRule="auto"/>
        <w:rPr>
          <w:rFonts w:ascii="Arial"/>
          <w:sz w:val="21"/>
        </w:rPr>
      </w:pPr>
    </w:p>
    <w:p w14:paraId="0F22CA15">
      <w:pPr>
        <w:spacing w:line="256" w:lineRule="auto"/>
        <w:rPr>
          <w:rFonts w:ascii="Arial"/>
          <w:sz w:val="21"/>
        </w:rPr>
      </w:pPr>
    </w:p>
    <w:p w14:paraId="4B6533D0">
      <w:pPr>
        <w:pStyle w:val="2"/>
        <w:spacing w:before="103" w:line="221" w:lineRule="auto"/>
        <w:ind w:left="3120"/>
        <w:rPr>
          <w:sz w:val="24"/>
          <w:szCs w:val="24"/>
        </w:rPr>
      </w:pPr>
      <w:r>
        <w:rPr>
          <w:spacing w:val="1"/>
          <w:sz w:val="24"/>
          <w:szCs w:val="24"/>
        </w:rPr>
        <w:t>供应商</w:t>
      </w:r>
      <w:r>
        <w:rPr>
          <w:spacing w:val="-25"/>
          <w:sz w:val="24"/>
          <w:szCs w:val="24"/>
        </w:rPr>
        <w:t>：（</w:t>
      </w:r>
      <w:r>
        <w:rPr>
          <w:spacing w:val="1"/>
          <w:sz w:val="24"/>
          <w:szCs w:val="24"/>
        </w:rPr>
        <w:t>盖单位章）</w:t>
      </w:r>
    </w:p>
    <w:p w14:paraId="188EFFD3">
      <w:pPr>
        <w:pStyle w:val="2"/>
        <w:spacing w:before="225" w:line="183" w:lineRule="auto"/>
        <w:ind w:left="5524"/>
        <w:rPr>
          <w:sz w:val="24"/>
          <w:szCs w:val="24"/>
        </w:rPr>
      </w:pPr>
      <w:r>
        <w:rPr>
          <w:spacing w:val="-5"/>
          <w:sz w:val="24"/>
          <w:szCs w:val="24"/>
        </w:rPr>
        <w:t>年</w:t>
      </w:r>
      <w:r>
        <w:rPr>
          <w:spacing w:val="5"/>
          <w:sz w:val="24"/>
          <w:szCs w:val="24"/>
        </w:rPr>
        <w:t xml:space="preserve">     </w:t>
      </w:r>
      <w:r>
        <w:rPr>
          <w:spacing w:val="-5"/>
          <w:sz w:val="24"/>
          <w:szCs w:val="24"/>
        </w:rPr>
        <w:t>月</w:t>
      </w:r>
      <w:r>
        <w:rPr>
          <w:spacing w:val="9"/>
          <w:sz w:val="24"/>
          <w:szCs w:val="24"/>
        </w:rPr>
        <w:t xml:space="preserve">      </w:t>
      </w:r>
      <w:r>
        <w:rPr>
          <w:spacing w:val="-5"/>
          <w:sz w:val="24"/>
          <w:szCs w:val="24"/>
        </w:rPr>
        <w:t>日</w:t>
      </w:r>
    </w:p>
    <w:p w14:paraId="7F513CD8">
      <w:pPr>
        <w:spacing w:line="183" w:lineRule="auto"/>
        <w:rPr>
          <w:sz w:val="24"/>
          <w:szCs w:val="24"/>
        </w:rPr>
        <w:sectPr>
          <w:headerReference r:id="rId92" w:type="default"/>
          <w:footerReference r:id="rId93" w:type="default"/>
          <w:pgSz w:w="11906" w:h="16840"/>
          <w:pgMar w:top="1537" w:right="1080" w:bottom="1293" w:left="1080" w:header="1157" w:footer="1047" w:gutter="0"/>
          <w:cols w:space="720" w:num="1"/>
        </w:sectPr>
      </w:pPr>
    </w:p>
    <w:p w14:paraId="09E2205C">
      <w:pPr>
        <w:spacing w:line="43" w:lineRule="exact"/>
      </w:pPr>
      <w:r>
        <w:pict>
          <v:shape id="_x0000_s1083" o:spid="_x0000_s1083" style="height:2.2pt;width:487.3pt;" fillcolor="#800000" filled="t" stroked="f" coordsize="9745,44" path="m0,0l9745,0,9745,43,0,43,0,0xe">
            <v:path/>
            <v:fill on="t" focussize="0,0"/>
            <v:stroke on="f"/>
            <v:imagedata o:title=""/>
            <o:lock v:ext="edit"/>
            <w10:wrap type="none"/>
            <w10:anchorlock/>
          </v:shape>
        </w:pict>
      </w:r>
    </w:p>
    <w:p w14:paraId="236153D9">
      <w:pPr>
        <w:pStyle w:val="2"/>
        <w:spacing w:before="88" w:line="226" w:lineRule="auto"/>
        <w:ind w:left="3098"/>
        <w:rPr>
          <w:sz w:val="28"/>
          <w:szCs w:val="28"/>
        </w:rPr>
      </w:pPr>
      <w:r>
        <w:rPr>
          <w:spacing w:val="-4"/>
          <w:sz w:val="28"/>
          <w:szCs w:val="28"/>
        </w:rPr>
        <w:t>3-2</w:t>
      </w:r>
      <w:r>
        <w:rPr>
          <w:spacing w:val="63"/>
          <w:sz w:val="28"/>
          <w:szCs w:val="28"/>
        </w:rPr>
        <w:t xml:space="preserve"> </w:t>
      </w:r>
      <w:r>
        <w:rPr>
          <w:spacing w:val="-4"/>
          <w:sz w:val="28"/>
          <w:szCs w:val="28"/>
        </w:rPr>
        <w:t>法定代表人授权书</w:t>
      </w:r>
    </w:p>
    <w:p w14:paraId="3E22639F">
      <w:pPr>
        <w:pStyle w:val="2"/>
        <w:spacing w:before="318" w:line="379" w:lineRule="auto"/>
        <w:ind w:left="1" w:firstLine="481"/>
        <w:jc w:val="both"/>
        <w:rPr>
          <w:sz w:val="24"/>
          <w:szCs w:val="24"/>
        </w:rPr>
      </w:pPr>
      <w:r>
        <w:rPr>
          <w:spacing w:val="-4"/>
          <w:sz w:val="24"/>
          <w:szCs w:val="24"/>
        </w:rPr>
        <w:t>本授权书声明：注册于</w:t>
      </w:r>
      <w:r>
        <w:rPr>
          <w:spacing w:val="-4"/>
          <w:sz w:val="24"/>
          <w:szCs w:val="24"/>
          <w:u w:val="single" w:color="auto"/>
        </w:rPr>
        <w:t xml:space="preserve">        </w:t>
      </w:r>
      <w:r>
        <w:rPr>
          <w:spacing w:val="-49"/>
          <w:sz w:val="24"/>
          <w:szCs w:val="24"/>
        </w:rPr>
        <w:t xml:space="preserve"> </w:t>
      </w:r>
      <w:r>
        <w:rPr>
          <w:spacing w:val="-4"/>
          <w:sz w:val="24"/>
          <w:szCs w:val="24"/>
        </w:rPr>
        <w:t>(注册地址)的</w:t>
      </w:r>
      <w:r>
        <w:rPr>
          <w:spacing w:val="-4"/>
          <w:sz w:val="24"/>
          <w:szCs w:val="24"/>
          <w:u w:val="single" w:color="auto"/>
        </w:rPr>
        <w:t xml:space="preserve">               </w:t>
      </w:r>
      <w:r>
        <w:rPr>
          <w:spacing w:val="-68"/>
          <w:sz w:val="24"/>
          <w:szCs w:val="24"/>
        </w:rPr>
        <w:t xml:space="preserve"> </w:t>
      </w:r>
      <w:r>
        <w:rPr>
          <w:spacing w:val="-4"/>
          <w:sz w:val="24"/>
          <w:szCs w:val="24"/>
        </w:rPr>
        <w:t>公司的在下面签字的</w:t>
      </w:r>
      <w:r>
        <w:rPr>
          <w:spacing w:val="-4"/>
          <w:sz w:val="24"/>
          <w:szCs w:val="24"/>
          <w:u w:val="single" w:color="auto"/>
        </w:rPr>
        <w:t xml:space="preserve">         </w:t>
      </w:r>
      <w:r>
        <w:rPr>
          <w:spacing w:val="-52"/>
          <w:sz w:val="24"/>
          <w:szCs w:val="24"/>
        </w:rPr>
        <w:t xml:space="preserve"> </w:t>
      </w:r>
      <w:r>
        <w:rPr>
          <w:spacing w:val="-4"/>
          <w:sz w:val="24"/>
          <w:szCs w:val="24"/>
        </w:rPr>
        <w:t>(法定代表人</w:t>
      </w:r>
      <w:r>
        <w:rPr>
          <w:sz w:val="24"/>
          <w:szCs w:val="24"/>
        </w:rPr>
        <w:t xml:space="preserve"> </w:t>
      </w:r>
      <w:r>
        <w:rPr>
          <w:spacing w:val="-3"/>
          <w:sz w:val="24"/>
          <w:szCs w:val="24"/>
        </w:rPr>
        <w:t>姓名、职务)代表本公司授权在下面签字的</w:t>
      </w:r>
      <w:r>
        <w:rPr>
          <w:spacing w:val="-3"/>
          <w:sz w:val="24"/>
          <w:szCs w:val="24"/>
          <w:u w:val="single" w:color="auto"/>
        </w:rPr>
        <w:t xml:space="preserve">                     </w:t>
      </w:r>
      <w:r>
        <w:rPr>
          <w:spacing w:val="-46"/>
          <w:sz w:val="24"/>
          <w:szCs w:val="24"/>
        </w:rPr>
        <w:t xml:space="preserve"> </w:t>
      </w:r>
      <w:r>
        <w:rPr>
          <w:spacing w:val="-3"/>
          <w:sz w:val="24"/>
          <w:szCs w:val="24"/>
        </w:rPr>
        <w:t>(委托代理人姓名、职务)为本公司的合</w:t>
      </w:r>
      <w:r>
        <w:rPr>
          <w:sz w:val="24"/>
          <w:szCs w:val="24"/>
        </w:rPr>
        <w:t xml:space="preserve"> </w:t>
      </w:r>
      <w:r>
        <w:rPr>
          <w:spacing w:val="-1"/>
          <w:sz w:val="24"/>
          <w:szCs w:val="24"/>
        </w:rPr>
        <w:t>法代理人，就项目编号为：</w:t>
      </w:r>
      <w:r>
        <w:rPr>
          <w:spacing w:val="-1"/>
          <w:sz w:val="24"/>
          <w:szCs w:val="24"/>
          <w:u w:val="single" w:color="auto"/>
        </w:rPr>
        <w:t xml:space="preserve">                  </w:t>
      </w:r>
      <w:r>
        <w:rPr>
          <w:spacing w:val="-67"/>
          <w:sz w:val="24"/>
          <w:szCs w:val="24"/>
        </w:rPr>
        <w:t xml:space="preserve"> </w:t>
      </w:r>
      <w:r>
        <w:rPr>
          <w:spacing w:val="-1"/>
          <w:sz w:val="24"/>
          <w:szCs w:val="24"/>
        </w:rPr>
        <w:t>号</w:t>
      </w:r>
      <w:r>
        <w:rPr>
          <w:spacing w:val="-1"/>
          <w:sz w:val="24"/>
          <w:szCs w:val="24"/>
          <w:u w:val="single" w:color="auto"/>
        </w:rPr>
        <w:t xml:space="preserve">            </w:t>
      </w:r>
      <w:r>
        <w:rPr>
          <w:spacing w:val="-1"/>
          <w:sz w:val="24"/>
          <w:szCs w:val="24"/>
        </w:rPr>
        <w:t>（项目名称）的采购</w:t>
      </w:r>
      <w:r>
        <w:rPr>
          <w:spacing w:val="-2"/>
          <w:sz w:val="24"/>
          <w:szCs w:val="24"/>
        </w:rPr>
        <w:t>及合同的签订、执行及</w:t>
      </w:r>
      <w:r>
        <w:rPr>
          <w:sz w:val="24"/>
          <w:szCs w:val="24"/>
        </w:rPr>
        <w:t xml:space="preserve"> </w:t>
      </w:r>
      <w:r>
        <w:rPr>
          <w:spacing w:val="-4"/>
          <w:sz w:val="24"/>
          <w:szCs w:val="24"/>
        </w:rPr>
        <w:t>后期服务</w:t>
      </w:r>
      <w:r>
        <w:rPr>
          <w:spacing w:val="-26"/>
          <w:sz w:val="24"/>
          <w:szCs w:val="24"/>
        </w:rPr>
        <w:t xml:space="preserve"> </w:t>
      </w:r>
      <w:r>
        <w:rPr>
          <w:spacing w:val="-4"/>
          <w:sz w:val="24"/>
          <w:szCs w:val="24"/>
        </w:rPr>
        <w:t>，以本公司名义处理一切与之有关的事宜。</w:t>
      </w:r>
    </w:p>
    <w:p w14:paraId="40B0C540">
      <w:pPr>
        <w:pStyle w:val="2"/>
        <w:spacing w:before="194" w:line="183" w:lineRule="auto"/>
        <w:ind w:left="479"/>
        <w:rPr>
          <w:sz w:val="24"/>
          <w:szCs w:val="24"/>
        </w:rPr>
      </w:pPr>
      <w:r>
        <w:rPr>
          <w:spacing w:val="-5"/>
          <w:sz w:val="24"/>
          <w:szCs w:val="24"/>
        </w:rPr>
        <w:t>代理人无转让委托权</w:t>
      </w:r>
      <w:r>
        <w:rPr>
          <w:spacing w:val="-25"/>
          <w:sz w:val="24"/>
          <w:szCs w:val="24"/>
        </w:rPr>
        <w:t xml:space="preserve"> </w:t>
      </w:r>
      <w:r>
        <w:rPr>
          <w:spacing w:val="-5"/>
          <w:sz w:val="24"/>
          <w:szCs w:val="24"/>
        </w:rPr>
        <w:t>，特此委托。</w:t>
      </w:r>
    </w:p>
    <w:p w14:paraId="7F6FD058">
      <w:pPr>
        <w:pStyle w:val="2"/>
        <w:spacing w:before="324" w:line="183" w:lineRule="auto"/>
        <w:ind w:left="511"/>
        <w:rPr>
          <w:sz w:val="24"/>
          <w:szCs w:val="24"/>
        </w:rPr>
      </w:pPr>
      <w:r>
        <w:rPr>
          <w:spacing w:val="-3"/>
          <w:sz w:val="24"/>
          <w:szCs w:val="24"/>
        </w:rPr>
        <w:t>附:法定代表人身份证和委托代理人身份证复印件或扫描件；</w:t>
      </w:r>
    </w:p>
    <w:p w14:paraId="68B8FF1D">
      <w:pPr>
        <w:spacing w:line="268" w:lineRule="auto"/>
        <w:rPr>
          <w:rFonts w:ascii="Arial"/>
          <w:sz w:val="21"/>
        </w:rPr>
      </w:pPr>
    </w:p>
    <w:p w14:paraId="6C73AEE2">
      <w:pPr>
        <w:spacing w:line="269" w:lineRule="auto"/>
        <w:rPr>
          <w:rFonts w:ascii="Arial"/>
          <w:sz w:val="21"/>
        </w:rPr>
      </w:pPr>
    </w:p>
    <w:p w14:paraId="5F9DA148">
      <w:pPr>
        <w:spacing w:line="269" w:lineRule="auto"/>
        <w:rPr>
          <w:rFonts w:ascii="Arial"/>
          <w:sz w:val="21"/>
        </w:rPr>
      </w:pPr>
    </w:p>
    <w:p w14:paraId="2A1B9C39">
      <w:pPr>
        <w:spacing w:line="269" w:lineRule="auto"/>
        <w:rPr>
          <w:rFonts w:ascii="Arial"/>
          <w:sz w:val="21"/>
        </w:rPr>
      </w:pPr>
    </w:p>
    <w:p w14:paraId="48CECB0C">
      <w:pPr>
        <w:spacing w:line="269" w:lineRule="auto"/>
        <w:rPr>
          <w:rFonts w:ascii="Arial"/>
          <w:sz w:val="21"/>
        </w:rPr>
      </w:pPr>
    </w:p>
    <w:p w14:paraId="327620C5">
      <w:pPr>
        <w:spacing w:line="269" w:lineRule="auto"/>
        <w:rPr>
          <w:rFonts w:ascii="Arial"/>
          <w:sz w:val="21"/>
        </w:rPr>
      </w:pPr>
    </w:p>
    <w:p w14:paraId="0D106FBE">
      <w:pPr>
        <w:pStyle w:val="2"/>
        <w:spacing w:before="103" w:line="221" w:lineRule="auto"/>
        <w:ind w:left="4800"/>
        <w:rPr>
          <w:sz w:val="24"/>
          <w:szCs w:val="24"/>
        </w:rPr>
      </w:pPr>
      <w:r>
        <w:rPr>
          <w:spacing w:val="1"/>
          <w:sz w:val="24"/>
          <w:szCs w:val="24"/>
        </w:rPr>
        <w:t>供应商名称</w:t>
      </w:r>
      <w:r>
        <w:rPr>
          <w:spacing w:val="-24"/>
          <w:sz w:val="24"/>
          <w:szCs w:val="24"/>
        </w:rPr>
        <w:t>：（</w:t>
      </w:r>
      <w:r>
        <w:rPr>
          <w:spacing w:val="1"/>
          <w:sz w:val="24"/>
          <w:szCs w:val="24"/>
        </w:rPr>
        <w:t>加盖单位公章）</w:t>
      </w:r>
    </w:p>
    <w:p w14:paraId="44548610">
      <w:pPr>
        <w:pStyle w:val="2"/>
        <w:spacing w:before="185" w:line="221" w:lineRule="auto"/>
        <w:ind w:left="4803"/>
        <w:rPr>
          <w:sz w:val="24"/>
          <w:szCs w:val="24"/>
        </w:rPr>
      </w:pPr>
      <w:r>
        <w:rPr>
          <w:spacing w:val="-3"/>
          <w:sz w:val="24"/>
          <w:szCs w:val="24"/>
        </w:rPr>
        <w:t>法定代表人（签字或盖章</w:t>
      </w:r>
      <w:r>
        <w:rPr>
          <w:spacing w:val="3"/>
          <w:sz w:val="24"/>
          <w:szCs w:val="24"/>
        </w:rPr>
        <w:t>）：</w:t>
      </w:r>
    </w:p>
    <w:p w14:paraId="2BDC765D">
      <w:pPr>
        <w:pStyle w:val="2"/>
        <w:spacing w:before="211" w:line="221" w:lineRule="auto"/>
        <w:ind w:left="4804"/>
        <w:rPr>
          <w:sz w:val="24"/>
          <w:szCs w:val="24"/>
        </w:rPr>
      </w:pPr>
      <w:r>
        <w:rPr>
          <w:spacing w:val="-3"/>
          <w:sz w:val="24"/>
          <w:szCs w:val="24"/>
        </w:rPr>
        <w:t>委托代理人(被授权人)（签字</w:t>
      </w:r>
      <w:r>
        <w:rPr>
          <w:spacing w:val="3"/>
          <w:sz w:val="24"/>
          <w:szCs w:val="24"/>
        </w:rPr>
        <w:t>）：</w:t>
      </w:r>
    </w:p>
    <w:p w14:paraId="5BF53413">
      <w:pPr>
        <w:pStyle w:val="2"/>
        <w:spacing w:before="257" w:line="183" w:lineRule="auto"/>
        <w:ind w:left="4877"/>
        <w:outlineLvl w:val="1"/>
        <w:rPr>
          <w:sz w:val="24"/>
          <w:szCs w:val="24"/>
        </w:rPr>
      </w:pPr>
      <w:r>
        <w:rPr>
          <w:spacing w:val="-12"/>
          <w:sz w:val="24"/>
          <w:szCs w:val="24"/>
        </w:rPr>
        <w:t>日期：</w:t>
      </w:r>
      <w:r>
        <w:rPr>
          <w:spacing w:val="-12"/>
          <w:sz w:val="24"/>
          <w:szCs w:val="24"/>
          <w:u w:val="single" w:color="auto"/>
        </w:rPr>
        <w:t xml:space="preserve">           </w:t>
      </w:r>
      <w:r>
        <w:rPr>
          <w:spacing w:val="-52"/>
          <w:sz w:val="24"/>
          <w:szCs w:val="24"/>
        </w:rPr>
        <w:t xml:space="preserve"> </w:t>
      </w:r>
      <w:r>
        <w:rPr>
          <w:spacing w:val="-12"/>
          <w:sz w:val="24"/>
          <w:szCs w:val="24"/>
        </w:rPr>
        <w:t>年</w:t>
      </w:r>
      <w:r>
        <w:rPr>
          <w:spacing w:val="9"/>
          <w:sz w:val="24"/>
          <w:szCs w:val="24"/>
          <w:u w:val="single" w:color="auto"/>
        </w:rPr>
        <w:t xml:space="preserve">       </w:t>
      </w:r>
      <w:r>
        <w:rPr>
          <w:spacing w:val="-56"/>
          <w:sz w:val="24"/>
          <w:szCs w:val="24"/>
        </w:rPr>
        <w:t xml:space="preserve"> </w:t>
      </w:r>
      <w:r>
        <w:rPr>
          <w:spacing w:val="-12"/>
          <w:sz w:val="24"/>
          <w:szCs w:val="24"/>
        </w:rPr>
        <w:t>月</w:t>
      </w:r>
      <w:r>
        <w:rPr>
          <w:sz w:val="24"/>
          <w:szCs w:val="24"/>
          <w:u w:val="single" w:color="auto"/>
        </w:rPr>
        <w:t xml:space="preserve">        </w:t>
      </w:r>
      <w:r>
        <w:rPr>
          <w:spacing w:val="-34"/>
          <w:sz w:val="24"/>
          <w:szCs w:val="24"/>
        </w:rPr>
        <w:t xml:space="preserve"> </w:t>
      </w:r>
      <w:r>
        <w:rPr>
          <w:spacing w:val="-12"/>
          <w:sz w:val="24"/>
          <w:szCs w:val="24"/>
        </w:rPr>
        <w:t>日</w:t>
      </w:r>
    </w:p>
    <w:p w14:paraId="785ECFFE">
      <w:pPr>
        <w:spacing w:line="183" w:lineRule="auto"/>
        <w:rPr>
          <w:sz w:val="24"/>
          <w:szCs w:val="24"/>
        </w:rPr>
        <w:sectPr>
          <w:headerReference r:id="rId94" w:type="default"/>
          <w:footerReference r:id="rId95" w:type="default"/>
          <w:pgSz w:w="11906" w:h="16840"/>
          <w:pgMar w:top="1537" w:right="1079" w:bottom="1293" w:left="1080" w:header="1157" w:footer="1047" w:gutter="0"/>
          <w:cols w:space="720" w:num="1"/>
        </w:sectPr>
      </w:pPr>
    </w:p>
    <w:p w14:paraId="3986413E">
      <w:pPr>
        <w:spacing w:line="43" w:lineRule="exact"/>
      </w:pPr>
      <w:r>
        <w:pict>
          <v:shape id="_x0000_s1084" o:spid="_x0000_s1084" style="height:2.2pt;width:487.3pt;" fillcolor="#800000" filled="t" stroked="f" coordsize="9745,44" path="m0,0l9745,0,9745,43,0,43,0,0xe">
            <v:path/>
            <v:fill on="t" focussize="0,0"/>
            <v:stroke on="f"/>
            <v:imagedata o:title=""/>
            <o:lock v:ext="edit"/>
            <w10:wrap type="none"/>
            <w10:anchorlock/>
          </v:shape>
        </w:pict>
      </w:r>
    </w:p>
    <w:p w14:paraId="07A614FA">
      <w:pPr>
        <w:pStyle w:val="2"/>
        <w:spacing w:before="184" w:line="187" w:lineRule="auto"/>
        <w:ind w:left="3929"/>
        <w:outlineLvl w:val="1"/>
        <w:rPr>
          <w:sz w:val="34"/>
          <w:szCs w:val="34"/>
        </w:rPr>
      </w:pPr>
      <w:r>
        <w:rPr>
          <w:spacing w:val="14"/>
          <w:sz w:val="34"/>
          <w:szCs w:val="34"/>
        </w:rPr>
        <w:t>四</w:t>
      </w:r>
      <w:r>
        <w:rPr>
          <w:spacing w:val="-54"/>
          <w:sz w:val="34"/>
          <w:szCs w:val="34"/>
        </w:rPr>
        <w:t xml:space="preserve"> </w:t>
      </w:r>
      <w:r>
        <w:rPr>
          <w:spacing w:val="14"/>
          <w:sz w:val="34"/>
          <w:szCs w:val="34"/>
        </w:rPr>
        <w:t>、</w:t>
      </w:r>
      <w:r>
        <w:rPr>
          <w:spacing w:val="-73"/>
          <w:sz w:val="34"/>
          <w:szCs w:val="34"/>
        </w:rPr>
        <w:t xml:space="preserve"> </w:t>
      </w:r>
      <w:r>
        <w:rPr>
          <w:spacing w:val="14"/>
          <w:sz w:val="34"/>
          <w:szCs w:val="34"/>
        </w:rPr>
        <w:t>供应商承诺函</w:t>
      </w:r>
    </w:p>
    <w:p w14:paraId="2CA35523">
      <w:pPr>
        <w:pStyle w:val="2"/>
        <w:spacing w:before="61" w:line="184" w:lineRule="auto"/>
        <w:ind w:left="4"/>
        <w:rPr>
          <w:sz w:val="24"/>
          <w:szCs w:val="24"/>
        </w:rPr>
      </w:pPr>
      <w:r>
        <w:rPr>
          <w:spacing w:val="-1"/>
          <w:sz w:val="24"/>
          <w:szCs w:val="24"/>
        </w:rPr>
        <w:t>致：长垣市中医医院</w:t>
      </w:r>
    </w:p>
    <w:p w14:paraId="227699D5">
      <w:pPr>
        <w:pStyle w:val="2"/>
        <w:spacing w:before="160" w:line="206" w:lineRule="auto"/>
        <w:ind w:left="2" w:right="6" w:firstLine="485"/>
        <w:jc w:val="both"/>
        <w:rPr>
          <w:sz w:val="24"/>
          <w:szCs w:val="24"/>
        </w:rPr>
      </w:pPr>
      <w:r>
        <w:rPr>
          <w:spacing w:val="1"/>
          <w:sz w:val="24"/>
          <w:szCs w:val="24"/>
        </w:rPr>
        <w:t>我们收到了项目编号为：</w:t>
      </w:r>
      <w:r>
        <w:rPr>
          <w:spacing w:val="1"/>
          <w:sz w:val="24"/>
          <w:szCs w:val="24"/>
          <w:u w:val="single" w:color="auto"/>
        </w:rPr>
        <w:t xml:space="preserve">             </w:t>
      </w:r>
      <w:r>
        <w:rPr>
          <w:spacing w:val="-44"/>
          <w:sz w:val="24"/>
          <w:szCs w:val="24"/>
        </w:rPr>
        <w:t xml:space="preserve"> </w:t>
      </w:r>
      <w:r>
        <w:rPr>
          <w:spacing w:val="1"/>
          <w:sz w:val="24"/>
          <w:szCs w:val="24"/>
        </w:rPr>
        <w:t>的</w:t>
      </w:r>
      <w:r>
        <w:rPr>
          <w:spacing w:val="-67"/>
          <w:sz w:val="24"/>
          <w:szCs w:val="24"/>
        </w:rPr>
        <w:t xml:space="preserve"> </w:t>
      </w:r>
      <w:r>
        <w:rPr>
          <w:spacing w:val="1"/>
          <w:sz w:val="24"/>
          <w:szCs w:val="24"/>
          <w:u w:val="single" w:color="auto"/>
        </w:rPr>
        <w:t xml:space="preserve">              </w:t>
      </w:r>
      <w:r>
        <w:rPr>
          <w:spacing w:val="1"/>
          <w:sz w:val="24"/>
          <w:szCs w:val="24"/>
        </w:rPr>
        <w:t>（项目名称）</w:t>
      </w:r>
      <w:r>
        <w:rPr>
          <w:spacing w:val="-50"/>
          <w:sz w:val="24"/>
          <w:szCs w:val="24"/>
        </w:rPr>
        <w:t xml:space="preserve"> </w:t>
      </w:r>
      <w:r>
        <w:rPr>
          <w:spacing w:val="1"/>
          <w:sz w:val="24"/>
          <w:szCs w:val="24"/>
        </w:rPr>
        <w:t>的竞争性磋商文件，</w:t>
      </w:r>
      <w:r>
        <w:rPr>
          <w:spacing w:val="-50"/>
          <w:sz w:val="24"/>
          <w:szCs w:val="24"/>
        </w:rPr>
        <w:t xml:space="preserve"> </w:t>
      </w:r>
      <w:r>
        <w:rPr>
          <w:spacing w:val="1"/>
          <w:sz w:val="24"/>
          <w:szCs w:val="24"/>
        </w:rPr>
        <w:t>已详细</w:t>
      </w:r>
      <w:r>
        <w:rPr>
          <w:sz w:val="24"/>
          <w:szCs w:val="24"/>
        </w:rPr>
        <w:t xml:space="preserve"> </w:t>
      </w:r>
      <w:r>
        <w:rPr>
          <w:spacing w:val="1"/>
          <w:sz w:val="24"/>
          <w:szCs w:val="24"/>
        </w:rPr>
        <w:t>审查全部内容（含补遗文件</w:t>
      </w:r>
      <w:r>
        <w:rPr>
          <w:spacing w:val="-32"/>
          <w:sz w:val="24"/>
          <w:szCs w:val="24"/>
        </w:rPr>
        <w:t xml:space="preserve"> </w:t>
      </w:r>
      <w:r>
        <w:rPr>
          <w:spacing w:val="1"/>
          <w:sz w:val="24"/>
          <w:szCs w:val="24"/>
        </w:rPr>
        <w:t>，如有</w:t>
      </w:r>
      <w:r>
        <w:rPr>
          <w:sz w:val="24"/>
          <w:szCs w:val="24"/>
        </w:rPr>
        <w:t>）</w:t>
      </w:r>
      <w:r>
        <w:rPr>
          <w:spacing w:val="-37"/>
          <w:sz w:val="24"/>
          <w:szCs w:val="24"/>
        </w:rPr>
        <w:t xml:space="preserve"> </w:t>
      </w:r>
      <w:r>
        <w:rPr>
          <w:sz w:val="24"/>
          <w:szCs w:val="24"/>
        </w:rPr>
        <w:t>，</w:t>
      </w:r>
      <w:r>
        <w:rPr>
          <w:spacing w:val="-40"/>
          <w:sz w:val="24"/>
          <w:szCs w:val="24"/>
        </w:rPr>
        <w:t xml:space="preserve"> </w:t>
      </w:r>
      <w:r>
        <w:rPr>
          <w:spacing w:val="1"/>
          <w:sz w:val="24"/>
          <w:szCs w:val="24"/>
        </w:rPr>
        <w:t>我们完全理解并同意放弃对上述文件</w:t>
      </w:r>
      <w:r>
        <w:rPr>
          <w:sz w:val="24"/>
          <w:szCs w:val="24"/>
        </w:rPr>
        <w:t xml:space="preserve">有不明及误解的 </w:t>
      </w:r>
      <w:r>
        <w:rPr>
          <w:spacing w:val="-1"/>
          <w:sz w:val="24"/>
          <w:szCs w:val="24"/>
        </w:rPr>
        <w:t>权利。我方在此郑重承诺：</w:t>
      </w:r>
    </w:p>
    <w:p w14:paraId="6FEF395C">
      <w:pPr>
        <w:pStyle w:val="2"/>
        <w:spacing w:before="50" w:line="225" w:lineRule="auto"/>
        <w:ind w:left="8"/>
        <w:rPr>
          <w:sz w:val="24"/>
          <w:szCs w:val="24"/>
        </w:rPr>
      </w:pPr>
      <w:r>
        <w:rPr>
          <w:spacing w:val="-12"/>
          <w:w w:val="96"/>
          <w:sz w:val="24"/>
          <w:szCs w:val="24"/>
        </w:rPr>
        <w:t>一、具备《中华人民共和国政府采购法》第二十二条第一款和本项目磋商规定的条件：</w:t>
      </w:r>
    </w:p>
    <w:p w14:paraId="0FB09B0F">
      <w:pPr>
        <w:pStyle w:val="2"/>
        <w:spacing w:before="114" w:line="225" w:lineRule="auto"/>
        <w:ind w:left="509"/>
        <w:rPr>
          <w:sz w:val="24"/>
          <w:szCs w:val="24"/>
        </w:rPr>
      </w:pPr>
      <w:r>
        <w:rPr>
          <w:spacing w:val="-1"/>
          <w:sz w:val="24"/>
          <w:szCs w:val="24"/>
        </w:rPr>
        <w:t>1、具有独立承担民事责任的能力；</w:t>
      </w:r>
    </w:p>
    <w:p w14:paraId="7CE9EE0B">
      <w:pPr>
        <w:pStyle w:val="2"/>
        <w:spacing w:before="115" w:line="225" w:lineRule="auto"/>
        <w:ind w:left="498"/>
        <w:rPr>
          <w:sz w:val="24"/>
          <w:szCs w:val="24"/>
        </w:rPr>
      </w:pPr>
      <w:r>
        <w:rPr>
          <w:spacing w:val="1"/>
          <w:sz w:val="24"/>
          <w:szCs w:val="24"/>
        </w:rPr>
        <w:t>2、具有良好的商业信誉和健全的财务会计制度；</w:t>
      </w:r>
    </w:p>
    <w:p w14:paraId="2025A54A">
      <w:pPr>
        <w:pStyle w:val="2"/>
        <w:spacing w:before="116" w:line="225" w:lineRule="auto"/>
        <w:ind w:left="501"/>
        <w:rPr>
          <w:sz w:val="24"/>
          <w:szCs w:val="24"/>
        </w:rPr>
      </w:pPr>
      <w:r>
        <w:rPr>
          <w:sz w:val="24"/>
          <w:szCs w:val="24"/>
        </w:rPr>
        <w:t>3、具有履行合同所必需的设备和专业技术能力；</w:t>
      </w:r>
    </w:p>
    <w:p w14:paraId="0D638044">
      <w:pPr>
        <w:pStyle w:val="2"/>
        <w:spacing w:before="115" w:line="225" w:lineRule="auto"/>
        <w:ind w:left="486"/>
        <w:rPr>
          <w:sz w:val="24"/>
          <w:szCs w:val="24"/>
        </w:rPr>
      </w:pPr>
      <w:r>
        <w:rPr>
          <w:spacing w:val="1"/>
          <w:sz w:val="24"/>
          <w:szCs w:val="24"/>
        </w:rPr>
        <w:t>4、有依法缴纳税收和社会保障资金的能力；</w:t>
      </w:r>
    </w:p>
    <w:p w14:paraId="3A0CAABC">
      <w:pPr>
        <w:pStyle w:val="2"/>
        <w:spacing w:before="114" w:line="225" w:lineRule="auto"/>
        <w:ind w:left="505"/>
        <w:rPr>
          <w:sz w:val="24"/>
          <w:szCs w:val="24"/>
        </w:rPr>
      </w:pPr>
      <w:r>
        <w:rPr>
          <w:spacing w:val="-1"/>
          <w:sz w:val="24"/>
          <w:szCs w:val="24"/>
        </w:rPr>
        <w:t>5、参加政府采购活动前三年内</w:t>
      </w:r>
      <w:r>
        <w:rPr>
          <w:spacing w:val="-16"/>
          <w:sz w:val="24"/>
          <w:szCs w:val="24"/>
        </w:rPr>
        <w:t xml:space="preserve"> </w:t>
      </w:r>
      <w:r>
        <w:rPr>
          <w:spacing w:val="-1"/>
          <w:sz w:val="24"/>
          <w:szCs w:val="24"/>
        </w:rPr>
        <w:t>，在经营中没有重大违法记录；</w:t>
      </w:r>
    </w:p>
    <w:p w14:paraId="31AF529D">
      <w:pPr>
        <w:pStyle w:val="2"/>
        <w:spacing w:before="116" w:line="194" w:lineRule="auto"/>
        <w:ind w:left="3" w:right="9" w:firstLine="495"/>
        <w:rPr>
          <w:sz w:val="24"/>
          <w:szCs w:val="24"/>
        </w:rPr>
      </w:pPr>
      <w:r>
        <w:rPr>
          <w:spacing w:val="-8"/>
          <w:sz w:val="24"/>
          <w:szCs w:val="24"/>
        </w:rPr>
        <w:t>6、根据《关于在政府采购活动中查询及使用信用记录有关问题的通知》（财库  [2016]125</w:t>
      </w:r>
      <w:r>
        <w:rPr>
          <w:spacing w:val="15"/>
          <w:sz w:val="24"/>
          <w:szCs w:val="24"/>
        </w:rPr>
        <w:t xml:space="preserve"> </w:t>
      </w:r>
      <w:r>
        <w:rPr>
          <w:spacing w:val="2"/>
          <w:sz w:val="24"/>
          <w:szCs w:val="24"/>
        </w:rPr>
        <w:t>号）</w:t>
      </w:r>
      <w:r>
        <w:rPr>
          <w:spacing w:val="-51"/>
          <w:sz w:val="24"/>
          <w:szCs w:val="24"/>
        </w:rPr>
        <w:t xml:space="preserve"> </w:t>
      </w:r>
      <w:r>
        <w:rPr>
          <w:spacing w:val="2"/>
          <w:sz w:val="24"/>
          <w:szCs w:val="24"/>
        </w:rPr>
        <w:t>的规定</w:t>
      </w:r>
      <w:r>
        <w:rPr>
          <w:spacing w:val="-32"/>
          <w:sz w:val="24"/>
          <w:szCs w:val="24"/>
        </w:rPr>
        <w:t xml:space="preserve"> </w:t>
      </w:r>
      <w:r>
        <w:rPr>
          <w:spacing w:val="2"/>
          <w:sz w:val="24"/>
          <w:szCs w:val="24"/>
        </w:rPr>
        <w:t>，我单位未被列入失信被执行人、重大税收违法失信主体、政府</w:t>
      </w:r>
      <w:r>
        <w:rPr>
          <w:spacing w:val="1"/>
          <w:sz w:val="24"/>
          <w:szCs w:val="24"/>
        </w:rPr>
        <w:t>采购严重违法失</w:t>
      </w:r>
      <w:r>
        <w:rPr>
          <w:sz w:val="24"/>
          <w:szCs w:val="24"/>
        </w:rPr>
        <w:t xml:space="preserve"> </w:t>
      </w:r>
      <w:r>
        <w:rPr>
          <w:spacing w:val="1"/>
          <w:sz w:val="24"/>
          <w:szCs w:val="24"/>
        </w:rPr>
        <w:t>信行为记录名单；</w:t>
      </w:r>
    </w:p>
    <w:p w14:paraId="27B7A289">
      <w:pPr>
        <w:pStyle w:val="2"/>
        <w:spacing w:before="139" w:line="226" w:lineRule="auto"/>
        <w:ind w:left="497"/>
        <w:rPr>
          <w:sz w:val="24"/>
          <w:szCs w:val="24"/>
        </w:rPr>
      </w:pPr>
      <w:r>
        <w:rPr>
          <w:spacing w:val="-1"/>
          <w:sz w:val="24"/>
          <w:szCs w:val="24"/>
        </w:rPr>
        <w:t>7、我单位非联合体。</w:t>
      </w:r>
    </w:p>
    <w:p w14:paraId="0A54AD04">
      <w:pPr>
        <w:pStyle w:val="2"/>
        <w:spacing w:before="158" w:line="184" w:lineRule="auto"/>
        <w:ind w:left="11"/>
        <w:rPr>
          <w:sz w:val="24"/>
          <w:szCs w:val="24"/>
        </w:rPr>
      </w:pPr>
      <w:r>
        <w:rPr>
          <w:spacing w:val="-1"/>
          <w:sz w:val="24"/>
          <w:szCs w:val="24"/>
        </w:rPr>
        <w:t>二、存在以下行为之一的愿意接受相关部门的处理</w:t>
      </w:r>
    </w:p>
    <w:p w14:paraId="216198CB">
      <w:pPr>
        <w:pStyle w:val="2"/>
        <w:spacing w:before="143" w:line="225" w:lineRule="auto"/>
        <w:ind w:left="509"/>
        <w:rPr>
          <w:sz w:val="24"/>
          <w:szCs w:val="24"/>
        </w:rPr>
      </w:pPr>
      <w:r>
        <w:rPr>
          <w:spacing w:val="1"/>
          <w:sz w:val="24"/>
          <w:szCs w:val="24"/>
        </w:rPr>
        <w:t>1、供应商在竞争性磋商文件规定的磋商有效期内撤回其</w:t>
      </w:r>
      <w:r>
        <w:rPr>
          <w:sz w:val="24"/>
          <w:szCs w:val="24"/>
        </w:rPr>
        <w:t>响应文件；</w:t>
      </w:r>
    </w:p>
    <w:p w14:paraId="67380B4B">
      <w:pPr>
        <w:pStyle w:val="2"/>
        <w:spacing w:before="116" w:line="225" w:lineRule="auto"/>
        <w:ind w:left="498"/>
        <w:rPr>
          <w:sz w:val="24"/>
          <w:szCs w:val="24"/>
        </w:rPr>
      </w:pPr>
      <w:r>
        <w:rPr>
          <w:sz w:val="24"/>
          <w:szCs w:val="24"/>
        </w:rPr>
        <w:t>2、在响应文件中提供虚假材料；</w:t>
      </w:r>
    </w:p>
    <w:p w14:paraId="444942A6">
      <w:pPr>
        <w:pStyle w:val="2"/>
        <w:spacing w:before="112" w:line="226" w:lineRule="auto"/>
        <w:ind w:left="501"/>
        <w:rPr>
          <w:sz w:val="24"/>
          <w:szCs w:val="24"/>
        </w:rPr>
      </w:pPr>
      <w:r>
        <w:rPr>
          <w:spacing w:val="1"/>
          <w:sz w:val="24"/>
          <w:szCs w:val="24"/>
        </w:rPr>
        <w:t>3、供应商与采购人、其他供应商或者采购代理机构恶意串通的</w:t>
      </w:r>
    </w:p>
    <w:p w14:paraId="4A6E6575">
      <w:pPr>
        <w:pStyle w:val="2"/>
        <w:spacing w:before="115" w:line="225" w:lineRule="auto"/>
        <w:ind w:left="486"/>
        <w:rPr>
          <w:sz w:val="24"/>
          <w:szCs w:val="24"/>
        </w:rPr>
      </w:pPr>
      <w:r>
        <w:rPr>
          <w:spacing w:val="1"/>
          <w:sz w:val="24"/>
          <w:szCs w:val="24"/>
        </w:rPr>
        <w:t>4、成交人除因不可抗力未在法律规定时间内签订合同；</w:t>
      </w:r>
    </w:p>
    <w:p w14:paraId="1DC90DDE">
      <w:pPr>
        <w:pStyle w:val="2"/>
        <w:spacing w:before="113" w:line="198" w:lineRule="auto"/>
        <w:ind w:left="1" w:right="9" w:firstLine="503"/>
        <w:rPr>
          <w:sz w:val="24"/>
          <w:szCs w:val="24"/>
        </w:rPr>
      </w:pPr>
      <w:r>
        <w:rPr>
          <w:spacing w:val="-1"/>
          <w:sz w:val="24"/>
          <w:szCs w:val="24"/>
        </w:rPr>
        <w:t>5、将成交项目转让给他人，或者在响应文件中未说明，且未经采购人同意，将成交项目</w:t>
      </w:r>
      <w:r>
        <w:rPr>
          <w:spacing w:val="8"/>
          <w:sz w:val="24"/>
          <w:szCs w:val="24"/>
        </w:rPr>
        <w:t xml:space="preserve"> </w:t>
      </w:r>
      <w:r>
        <w:rPr>
          <w:spacing w:val="1"/>
          <w:sz w:val="24"/>
          <w:szCs w:val="24"/>
        </w:rPr>
        <w:t>分包给他人的；</w:t>
      </w:r>
    </w:p>
    <w:p w14:paraId="7BE1E748">
      <w:pPr>
        <w:pStyle w:val="2"/>
        <w:spacing w:before="144" w:line="225" w:lineRule="auto"/>
        <w:ind w:left="498"/>
        <w:rPr>
          <w:sz w:val="24"/>
          <w:szCs w:val="24"/>
        </w:rPr>
      </w:pPr>
      <w:r>
        <w:rPr>
          <w:spacing w:val="1"/>
          <w:sz w:val="24"/>
          <w:szCs w:val="24"/>
        </w:rPr>
        <w:t>6、未按竞争性磋商文件规定按时向采购代理机构交纳代理服务费；</w:t>
      </w:r>
    </w:p>
    <w:p w14:paraId="5D481B96">
      <w:pPr>
        <w:pStyle w:val="2"/>
        <w:spacing w:before="114" w:line="226" w:lineRule="auto"/>
        <w:ind w:left="497"/>
        <w:rPr>
          <w:sz w:val="24"/>
          <w:szCs w:val="24"/>
        </w:rPr>
      </w:pPr>
      <w:r>
        <w:rPr>
          <w:sz w:val="24"/>
          <w:szCs w:val="24"/>
        </w:rPr>
        <w:t>7、其他违反法律法规的情形。</w:t>
      </w:r>
    </w:p>
    <w:p w14:paraId="440C06EB">
      <w:pPr>
        <w:pStyle w:val="2"/>
        <w:spacing w:before="159" w:line="193" w:lineRule="auto"/>
        <w:ind w:left="2" w:right="9" w:firstLine="506"/>
        <w:jc w:val="both"/>
        <w:rPr>
          <w:sz w:val="24"/>
          <w:szCs w:val="24"/>
        </w:rPr>
      </w:pPr>
      <w:r>
        <w:rPr>
          <w:spacing w:val="-1"/>
          <w:sz w:val="24"/>
          <w:szCs w:val="24"/>
        </w:rPr>
        <w:t>由此产生的一切法律后果和责任由我公司承担。我公司声明放弃对此提出任何异</w:t>
      </w:r>
      <w:r>
        <w:rPr>
          <w:spacing w:val="73"/>
          <w:w w:val="101"/>
          <w:sz w:val="24"/>
          <w:szCs w:val="24"/>
        </w:rPr>
        <w:t xml:space="preserve"> </w:t>
      </w:r>
      <w:r>
        <w:rPr>
          <w:spacing w:val="-1"/>
          <w:sz w:val="24"/>
          <w:szCs w:val="24"/>
        </w:rPr>
        <w:t>议和追</w:t>
      </w:r>
      <w:r>
        <w:rPr>
          <w:sz w:val="24"/>
          <w:szCs w:val="24"/>
        </w:rPr>
        <w:t xml:space="preserve"> </w:t>
      </w:r>
      <w:r>
        <w:rPr>
          <w:spacing w:val="1"/>
          <w:sz w:val="24"/>
          <w:szCs w:val="24"/>
        </w:rPr>
        <w:t>索的权利。</w:t>
      </w:r>
      <w:r>
        <w:rPr>
          <w:spacing w:val="29"/>
          <w:sz w:val="24"/>
          <w:szCs w:val="24"/>
        </w:rPr>
        <w:t xml:space="preserve"> </w:t>
      </w:r>
      <w:r>
        <w:rPr>
          <w:spacing w:val="1"/>
          <w:sz w:val="24"/>
          <w:szCs w:val="24"/>
        </w:rPr>
        <w:t>本公司对上述承诺的内容事项真实性负责。如经查实上述承诺的</w:t>
      </w:r>
      <w:r>
        <w:rPr>
          <w:sz w:val="24"/>
          <w:szCs w:val="24"/>
        </w:rPr>
        <w:t>内容事项存在虚 假</w:t>
      </w:r>
      <w:r>
        <w:rPr>
          <w:spacing w:val="-25"/>
          <w:sz w:val="24"/>
          <w:szCs w:val="24"/>
        </w:rPr>
        <w:t xml:space="preserve"> </w:t>
      </w:r>
      <w:r>
        <w:rPr>
          <w:sz w:val="24"/>
          <w:szCs w:val="24"/>
        </w:rPr>
        <w:t>，我公司愿意接受以提供虚假材料谋取成交追究法律责任。</w:t>
      </w:r>
    </w:p>
    <w:p w14:paraId="3E4E7A03">
      <w:pPr>
        <w:pStyle w:val="2"/>
        <w:spacing w:before="104" w:line="221" w:lineRule="auto"/>
        <w:ind w:left="3120"/>
        <w:rPr>
          <w:sz w:val="24"/>
          <w:szCs w:val="24"/>
        </w:rPr>
      </w:pPr>
      <w:r>
        <w:rPr>
          <w:spacing w:val="3"/>
          <w:sz w:val="24"/>
          <w:szCs w:val="24"/>
        </w:rPr>
        <w:t>供应商名称</w:t>
      </w:r>
      <w:r>
        <w:rPr>
          <w:spacing w:val="-27"/>
          <w:sz w:val="24"/>
          <w:szCs w:val="24"/>
        </w:rPr>
        <w:t>：（</w:t>
      </w:r>
      <w:r>
        <w:rPr>
          <w:spacing w:val="3"/>
          <w:sz w:val="24"/>
          <w:szCs w:val="24"/>
        </w:rPr>
        <w:t>加盖单位公章）</w:t>
      </w:r>
    </w:p>
    <w:p w14:paraId="04063A0F">
      <w:pPr>
        <w:pStyle w:val="2"/>
        <w:spacing w:before="123" w:line="221" w:lineRule="auto"/>
        <w:ind w:left="3056"/>
        <w:rPr>
          <w:sz w:val="24"/>
          <w:szCs w:val="24"/>
        </w:rPr>
      </w:pPr>
      <w:r>
        <w:rPr>
          <w:spacing w:val="-1"/>
          <w:sz w:val="24"/>
          <w:szCs w:val="24"/>
        </w:rPr>
        <w:t>法定代表人或委托代理人（签字或盖章</w:t>
      </w:r>
      <w:r>
        <w:rPr>
          <w:spacing w:val="6"/>
          <w:sz w:val="24"/>
          <w:szCs w:val="24"/>
        </w:rPr>
        <w:t>）：</w:t>
      </w:r>
    </w:p>
    <w:p w14:paraId="48789579">
      <w:pPr>
        <w:pStyle w:val="2"/>
        <w:spacing w:before="169" w:line="183" w:lineRule="auto"/>
        <w:ind w:left="3206"/>
        <w:rPr>
          <w:sz w:val="24"/>
          <w:szCs w:val="24"/>
        </w:rPr>
      </w:pPr>
      <w:r>
        <w:rPr>
          <w:spacing w:val="-19"/>
          <w:sz w:val="24"/>
          <w:szCs w:val="24"/>
        </w:rPr>
        <w:t>日</w:t>
      </w:r>
      <w:r>
        <w:rPr>
          <w:spacing w:val="9"/>
          <w:sz w:val="24"/>
          <w:szCs w:val="24"/>
        </w:rPr>
        <w:t xml:space="preserve">   </w:t>
      </w:r>
      <w:r>
        <w:rPr>
          <w:spacing w:val="-19"/>
          <w:sz w:val="24"/>
          <w:szCs w:val="24"/>
        </w:rPr>
        <w:t>期：</w:t>
      </w:r>
      <w:r>
        <w:rPr>
          <w:spacing w:val="2"/>
          <w:sz w:val="24"/>
          <w:szCs w:val="24"/>
          <w:u w:val="single" w:color="auto"/>
        </w:rPr>
        <w:t xml:space="preserve">             </w:t>
      </w:r>
      <w:r>
        <w:rPr>
          <w:spacing w:val="-55"/>
          <w:sz w:val="24"/>
          <w:szCs w:val="24"/>
        </w:rPr>
        <w:t xml:space="preserve"> </w:t>
      </w:r>
      <w:r>
        <w:rPr>
          <w:spacing w:val="-19"/>
          <w:sz w:val="24"/>
          <w:szCs w:val="24"/>
        </w:rPr>
        <w:t>年</w:t>
      </w:r>
      <w:r>
        <w:rPr>
          <w:sz w:val="24"/>
          <w:szCs w:val="24"/>
          <w:u w:val="single" w:color="auto"/>
        </w:rPr>
        <w:t xml:space="preserve">        </w:t>
      </w:r>
      <w:r>
        <w:rPr>
          <w:spacing w:val="-60"/>
          <w:sz w:val="24"/>
          <w:szCs w:val="24"/>
        </w:rPr>
        <w:t xml:space="preserve"> </w:t>
      </w:r>
      <w:r>
        <w:rPr>
          <w:spacing w:val="-19"/>
          <w:sz w:val="24"/>
          <w:szCs w:val="24"/>
        </w:rPr>
        <w:t>月</w:t>
      </w:r>
      <w:r>
        <w:rPr>
          <w:spacing w:val="5"/>
          <w:sz w:val="24"/>
          <w:szCs w:val="24"/>
          <w:u w:val="single" w:color="auto"/>
        </w:rPr>
        <w:t xml:space="preserve">         </w:t>
      </w:r>
      <w:r>
        <w:rPr>
          <w:spacing w:val="-29"/>
          <w:sz w:val="24"/>
          <w:szCs w:val="24"/>
        </w:rPr>
        <w:t xml:space="preserve"> </w:t>
      </w:r>
      <w:r>
        <w:rPr>
          <w:spacing w:val="-19"/>
          <w:sz w:val="24"/>
          <w:szCs w:val="24"/>
        </w:rPr>
        <w:t>日</w:t>
      </w:r>
    </w:p>
    <w:p w14:paraId="2F8CF4FE">
      <w:pPr>
        <w:spacing w:line="183" w:lineRule="auto"/>
        <w:rPr>
          <w:sz w:val="24"/>
          <w:szCs w:val="24"/>
        </w:rPr>
        <w:sectPr>
          <w:headerReference r:id="rId96" w:type="default"/>
          <w:footerReference r:id="rId97" w:type="default"/>
          <w:pgSz w:w="11906" w:h="16840"/>
          <w:pgMar w:top="1537" w:right="1080" w:bottom="1293" w:left="1080" w:header="1157" w:footer="1047" w:gutter="0"/>
          <w:cols w:space="720" w:num="1"/>
        </w:sectPr>
      </w:pPr>
    </w:p>
    <w:p w14:paraId="345F9C42">
      <w:pPr>
        <w:spacing w:line="43" w:lineRule="exact"/>
      </w:pPr>
      <w:r>
        <w:pict>
          <v:shape id="_x0000_s1085" o:spid="_x0000_s1085" style="height:2.2pt;width:487.3pt;" fillcolor="#800000" filled="t" stroked="f" coordsize="9745,44" path="m0,0l9745,0,9745,43,0,43,0,0xe">
            <v:path/>
            <v:fill on="t" focussize="0,0"/>
            <v:stroke on="f"/>
            <v:imagedata o:title=""/>
            <o:lock v:ext="edit"/>
            <w10:wrap type="none"/>
            <w10:anchorlock/>
          </v:shape>
        </w:pict>
      </w:r>
    </w:p>
    <w:p w14:paraId="77C399FE">
      <w:pPr>
        <w:pStyle w:val="2"/>
        <w:spacing w:before="184" w:line="188" w:lineRule="auto"/>
        <w:ind w:left="3064"/>
        <w:outlineLvl w:val="1"/>
        <w:rPr>
          <w:sz w:val="34"/>
          <w:szCs w:val="34"/>
        </w:rPr>
      </w:pPr>
      <w:r>
        <w:rPr>
          <w:spacing w:val="19"/>
          <w:sz w:val="34"/>
          <w:szCs w:val="34"/>
        </w:rPr>
        <w:t>五、</w:t>
      </w:r>
      <w:r>
        <w:rPr>
          <w:spacing w:val="-70"/>
          <w:sz w:val="34"/>
          <w:szCs w:val="34"/>
        </w:rPr>
        <w:t xml:space="preserve"> </w:t>
      </w:r>
      <w:r>
        <w:rPr>
          <w:spacing w:val="19"/>
          <w:sz w:val="34"/>
          <w:szCs w:val="34"/>
        </w:rPr>
        <w:t>资格审查资料</w:t>
      </w:r>
    </w:p>
    <w:p w14:paraId="1FA9DC52">
      <w:pPr>
        <w:spacing w:line="59" w:lineRule="exact"/>
      </w:pPr>
    </w:p>
    <w:tbl>
      <w:tblPr>
        <w:tblStyle w:val="6"/>
        <w:tblW w:w="8901"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2104"/>
        <w:gridCol w:w="1257"/>
        <w:gridCol w:w="1437"/>
        <w:gridCol w:w="875"/>
        <w:gridCol w:w="1428"/>
      </w:tblGrid>
      <w:tr w14:paraId="6B0CC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800" w:type="dxa"/>
            <w:vAlign w:val="top"/>
          </w:tcPr>
          <w:p w14:paraId="058C3722">
            <w:pPr>
              <w:spacing w:before="318" w:line="183" w:lineRule="auto"/>
              <w:ind w:left="431"/>
              <w:rPr>
                <w:rFonts w:ascii="微软雅黑" w:hAnsi="微软雅黑" w:eastAsia="微软雅黑" w:cs="微软雅黑"/>
                <w:sz w:val="24"/>
                <w:szCs w:val="24"/>
              </w:rPr>
            </w:pPr>
            <w:r>
              <w:rPr>
                <w:rFonts w:ascii="微软雅黑" w:hAnsi="微软雅黑" w:eastAsia="微软雅黑" w:cs="微软雅黑"/>
                <w:spacing w:val="-5"/>
                <w:sz w:val="24"/>
                <w:szCs w:val="24"/>
              </w:rPr>
              <w:t>企业名称</w:t>
            </w:r>
          </w:p>
        </w:tc>
        <w:tc>
          <w:tcPr>
            <w:tcW w:w="3361" w:type="dxa"/>
            <w:gridSpan w:val="2"/>
            <w:vAlign w:val="top"/>
          </w:tcPr>
          <w:p w14:paraId="7F4B92B0">
            <w:pPr>
              <w:pStyle w:val="7"/>
            </w:pPr>
          </w:p>
        </w:tc>
        <w:tc>
          <w:tcPr>
            <w:tcW w:w="1437" w:type="dxa"/>
            <w:vAlign w:val="top"/>
          </w:tcPr>
          <w:p w14:paraId="09C8AF59">
            <w:pPr>
              <w:spacing w:before="318" w:line="183" w:lineRule="auto"/>
              <w:ind w:left="249"/>
              <w:rPr>
                <w:rFonts w:ascii="微软雅黑" w:hAnsi="微软雅黑" w:eastAsia="微软雅黑" w:cs="微软雅黑"/>
                <w:sz w:val="24"/>
                <w:szCs w:val="24"/>
              </w:rPr>
            </w:pPr>
            <w:r>
              <w:rPr>
                <w:rFonts w:ascii="微软雅黑" w:hAnsi="微软雅黑" w:eastAsia="微软雅黑" w:cs="微软雅黑"/>
                <w:spacing w:val="-4"/>
                <w:sz w:val="24"/>
                <w:szCs w:val="24"/>
              </w:rPr>
              <w:t>注册地点</w:t>
            </w:r>
          </w:p>
        </w:tc>
        <w:tc>
          <w:tcPr>
            <w:tcW w:w="2303" w:type="dxa"/>
            <w:gridSpan w:val="2"/>
            <w:vAlign w:val="top"/>
          </w:tcPr>
          <w:p w14:paraId="0B5F4501">
            <w:pPr>
              <w:pStyle w:val="7"/>
            </w:pPr>
          </w:p>
        </w:tc>
      </w:tr>
      <w:tr w14:paraId="5768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800" w:type="dxa"/>
            <w:vAlign w:val="top"/>
          </w:tcPr>
          <w:p w14:paraId="4F6B56B4">
            <w:pPr>
              <w:spacing w:before="313" w:line="181" w:lineRule="auto"/>
              <w:ind w:left="431"/>
              <w:rPr>
                <w:rFonts w:ascii="微软雅黑" w:hAnsi="微软雅黑" w:eastAsia="微软雅黑" w:cs="微软雅黑"/>
                <w:sz w:val="24"/>
                <w:szCs w:val="24"/>
              </w:rPr>
            </w:pPr>
            <w:r>
              <w:rPr>
                <w:rFonts w:ascii="微软雅黑" w:hAnsi="微软雅黑" w:eastAsia="微软雅黑" w:cs="微软雅黑"/>
                <w:spacing w:val="-5"/>
                <w:sz w:val="24"/>
                <w:szCs w:val="24"/>
              </w:rPr>
              <w:t>企业性质</w:t>
            </w:r>
          </w:p>
        </w:tc>
        <w:tc>
          <w:tcPr>
            <w:tcW w:w="3361" w:type="dxa"/>
            <w:gridSpan w:val="2"/>
            <w:vAlign w:val="top"/>
          </w:tcPr>
          <w:p w14:paraId="19FBD8CC">
            <w:pPr>
              <w:pStyle w:val="7"/>
            </w:pPr>
          </w:p>
        </w:tc>
        <w:tc>
          <w:tcPr>
            <w:tcW w:w="1437" w:type="dxa"/>
            <w:vAlign w:val="top"/>
          </w:tcPr>
          <w:p w14:paraId="735DE268">
            <w:pPr>
              <w:spacing w:before="308" w:line="184" w:lineRule="auto"/>
              <w:ind w:left="250"/>
              <w:rPr>
                <w:rFonts w:ascii="微软雅黑" w:hAnsi="微软雅黑" w:eastAsia="微软雅黑" w:cs="微软雅黑"/>
                <w:sz w:val="24"/>
                <w:szCs w:val="24"/>
              </w:rPr>
            </w:pPr>
            <w:r>
              <w:rPr>
                <w:rFonts w:ascii="微软雅黑" w:hAnsi="微软雅黑" w:eastAsia="微软雅黑" w:cs="微软雅黑"/>
                <w:spacing w:val="-4"/>
                <w:sz w:val="24"/>
                <w:szCs w:val="24"/>
              </w:rPr>
              <w:t>成立时间</w:t>
            </w:r>
          </w:p>
        </w:tc>
        <w:tc>
          <w:tcPr>
            <w:tcW w:w="2303" w:type="dxa"/>
            <w:gridSpan w:val="2"/>
            <w:vAlign w:val="top"/>
          </w:tcPr>
          <w:p w14:paraId="14470A99">
            <w:pPr>
              <w:pStyle w:val="7"/>
            </w:pPr>
          </w:p>
        </w:tc>
      </w:tr>
      <w:tr w14:paraId="2EFD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800" w:type="dxa"/>
            <w:vAlign w:val="top"/>
          </w:tcPr>
          <w:p w14:paraId="7E8AD115">
            <w:pPr>
              <w:spacing w:before="325" w:line="176" w:lineRule="auto"/>
              <w:ind w:left="431"/>
              <w:rPr>
                <w:rFonts w:ascii="微软雅黑" w:hAnsi="微软雅黑" w:eastAsia="微软雅黑" w:cs="微软雅黑"/>
                <w:sz w:val="24"/>
                <w:szCs w:val="24"/>
              </w:rPr>
            </w:pPr>
            <w:r>
              <w:rPr>
                <w:rFonts w:ascii="微软雅黑" w:hAnsi="微软雅黑" w:eastAsia="微软雅黑" w:cs="微软雅黑"/>
                <w:spacing w:val="-5"/>
                <w:sz w:val="24"/>
                <w:szCs w:val="24"/>
              </w:rPr>
              <w:t>企业地址</w:t>
            </w:r>
          </w:p>
        </w:tc>
        <w:tc>
          <w:tcPr>
            <w:tcW w:w="3361" w:type="dxa"/>
            <w:gridSpan w:val="2"/>
            <w:vAlign w:val="top"/>
          </w:tcPr>
          <w:p w14:paraId="76FDE06D">
            <w:pPr>
              <w:pStyle w:val="7"/>
            </w:pPr>
          </w:p>
        </w:tc>
        <w:tc>
          <w:tcPr>
            <w:tcW w:w="1437" w:type="dxa"/>
            <w:vAlign w:val="top"/>
          </w:tcPr>
          <w:p w14:paraId="0C25A16D">
            <w:pPr>
              <w:spacing w:before="311" w:line="183" w:lineRule="auto"/>
              <w:ind w:left="280"/>
              <w:rPr>
                <w:rFonts w:ascii="微软雅黑" w:hAnsi="微软雅黑" w:eastAsia="微软雅黑" w:cs="微软雅黑"/>
                <w:sz w:val="24"/>
                <w:szCs w:val="24"/>
              </w:rPr>
            </w:pPr>
            <w:r>
              <w:rPr>
                <w:rFonts w:ascii="微软雅黑" w:hAnsi="微软雅黑" w:eastAsia="微软雅黑" w:cs="微软雅黑"/>
                <w:spacing w:val="-7"/>
                <w:w w:val="98"/>
                <w:sz w:val="24"/>
                <w:szCs w:val="24"/>
              </w:rPr>
              <w:t>邮政编码</w:t>
            </w:r>
          </w:p>
        </w:tc>
        <w:tc>
          <w:tcPr>
            <w:tcW w:w="2303" w:type="dxa"/>
            <w:gridSpan w:val="2"/>
            <w:vAlign w:val="top"/>
          </w:tcPr>
          <w:p w14:paraId="17D4488A">
            <w:pPr>
              <w:pStyle w:val="7"/>
            </w:pPr>
          </w:p>
        </w:tc>
      </w:tr>
      <w:tr w14:paraId="790DA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800" w:type="dxa"/>
            <w:vAlign w:val="top"/>
          </w:tcPr>
          <w:p w14:paraId="5A31048C">
            <w:pPr>
              <w:spacing w:before="181" w:line="184" w:lineRule="auto"/>
              <w:ind w:left="191"/>
              <w:rPr>
                <w:rFonts w:ascii="微软雅黑" w:hAnsi="微软雅黑" w:eastAsia="微软雅黑" w:cs="微软雅黑"/>
                <w:sz w:val="24"/>
                <w:szCs w:val="24"/>
              </w:rPr>
            </w:pPr>
            <w:r>
              <w:rPr>
                <w:rFonts w:ascii="微软雅黑" w:hAnsi="微软雅黑" w:eastAsia="微软雅黑" w:cs="微软雅黑"/>
                <w:spacing w:val="-5"/>
                <w:sz w:val="24"/>
                <w:szCs w:val="24"/>
              </w:rPr>
              <w:t>企业资质等级</w:t>
            </w:r>
          </w:p>
        </w:tc>
        <w:tc>
          <w:tcPr>
            <w:tcW w:w="7101" w:type="dxa"/>
            <w:gridSpan w:val="5"/>
            <w:vAlign w:val="top"/>
          </w:tcPr>
          <w:p w14:paraId="28451457">
            <w:pPr>
              <w:pStyle w:val="7"/>
            </w:pPr>
          </w:p>
        </w:tc>
      </w:tr>
      <w:tr w14:paraId="7E46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800" w:type="dxa"/>
            <w:vAlign w:val="top"/>
          </w:tcPr>
          <w:p w14:paraId="195771CD">
            <w:pPr>
              <w:spacing w:before="122" w:line="183" w:lineRule="auto"/>
              <w:ind w:left="308"/>
              <w:rPr>
                <w:rFonts w:ascii="微软雅黑" w:hAnsi="微软雅黑" w:eastAsia="微软雅黑" w:cs="微软雅黑"/>
                <w:sz w:val="24"/>
                <w:szCs w:val="24"/>
              </w:rPr>
            </w:pPr>
            <w:r>
              <w:rPr>
                <w:rFonts w:ascii="微软雅黑" w:hAnsi="微软雅黑" w:eastAsia="微软雅黑" w:cs="微软雅黑"/>
                <w:spacing w:val="-5"/>
                <w:sz w:val="24"/>
                <w:szCs w:val="24"/>
              </w:rPr>
              <w:t>法定代表人</w:t>
            </w:r>
          </w:p>
          <w:p w14:paraId="7069B61B">
            <w:pPr>
              <w:spacing w:before="140" w:line="171" w:lineRule="auto"/>
              <w:ind w:left="669"/>
              <w:rPr>
                <w:rFonts w:ascii="微软雅黑" w:hAnsi="微软雅黑" w:eastAsia="微软雅黑" w:cs="微软雅黑"/>
                <w:sz w:val="24"/>
                <w:szCs w:val="24"/>
              </w:rPr>
            </w:pPr>
            <w:r>
              <w:rPr>
                <w:rFonts w:ascii="微软雅黑" w:hAnsi="微软雅黑" w:eastAsia="微软雅黑" w:cs="微软雅黑"/>
                <w:spacing w:val="-2"/>
                <w:sz w:val="24"/>
                <w:szCs w:val="24"/>
              </w:rPr>
              <w:t>姓名</w:t>
            </w:r>
          </w:p>
        </w:tc>
        <w:tc>
          <w:tcPr>
            <w:tcW w:w="2104" w:type="dxa"/>
            <w:vAlign w:val="top"/>
          </w:tcPr>
          <w:p w14:paraId="09F227B2">
            <w:pPr>
              <w:pStyle w:val="7"/>
            </w:pPr>
          </w:p>
        </w:tc>
        <w:tc>
          <w:tcPr>
            <w:tcW w:w="1257" w:type="dxa"/>
            <w:vAlign w:val="top"/>
          </w:tcPr>
          <w:p w14:paraId="4801D8F9">
            <w:pPr>
              <w:spacing w:before="314" w:line="183" w:lineRule="auto"/>
              <w:ind w:left="401"/>
              <w:rPr>
                <w:rFonts w:ascii="微软雅黑" w:hAnsi="微软雅黑" w:eastAsia="微软雅黑" w:cs="微软雅黑"/>
                <w:sz w:val="24"/>
                <w:szCs w:val="24"/>
              </w:rPr>
            </w:pPr>
            <w:r>
              <w:rPr>
                <w:rFonts w:ascii="微软雅黑" w:hAnsi="微软雅黑" w:eastAsia="微软雅黑" w:cs="微软雅黑"/>
                <w:spacing w:val="-3"/>
                <w:sz w:val="24"/>
                <w:szCs w:val="24"/>
              </w:rPr>
              <w:t>职称</w:t>
            </w:r>
          </w:p>
        </w:tc>
        <w:tc>
          <w:tcPr>
            <w:tcW w:w="1437" w:type="dxa"/>
            <w:vAlign w:val="top"/>
          </w:tcPr>
          <w:p w14:paraId="2F0975AF">
            <w:pPr>
              <w:pStyle w:val="7"/>
            </w:pPr>
          </w:p>
        </w:tc>
        <w:tc>
          <w:tcPr>
            <w:tcW w:w="875" w:type="dxa"/>
            <w:vAlign w:val="top"/>
          </w:tcPr>
          <w:p w14:paraId="18C3B794">
            <w:pPr>
              <w:spacing w:before="309" w:line="184" w:lineRule="auto"/>
              <w:ind w:left="211"/>
              <w:rPr>
                <w:rFonts w:ascii="微软雅黑" w:hAnsi="微软雅黑" w:eastAsia="微软雅黑" w:cs="微软雅黑"/>
                <w:sz w:val="24"/>
                <w:szCs w:val="24"/>
              </w:rPr>
            </w:pPr>
            <w:r>
              <w:rPr>
                <w:rFonts w:ascii="微软雅黑" w:hAnsi="微软雅黑" w:eastAsia="微软雅黑" w:cs="微软雅黑"/>
                <w:spacing w:val="-3"/>
                <w:sz w:val="24"/>
                <w:szCs w:val="24"/>
              </w:rPr>
              <w:t>职务</w:t>
            </w:r>
          </w:p>
        </w:tc>
        <w:tc>
          <w:tcPr>
            <w:tcW w:w="1428" w:type="dxa"/>
            <w:vAlign w:val="top"/>
          </w:tcPr>
          <w:p w14:paraId="031AB5F8">
            <w:pPr>
              <w:pStyle w:val="7"/>
            </w:pPr>
          </w:p>
        </w:tc>
      </w:tr>
      <w:tr w14:paraId="778C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800" w:type="dxa"/>
            <w:vAlign w:val="top"/>
          </w:tcPr>
          <w:p w14:paraId="722D679B">
            <w:pPr>
              <w:spacing w:before="321" w:line="182" w:lineRule="auto"/>
              <w:ind w:left="548"/>
              <w:rPr>
                <w:rFonts w:ascii="微软雅黑" w:hAnsi="微软雅黑" w:eastAsia="微软雅黑" w:cs="微软雅黑"/>
                <w:sz w:val="24"/>
                <w:szCs w:val="24"/>
              </w:rPr>
            </w:pPr>
            <w:r>
              <w:rPr>
                <w:rFonts w:ascii="微软雅黑" w:hAnsi="微软雅黑" w:eastAsia="微软雅黑" w:cs="微软雅黑"/>
                <w:spacing w:val="-4"/>
                <w:sz w:val="24"/>
                <w:szCs w:val="24"/>
              </w:rPr>
              <w:t>联系人</w:t>
            </w:r>
          </w:p>
        </w:tc>
        <w:tc>
          <w:tcPr>
            <w:tcW w:w="2104" w:type="dxa"/>
            <w:vAlign w:val="top"/>
          </w:tcPr>
          <w:p w14:paraId="72DBF8B7">
            <w:pPr>
              <w:pStyle w:val="7"/>
            </w:pPr>
          </w:p>
        </w:tc>
        <w:tc>
          <w:tcPr>
            <w:tcW w:w="1257" w:type="dxa"/>
            <w:vAlign w:val="top"/>
          </w:tcPr>
          <w:p w14:paraId="25A9AB98">
            <w:pPr>
              <w:spacing w:before="321" w:line="182" w:lineRule="auto"/>
              <w:ind w:left="438"/>
              <w:rPr>
                <w:rFonts w:ascii="微软雅黑" w:hAnsi="微软雅黑" w:eastAsia="微软雅黑" w:cs="微软雅黑"/>
                <w:sz w:val="24"/>
                <w:szCs w:val="24"/>
              </w:rPr>
            </w:pPr>
            <w:r>
              <w:rPr>
                <w:rFonts w:ascii="微软雅黑" w:hAnsi="微软雅黑" w:eastAsia="微软雅黑" w:cs="微软雅黑"/>
                <w:spacing w:val="-8"/>
                <w:sz w:val="24"/>
                <w:szCs w:val="24"/>
              </w:rPr>
              <w:t>电话</w:t>
            </w:r>
          </w:p>
        </w:tc>
        <w:tc>
          <w:tcPr>
            <w:tcW w:w="1437" w:type="dxa"/>
            <w:vAlign w:val="top"/>
          </w:tcPr>
          <w:p w14:paraId="3EFEAEB4">
            <w:pPr>
              <w:pStyle w:val="7"/>
            </w:pPr>
          </w:p>
        </w:tc>
        <w:tc>
          <w:tcPr>
            <w:tcW w:w="875" w:type="dxa"/>
            <w:vAlign w:val="top"/>
          </w:tcPr>
          <w:p w14:paraId="7C922EA4">
            <w:pPr>
              <w:spacing w:before="316" w:line="182" w:lineRule="auto"/>
              <w:ind w:left="207"/>
              <w:rPr>
                <w:rFonts w:ascii="微软雅黑" w:hAnsi="微软雅黑" w:eastAsia="微软雅黑" w:cs="微软雅黑"/>
                <w:sz w:val="24"/>
                <w:szCs w:val="24"/>
              </w:rPr>
            </w:pPr>
            <w:r>
              <w:rPr>
                <w:rFonts w:ascii="微软雅黑" w:hAnsi="微软雅黑" w:eastAsia="微软雅黑" w:cs="微软雅黑"/>
                <w:spacing w:val="-2"/>
                <w:sz w:val="24"/>
                <w:szCs w:val="24"/>
              </w:rPr>
              <w:t>传真</w:t>
            </w:r>
          </w:p>
        </w:tc>
        <w:tc>
          <w:tcPr>
            <w:tcW w:w="1428" w:type="dxa"/>
            <w:vAlign w:val="top"/>
          </w:tcPr>
          <w:p w14:paraId="7FD7A082">
            <w:pPr>
              <w:pStyle w:val="7"/>
            </w:pPr>
          </w:p>
        </w:tc>
      </w:tr>
      <w:tr w14:paraId="3EA1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trPr>
        <w:tc>
          <w:tcPr>
            <w:tcW w:w="1800" w:type="dxa"/>
            <w:vAlign w:val="top"/>
          </w:tcPr>
          <w:p w14:paraId="1C997FCD">
            <w:pPr>
              <w:pStyle w:val="7"/>
              <w:spacing w:line="291" w:lineRule="auto"/>
            </w:pPr>
          </w:p>
          <w:p w14:paraId="4088C702">
            <w:pPr>
              <w:pStyle w:val="7"/>
              <w:spacing w:line="291" w:lineRule="auto"/>
            </w:pPr>
          </w:p>
          <w:p w14:paraId="27377FF7">
            <w:pPr>
              <w:pStyle w:val="7"/>
              <w:spacing w:line="292" w:lineRule="auto"/>
            </w:pPr>
          </w:p>
          <w:p w14:paraId="7C96525C">
            <w:pPr>
              <w:spacing w:before="103" w:line="183" w:lineRule="auto"/>
              <w:ind w:left="314"/>
              <w:rPr>
                <w:rFonts w:ascii="微软雅黑" w:hAnsi="微软雅黑" w:eastAsia="微软雅黑" w:cs="微软雅黑"/>
                <w:sz w:val="24"/>
                <w:szCs w:val="24"/>
              </w:rPr>
            </w:pPr>
            <w:r>
              <w:rPr>
                <w:rFonts w:ascii="微软雅黑" w:hAnsi="微软雅黑" w:eastAsia="微软雅黑" w:cs="微软雅黑"/>
                <w:spacing w:val="-5"/>
                <w:sz w:val="24"/>
                <w:szCs w:val="24"/>
              </w:rPr>
              <w:t>经营范围：</w:t>
            </w:r>
          </w:p>
        </w:tc>
        <w:tc>
          <w:tcPr>
            <w:tcW w:w="7101" w:type="dxa"/>
            <w:gridSpan w:val="5"/>
            <w:vAlign w:val="top"/>
          </w:tcPr>
          <w:p w14:paraId="66B257EE">
            <w:pPr>
              <w:pStyle w:val="7"/>
            </w:pPr>
          </w:p>
        </w:tc>
      </w:tr>
    </w:tbl>
    <w:p w14:paraId="68FF7E8F">
      <w:pPr>
        <w:pStyle w:val="2"/>
        <w:spacing w:before="22" w:line="221" w:lineRule="auto"/>
        <w:ind w:left="243"/>
        <w:rPr>
          <w:sz w:val="24"/>
          <w:szCs w:val="24"/>
        </w:rPr>
      </w:pPr>
      <w:r>
        <w:rPr>
          <w:spacing w:val="-10"/>
          <w:sz w:val="24"/>
          <w:szCs w:val="24"/>
        </w:rPr>
        <w:t>注：</w:t>
      </w:r>
      <w:r>
        <w:rPr>
          <w:spacing w:val="-20"/>
          <w:sz w:val="24"/>
          <w:szCs w:val="24"/>
        </w:rPr>
        <w:t xml:space="preserve"> </w:t>
      </w:r>
      <w:r>
        <w:rPr>
          <w:spacing w:val="-10"/>
          <w:sz w:val="24"/>
          <w:szCs w:val="24"/>
        </w:rPr>
        <w:t>供应商是企业（包括合伙企业</w:t>
      </w:r>
      <w:r>
        <w:rPr>
          <w:spacing w:val="-50"/>
          <w:w w:val="87"/>
          <w:sz w:val="24"/>
          <w:szCs w:val="24"/>
        </w:rPr>
        <w:t>），</w:t>
      </w:r>
      <w:r>
        <w:rPr>
          <w:spacing w:val="-10"/>
          <w:sz w:val="24"/>
          <w:szCs w:val="24"/>
        </w:rPr>
        <w:t>应提供有效的“</w:t>
      </w:r>
      <w:r>
        <w:rPr>
          <w:spacing w:val="-11"/>
          <w:sz w:val="24"/>
          <w:szCs w:val="24"/>
        </w:rPr>
        <w:t>企业法人营业执照”或“营</w:t>
      </w:r>
      <w:r>
        <w:rPr>
          <w:spacing w:val="40"/>
          <w:sz w:val="24"/>
          <w:szCs w:val="24"/>
        </w:rPr>
        <w:t xml:space="preserve"> </w:t>
      </w:r>
      <w:r>
        <w:rPr>
          <w:spacing w:val="-11"/>
          <w:sz w:val="24"/>
          <w:szCs w:val="24"/>
        </w:rPr>
        <w:t>业执照”；</w:t>
      </w:r>
    </w:p>
    <w:p w14:paraId="2D9DDE44">
      <w:pPr>
        <w:pStyle w:val="2"/>
        <w:spacing w:before="38" w:line="227" w:lineRule="auto"/>
        <w:ind w:left="24" w:hanging="12"/>
        <w:rPr>
          <w:sz w:val="24"/>
          <w:szCs w:val="24"/>
        </w:rPr>
      </w:pPr>
      <w:r>
        <w:rPr>
          <w:sz w:val="24"/>
          <w:szCs w:val="24"/>
        </w:rPr>
        <w:t>供应商是事业单位的，应提供有效的“事业单位法人证书”；供应商是非</w:t>
      </w:r>
      <w:r>
        <w:rPr>
          <w:spacing w:val="56"/>
          <w:sz w:val="24"/>
          <w:szCs w:val="24"/>
        </w:rPr>
        <w:t xml:space="preserve"> </w:t>
      </w:r>
      <w:r>
        <w:rPr>
          <w:sz w:val="24"/>
          <w:szCs w:val="24"/>
        </w:rPr>
        <w:t xml:space="preserve">企业专业服务机构    </w:t>
      </w:r>
      <w:r>
        <w:rPr>
          <w:spacing w:val="5"/>
          <w:sz w:val="24"/>
          <w:szCs w:val="24"/>
        </w:rPr>
        <w:t>的，应提供有效证明文件；供应商是个体工商户的，应提供有效的</w:t>
      </w:r>
      <w:r>
        <w:rPr>
          <w:spacing w:val="81"/>
          <w:sz w:val="24"/>
          <w:szCs w:val="24"/>
        </w:rPr>
        <w:t xml:space="preserve"> </w:t>
      </w:r>
      <w:r>
        <w:rPr>
          <w:spacing w:val="5"/>
          <w:sz w:val="24"/>
          <w:szCs w:val="24"/>
        </w:rPr>
        <w:t>“个体工商户营业执照”</w:t>
      </w:r>
      <w:r>
        <w:rPr>
          <w:sz w:val="24"/>
          <w:szCs w:val="24"/>
        </w:rPr>
        <w:t xml:space="preserve"> ；供应商是自然人的</w:t>
      </w:r>
      <w:r>
        <w:rPr>
          <w:spacing w:val="-34"/>
          <w:sz w:val="24"/>
          <w:szCs w:val="24"/>
        </w:rPr>
        <w:t xml:space="preserve"> </w:t>
      </w:r>
      <w:r>
        <w:rPr>
          <w:sz w:val="24"/>
          <w:szCs w:val="24"/>
        </w:rPr>
        <w:t>，应提供有效的自然人</w:t>
      </w:r>
      <w:r>
        <w:rPr>
          <w:spacing w:val="-1"/>
          <w:sz w:val="24"/>
          <w:szCs w:val="24"/>
        </w:rPr>
        <w:t>身份证明等；</w:t>
      </w:r>
    </w:p>
    <w:p w14:paraId="32B00FB0">
      <w:pPr>
        <w:spacing w:line="307" w:lineRule="auto"/>
        <w:rPr>
          <w:rFonts w:ascii="Arial"/>
          <w:sz w:val="21"/>
        </w:rPr>
      </w:pPr>
    </w:p>
    <w:p w14:paraId="548B8C63">
      <w:pPr>
        <w:spacing w:line="307" w:lineRule="auto"/>
        <w:rPr>
          <w:rFonts w:ascii="Arial"/>
          <w:sz w:val="21"/>
        </w:rPr>
      </w:pPr>
    </w:p>
    <w:p w14:paraId="7550A67E">
      <w:pPr>
        <w:pStyle w:val="2"/>
        <w:spacing w:before="103" w:line="221" w:lineRule="auto"/>
        <w:ind w:left="2172"/>
        <w:rPr>
          <w:sz w:val="24"/>
          <w:szCs w:val="24"/>
        </w:rPr>
      </w:pPr>
      <w:r>
        <w:rPr>
          <w:spacing w:val="2"/>
          <w:sz w:val="24"/>
          <w:szCs w:val="24"/>
        </w:rPr>
        <w:t>供应商名称</w:t>
      </w:r>
      <w:r>
        <w:rPr>
          <w:spacing w:val="-19"/>
          <w:sz w:val="24"/>
          <w:szCs w:val="24"/>
        </w:rPr>
        <w:t>：（</w:t>
      </w:r>
      <w:r>
        <w:rPr>
          <w:spacing w:val="2"/>
          <w:sz w:val="24"/>
          <w:szCs w:val="24"/>
        </w:rPr>
        <w:t>加盖单位公章）</w:t>
      </w:r>
    </w:p>
    <w:p w14:paraId="02A21DA5">
      <w:pPr>
        <w:pStyle w:val="2"/>
        <w:spacing w:before="317" w:line="221" w:lineRule="auto"/>
        <w:ind w:left="2177"/>
        <w:rPr>
          <w:sz w:val="24"/>
          <w:szCs w:val="24"/>
        </w:rPr>
      </w:pPr>
      <w:r>
        <w:rPr>
          <w:spacing w:val="-1"/>
          <w:sz w:val="24"/>
          <w:szCs w:val="24"/>
        </w:rPr>
        <w:t>法定代表人或委托代理人（签字或盖章</w:t>
      </w:r>
      <w:r>
        <w:rPr>
          <w:spacing w:val="6"/>
          <w:sz w:val="24"/>
          <w:szCs w:val="24"/>
        </w:rPr>
        <w:t>）：</w:t>
      </w:r>
    </w:p>
    <w:p w14:paraId="2DCDCC32">
      <w:pPr>
        <w:spacing w:line="436" w:lineRule="auto"/>
        <w:rPr>
          <w:rFonts w:ascii="Arial"/>
          <w:sz w:val="21"/>
        </w:rPr>
      </w:pPr>
    </w:p>
    <w:p w14:paraId="2C5B1F41">
      <w:pPr>
        <w:pStyle w:val="2"/>
        <w:spacing w:before="103" w:line="183" w:lineRule="auto"/>
        <w:ind w:left="2251"/>
        <w:outlineLvl w:val="1"/>
        <w:rPr>
          <w:sz w:val="24"/>
          <w:szCs w:val="24"/>
        </w:rPr>
      </w:pPr>
      <w:r>
        <w:rPr>
          <w:spacing w:val="-18"/>
          <w:sz w:val="24"/>
          <w:szCs w:val="24"/>
        </w:rPr>
        <w:t>日期：</w:t>
      </w:r>
      <w:r>
        <w:rPr>
          <w:spacing w:val="10"/>
          <w:sz w:val="24"/>
          <w:szCs w:val="24"/>
        </w:rPr>
        <w:t xml:space="preserve">      </w:t>
      </w:r>
      <w:r>
        <w:rPr>
          <w:spacing w:val="-18"/>
          <w:sz w:val="24"/>
          <w:szCs w:val="24"/>
        </w:rPr>
        <w:t>年</w:t>
      </w:r>
      <w:r>
        <w:rPr>
          <w:spacing w:val="16"/>
          <w:sz w:val="24"/>
          <w:szCs w:val="24"/>
        </w:rPr>
        <w:t xml:space="preserve">   </w:t>
      </w:r>
      <w:r>
        <w:rPr>
          <w:spacing w:val="-18"/>
          <w:sz w:val="24"/>
          <w:szCs w:val="24"/>
        </w:rPr>
        <w:t>月</w:t>
      </w:r>
      <w:r>
        <w:rPr>
          <w:sz w:val="24"/>
          <w:szCs w:val="24"/>
        </w:rPr>
        <w:t xml:space="preserve">     </w:t>
      </w:r>
      <w:r>
        <w:rPr>
          <w:spacing w:val="-18"/>
          <w:sz w:val="24"/>
          <w:szCs w:val="24"/>
        </w:rPr>
        <w:t>日</w:t>
      </w:r>
    </w:p>
    <w:p w14:paraId="737444F4">
      <w:pPr>
        <w:spacing w:line="183" w:lineRule="auto"/>
        <w:rPr>
          <w:sz w:val="24"/>
          <w:szCs w:val="24"/>
        </w:rPr>
        <w:sectPr>
          <w:headerReference r:id="rId98" w:type="default"/>
          <w:footerReference r:id="rId99" w:type="default"/>
          <w:pgSz w:w="11906" w:h="16840"/>
          <w:pgMar w:top="1537" w:right="846" w:bottom="1293" w:left="1080" w:header="1157" w:footer="1047" w:gutter="0"/>
          <w:cols w:space="720" w:num="1"/>
        </w:sectPr>
      </w:pPr>
    </w:p>
    <w:p w14:paraId="0A3F654C">
      <w:pPr>
        <w:spacing w:line="43" w:lineRule="exact"/>
      </w:pPr>
      <w:r>
        <w:pict>
          <v:shape id="_x0000_s1086" o:spid="_x0000_s1086" style="height:2.2pt;width:487.3pt;" fillcolor="#800000" filled="t" stroked="f" coordsize="9745,44" path="m0,0l9745,0,9745,43,0,43,0,0xe">
            <v:path/>
            <v:fill on="t" focussize="0,0"/>
            <v:stroke on="f"/>
            <v:imagedata o:title=""/>
            <o:lock v:ext="edit"/>
            <w10:wrap type="none"/>
            <w10:anchorlock/>
          </v:shape>
        </w:pict>
      </w:r>
    </w:p>
    <w:p w14:paraId="1E69D519">
      <w:pPr>
        <w:pStyle w:val="2"/>
        <w:spacing w:before="119" w:line="231" w:lineRule="auto"/>
        <w:ind w:left="2462"/>
        <w:outlineLvl w:val="1"/>
        <w:rPr>
          <w:sz w:val="34"/>
          <w:szCs w:val="34"/>
        </w:rPr>
      </w:pPr>
      <w:r>
        <w:rPr>
          <w:spacing w:val="11"/>
          <w:sz w:val="34"/>
          <w:szCs w:val="34"/>
        </w:rPr>
        <w:t>六、政府采购节能/环保产品汇总表</w:t>
      </w:r>
    </w:p>
    <w:p w14:paraId="726183EC">
      <w:pPr>
        <w:pStyle w:val="2"/>
        <w:spacing w:before="324" w:line="183" w:lineRule="auto"/>
        <w:ind w:left="2"/>
        <w:rPr>
          <w:sz w:val="24"/>
          <w:szCs w:val="24"/>
        </w:rPr>
      </w:pPr>
      <w:r>
        <w:rPr>
          <w:spacing w:val="-19"/>
          <w:sz w:val="24"/>
          <w:szCs w:val="24"/>
        </w:rPr>
        <w:t>项目名称：</w:t>
      </w:r>
    </w:p>
    <w:p w14:paraId="19DB7E70">
      <w:pPr>
        <w:spacing w:line="387" w:lineRule="auto"/>
        <w:rPr>
          <w:rFonts w:ascii="Arial"/>
          <w:sz w:val="21"/>
        </w:rPr>
      </w:pPr>
    </w:p>
    <w:p w14:paraId="41049EA7">
      <w:pPr>
        <w:pStyle w:val="2"/>
        <w:spacing w:before="103" w:line="183" w:lineRule="auto"/>
        <w:ind w:left="2"/>
        <w:rPr>
          <w:sz w:val="24"/>
          <w:szCs w:val="24"/>
        </w:rPr>
      </w:pPr>
      <w:r>
        <w:rPr>
          <w:spacing w:val="-19"/>
          <w:sz w:val="24"/>
          <w:szCs w:val="24"/>
        </w:rPr>
        <w:t>项目编号：</w:t>
      </w:r>
    </w:p>
    <w:p w14:paraId="6F78468B">
      <w:pPr>
        <w:spacing w:line="183" w:lineRule="exact"/>
      </w:pPr>
    </w:p>
    <w:tbl>
      <w:tblPr>
        <w:tblStyle w:val="6"/>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438"/>
        <w:gridCol w:w="1258"/>
        <w:gridCol w:w="1078"/>
        <w:gridCol w:w="1618"/>
        <w:gridCol w:w="1997"/>
        <w:gridCol w:w="1820"/>
      </w:tblGrid>
      <w:tr w14:paraId="0D37C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80" w:type="dxa"/>
            <w:vMerge w:val="restart"/>
            <w:tcBorders>
              <w:bottom w:val="nil"/>
            </w:tcBorders>
            <w:textDirection w:val="tbRlV"/>
            <w:vAlign w:val="top"/>
          </w:tcPr>
          <w:p w14:paraId="04E4B677">
            <w:pPr>
              <w:spacing w:before="217" w:line="178" w:lineRule="auto"/>
              <w:ind w:left="345"/>
              <w:rPr>
                <w:rFonts w:ascii="微软雅黑" w:hAnsi="微软雅黑" w:eastAsia="微软雅黑" w:cs="微软雅黑"/>
                <w:sz w:val="24"/>
                <w:szCs w:val="24"/>
              </w:rPr>
            </w:pPr>
            <w:r>
              <w:rPr>
                <w:rFonts w:ascii="微软雅黑" w:hAnsi="微软雅黑" w:eastAsia="微软雅黑" w:cs="微软雅黑"/>
                <w:spacing w:val="34"/>
                <w:sz w:val="24"/>
                <w:szCs w:val="24"/>
              </w:rPr>
              <w:t>序号</w:t>
            </w:r>
          </w:p>
        </w:tc>
        <w:tc>
          <w:tcPr>
            <w:tcW w:w="1438" w:type="dxa"/>
            <w:vMerge w:val="restart"/>
            <w:tcBorders>
              <w:bottom w:val="nil"/>
            </w:tcBorders>
            <w:vAlign w:val="top"/>
          </w:tcPr>
          <w:p w14:paraId="20855C6B">
            <w:pPr>
              <w:pStyle w:val="7"/>
              <w:spacing w:line="449" w:lineRule="auto"/>
            </w:pPr>
          </w:p>
          <w:p w14:paraId="22FA9D9B">
            <w:pPr>
              <w:spacing w:before="103" w:line="183" w:lineRule="auto"/>
              <w:ind w:left="247"/>
              <w:rPr>
                <w:rFonts w:ascii="微软雅黑" w:hAnsi="微软雅黑" w:eastAsia="微软雅黑" w:cs="微软雅黑"/>
                <w:sz w:val="24"/>
                <w:szCs w:val="24"/>
              </w:rPr>
            </w:pPr>
            <w:r>
              <w:rPr>
                <w:rFonts w:ascii="微软雅黑" w:hAnsi="微软雅黑" w:eastAsia="微软雅黑" w:cs="微软雅黑"/>
                <w:spacing w:val="-6"/>
                <w:sz w:val="24"/>
                <w:szCs w:val="24"/>
              </w:rPr>
              <w:t>投报产品</w:t>
            </w:r>
          </w:p>
          <w:p w14:paraId="77A13C29">
            <w:pPr>
              <w:spacing w:before="79" w:line="183" w:lineRule="auto"/>
              <w:ind w:left="485"/>
              <w:rPr>
                <w:rFonts w:ascii="微软雅黑" w:hAnsi="微软雅黑" w:eastAsia="微软雅黑" w:cs="微软雅黑"/>
                <w:sz w:val="24"/>
                <w:szCs w:val="24"/>
              </w:rPr>
            </w:pPr>
            <w:r>
              <w:rPr>
                <w:rFonts w:ascii="微软雅黑" w:hAnsi="微软雅黑" w:eastAsia="微软雅黑" w:cs="微软雅黑"/>
                <w:spacing w:val="-2"/>
                <w:sz w:val="24"/>
                <w:szCs w:val="24"/>
              </w:rPr>
              <w:t>名称</w:t>
            </w:r>
          </w:p>
        </w:tc>
        <w:tc>
          <w:tcPr>
            <w:tcW w:w="1258" w:type="dxa"/>
            <w:vMerge w:val="restart"/>
            <w:tcBorders>
              <w:bottom w:val="nil"/>
            </w:tcBorders>
            <w:vAlign w:val="top"/>
          </w:tcPr>
          <w:p w14:paraId="3B528D43">
            <w:pPr>
              <w:pStyle w:val="7"/>
              <w:spacing w:line="332" w:lineRule="auto"/>
            </w:pPr>
          </w:p>
          <w:p w14:paraId="2A4A0CA0">
            <w:pPr>
              <w:pStyle w:val="7"/>
              <w:spacing w:line="332" w:lineRule="auto"/>
            </w:pPr>
          </w:p>
          <w:p w14:paraId="6CB6DA11">
            <w:pPr>
              <w:spacing w:before="103" w:line="183" w:lineRule="auto"/>
              <w:ind w:left="277"/>
              <w:rPr>
                <w:rFonts w:ascii="微软雅黑" w:hAnsi="微软雅黑" w:eastAsia="微软雅黑" w:cs="微软雅黑"/>
                <w:sz w:val="24"/>
                <w:szCs w:val="24"/>
              </w:rPr>
            </w:pPr>
            <w:r>
              <w:rPr>
                <w:rFonts w:ascii="微软雅黑" w:hAnsi="微软雅黑" w:eastAsia="微软雅黑" w:cs="微软雅黑"/>
                <w:spacing w:val="-4"/>
                <w:sz w:val="24"/>
                <w:szCs w:val="24"/>
              </w:rPr>
              <w:t>生产商</w:t>
            </w:r>
          </w:p>
        </w:tc>
        <w:tc>
          <w:tcPr>
            <w:tcW w:w="1078" w:type="dxa"/>
            <w:vMerge w:val="restart"/>
            <w:tcBorders>
              <w:bottom w:val="nil"/>
            </w:tcBorders>
            <w:vAlign w:val="top"/>
          </w:tcPr>
          <w:p w14:paraId="29945B20">
            <w:pPr>
              <w:spacing w:before="255" w:line="183" w:lineRule="auto"/>
              <w:ind w:left="188"/>
              <w:rPr>
                <w:rFonts w:ascii="微软雅黑" w:hAnsi="微软雅黑" w:eastAsia="微软雅黑" w:cs="微软雅黑"/>
                <w:sz w:val="24"/>
                <w:szCs w:val="24"/>
              </w:rPr>
            </w:pPr>
            <w:r>
              <w:rPr>
                <w:rFonts w:ascii="微软雅黑" w:hAnsi="微软雅黑" w:eastAsia="微软雅黑" w:cs="微软雅黑"/>
                <w:spacing w:val="-4"/>
                <w:sz w:val="24"/>
                <w:szCs w:val="24"/>
              </w:rPr>
              <w:t>产品品</w:t>
            </w:r>
          </w:p>
          <w:p w14:paraId="63AE3920">
            <w:pPr>
              <w:spacing w:before="88" w:line="182" w:lineRule="auto"/>
              <w:ind w:left="191"/>
              <w:rPr>
                <w:rFonts w:ascii="微软雅黑" w:hAnsi="微软雅黑" w:eastAsia="微软雅黑" w:cs="微软雅黑"/>
                <w:sz w:val="24"/>
                <w:szCs w:val="24"/>
              </w:rPr>
            </w:pPr>
            <w:r>
              <w:rPr>
                <w:rFonts w:ascii="微软雅黑" w:hAnsi="微软雅黑" w:eastAsia="微软雅黑" w:cs="微软雅黑"/>
                <w:spacing w:val="-4"/>
                <w:sz w:val="24"/>
                <w:szCs w:val="24"/>
              </w:rPr>
              <w:t>牌及型</w:t>
            </w:r>
          </w:p>
          <w:p w14:paraId="07568041">
            <w:pPr>
              <w:spacing w:before="103" w:line="176" w:lineRule="auto"/>
              <w:ind w:left="436"/>
              <w:rPr>
                <w:rFonts w:ascii="微软雅黑" w:hAnsi="微软雅黑" w:eastAsia="微软雅黑" w:cs="微软雅黑"/>
                <w:sz w:val="24"/>
                <w:szCs w:val="24"/>
              </w:rPr>
            </w:pPr>
            <w:r>
              <w:rPr>
                <w:rFonts w:ascii="微软雅黑" w:hAnsi="微软雅黑" w:eastAsia="微软雅黑" w:cs="微软雅黑"/>
                <w:sz w:val="24"/>
                <w:szCs w:val="24"/>
              </w:rPr>
              <w:t>号</w:t>
            </w:r>
          </w:p>
        </w:tc>
        <w:tc>
          <w:tcPr>
            <w:tcW w:w="3615" w:type="dxa"/>
            <w:gridSpan w:val="2"/>
            <w:vAlign w:val="top"/>
          </w:tcPr>
          <w:p w14:paraId="30ED0376">
            <w:pPr>
              <w:spacing w:before="199" w:line="176" w:lineRule="auto"/>
              <w:ind w:left="1341"/>
              <w:rPr>
                <w:rFonts w:ascii="微软雅黑" w:hAnsi="微软雅黑" w:eastAsia="微软雅黑" w:cs="微软雅黑"/>
                <w:sz w:val="24"/>
                <w:szCs w:val="24"/>
              </w:rPr>
            </w:pPr>
            <w:r>
              <w:rPr>
                <w:rFonts w:ascii="微软雅黑" w:hAnsi="微软雅黑" w:eastAsia="微软雅黑" w:cs="微软雅黑"/>
                <w:spacing w:val="-5"/>
                <w:sz w:val="24"/>
                <w:szCs w:val="24"/>
              </w:rPr>
              <w:t>节能产品</w:t>
            </w:r>
          </w:p>
        </w:tc>
        <w:tc>
          <w:tcPr>
            <w:tcW w:w="1820" w:type="dxa"/>
            <w:vMerge w:val="restart"/>
            <w:tcBorders>
              <w:bottom w:val="nil"/>
            </w:tcBorders>
            <w:vAlign w:val="top"/>
          </w:tcPr>
          <w:p w14:paraId="1733E37F">
            <w:pPr>
              <w:pStyle w:val="7"/>
              <w:spacing w:line="448" w:lineRule="auto"/>
            </w:pPr>
          </w:p>
          <w:p w14:paraId="781C4749">
            <w:pPr>
              <w:spacing w:before="103"/>
              <w:ind w:left="201" w:right="195"/>
              <w:rPr>
                <w:rFonts w:ascii="微软雅黑" w:hAnsi="微软雅黑" w:eastAsia="微软雅黑" w:cs="微软雅黑"/>
                <w:sz w:val="24"/>
                <w:szCs w:val="24"/>
              </w:rPr>
            </w:pPr>
            <w:r>
              <w:rPr>
                <w:rFonts w:ascii="微软雅黑" w:hAnsi="微软雅黑" w:eastAsia="微软雅黑" w:cs="微软雅黑"/>
                <w:spacing w:val="-4"/>
                <w:sz w:val="24"/>
                <w:szCs w:val="24"/>
              </w:rPr>
              <w:t>环境标志产品</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认证证书编号</w:t>
            </w:r>
          </w:p>
        </w:tc>
      </w:tr>
      <w:tr w14:paraId="241E0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80" w:type="dxa"/>
            <w:vMerge w:val="continue"/>
            <w:tcBorders>
              <w:top w:val="nil"/>
            </w:tcBorders>
            <w:textDirection w:val="tbRlV"/>
            <w:vAlign w:val="top"/>
          </w:tcPr>
          <w:p w14:paraId="2E0C712E">
            <w:pPr>
              <w:pStyle w:val="7"/>
            </w:pPr>
          </w:p>
        </w:tc>
        <w:tc>
          <w:tcPr>
            <w:tcW w:w="1438" w:type="dxa"/>
            <w:vMerge w:val="continue"/>
            <w:tcBorders>
              <w:top w:val="nil"/>
            </w:tcBorders>
            <w:vAlign w:val="top"/>
          </w:tcPr>
          <w:p w14:paraId="541E6EC0">
            <w:pPr>
              <w:pStyle w:val="7"/>
            </w:pPr>
          </w:p>
        </w:tc>
        <w:tc>
          <w:tcPr>
            <w:tcW w:w="1258" w:type="dxa"/>
            <w:vMerge w:val="continue"/>
            <w:tcBorders>
              <w:top w:val="nil"/>
            </w:tcBorders>
            <w:vAlign w:val="top"/>
          </w:tcPr>
          <w:p w14:paraId="1E387ABE">
            <w:pPr>
              <w:pStyle w:val="7"/>
            </w:pPr>
          </w:p>
        </w:tc>
        <w:tc>
          <w:tcPr>
            <w:tcW w:w="1078" w:type="dxa"/>
            <w:vMerge w:val="continue"/>
            <w:tcBorders>
              <w:top w:val="nil"/>
            </w:tcBorders>
            <w:vAlign w:val="top"/>
          </w:tcPr>
          <w:p w14:paraId="2FC0BDCF">
            <w:pPr>
              <w:pStyle w:val="7"/>
            </w:pPr>
          </w:p>
        </w:tc>
        <w:tc>
          <w:tcPr>
            <w:tcW w:w="1618" w:type="dxa"/>
            <w:vAlign w:val="top"/>
          </w:tcPr>
          <w:p w14:paraId="031B00FC">
            <w:pPr>
              <w:spacing w:before="174" w:line="177" w:lineRule="auto"/>
              <w:ind w:left="219"/>
              <w:rPr>
                <w:rFonts w:ascii="微软雅黑" w:hAnsi="微软雅黑" w:eastAsia="微软雅黑" w:cs="微软雅黑"/>
                <w:sz w:val="24"/>
                <w:szCs w:val="24"/>
              </w:rPr>
            </w:pPr>
            <w:r>
              <w:rPr>
                <w:rFonts w:ascii="微软雅黑" w:hAnsi="微软雅黑" w:eastAsia="微软雅黑" w:cs="微软雅黑"/>
                <w:spacing w:val="-5"/>
                <w:sz w:val="24"/>
                <w:szCs w:val="24"/>
              </w:rPr>
              <w:t>是否属于强</w:t>
            </w:r>
          </w:p>
          <w:p w14:paraId="11E79B96">
            <w:pPr>
              <w:spacing w:before="79" w:line="177" w:lineRule="auto"/>
              <w:ind w:left="222"/>
              <w:rPr>
                <w:rFonts w:ascii="微软雅黑" w:hAnsi="微软雅黑" w:eastAsia="微软雅黑" w:cs="微软雅黑"/>
                <w:sz w:val="24"/>
                <w:szCs w:val="24"/>
              </w:rPr>
            </w:pPr>
            <w:r>
              <w:rPr>
                <w:rFonts w:ascii="微软雅黑" w:hAnsi="微软雅黑" w:eastAsia="微软雅黑" w:cs="微软雅黑"/>
                <w:spacing w:val="-5"/>
                <w:sz w:val="24"/>
                <w:szCs w:val="24"/>
              </w:rPr>
              <w:t>制采购产品</w:t>
            </w:r>
          </w:p>
        </w:tc>
        <w:tc>
          <w:tcPr>
            <w:tcW w:w="1997" w:type="dxa"/>
            <w:vAlign w:val="top"/>
          </w:tcPr>
          <w:p w14:paraId="26B8079F">
            <w:pPr>
              <w:spacing w:before="166" w:line="183" w:lineRule="auto"/>
              <w:ind w:left="289"/>
              <w:rPr>
                <w:rFonts w:ascii="微软雅黑" w:hAnsi="微软雅黑" w:eastAsia="微软雅黑" w:cs="微软雅黑"/>
                <w:sz w:val="24"/>
                <w:szCs w:val="24"/>
              </w:rPr>
            </w:pPr>
            <w:r>
              <w:rPr>
                <w:rFonts w:ascii="微软雅黑" w:hAnsi="微软雅黑" w:eastAsia="微软雅黑" w:cs="微软雅黑"/>
                <w:b/>
                <w:bCs/>
                <w:spacing w:val="-7"/>
                <w:sz w:val="24"/>
                <w:szCs w:val="24"/>
              </w:rPr>
              <w:t>节能标志认证</w:t>
            </w:r>
          </w:p>
          <w:p w14:paraId="1E1FA9A7">
            <w:pPr>
              <w:spacing w:before="77" w:line="177" w:lineRule="auto"/>
              <w:ind w:left="651"/>
              <w:rPr>
                <w:rFonts w:ascii="微软雅黑" w:hAnsi="微软雅黑" w:eastAsia="微软雅黑" w:cs="微软雅黑"/>
                <w:sz w:val="24"/>
                <w:szCs w:val="24"/>
              </w:rPr>
            </w:pPr>
            <w:r>
              <w:rPr>
                <w:rFonts w:ascii="微软雅黑" w:hAnsi="微软雅黑" w:eastAsia="微软雅黑" w:cs="微软雅黑"/>
                <w:b/>
                <w:bCs/>
                <w:spacing w:val="-5"/>
                <w:sz w:val="24"/>
                <w:szCs w:val="24"/>
              </w:rPr>
              <w:t>证书号</w:t>
            </w:r>
          </w:p>
        </w:tc>
        <w:tc>
          <w:tcPr>
            <w:tcW w:w="1820" w:type="dxa"/>
            <w:vMerge w:val="continue"/>
            <w:tcBorders>
              <w:top w:val="nil"/>
            </w:tcBorders>
            <w:vAlign w:val="top"/>
          </w:tcPr>
          <w:p w14:paraId="1FFB2A86">
            <w:pPr>
              <w:pStyle w:val="7"/>
            </w:pPr>
          </w:p>
        </w:tc>
      </w:tr>
      <w:tr w14:paraId="1E8A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80" w:type="dxa"/>
            <w:vAlign w:val="top"/>
          </w:tcPr>
          <w:p w14:paraId="7844B682">
            <w:pPr>
              <w:pStyle w:val="7"/>
            </w:pPr>
          </w:p>
        </w:tc>
        <w:tc>
          <w:tcPr>
            <w:tcW w:w="1438" w:type="dxa"/>
            <w:vAlign w:val="top"/>
          </w:tcPr>
          <w:p w14:paraId="173FF6B6">
            <w:pPr>
              <w:pStyle w:val="7"/>
            </w:pPr>
          </w:p>
        </w:tc>
        <w:tc>
          <w:tcPr>
            <w:tcW w:w="1258" w:type="dxa"/>
            <w:vAlign w:val="top"/>
          </w:tcPr>
          <w:p w14:paraId="1386CE11">
            <w:pPr>
              <w:pStyle w:val="7"/>
            </w:pPr>
          </w:p>
        </w:tc>
        <w:tc>
          <w:tcPr>
            <w:tcW w:w="1078" w:type="dxa"/>
            <w:vAlign w:val="top"/>
          </w:tcPr>
          <w:p w14:paraId="540D1691">
            <w:pPr>
              <w:pStyle w:val="7"/>
            </w:pPr>
          </w:p>
        </w:tc>
        <w:tc>
          <w:tcPr>
            <w:tcW w:w="1618" w:type="dxa"/>
            <w:vAlign w:val="top"/>
          </w:tcPr>
          <w:p w14:paraId="0B915BC9">
            <w:pPr>
              <w:pStyle w:val="7"/>
            </w:pPr>
          </w:p>
        </w:tc>
        <w:tc>
          <w:tcPr>
            <w:tcW w:w="1997" w:type="dxa"/>
            <w:vAlign w:val="top"/>
          </w:tcPr>
          <w:p w14:paraId="34B3E335">
            <w:pPr>
              <w:pStyle w:val="7"/>
            </w:pPr>
          </w:p>
        </w:tc>
        <w:tc>
          <w:tcPr>
            <w:tcW w:w="1820" w:type="dxa"/>
            <w:vAlign w:val="top"/>
          </w:tcPr>
          <w:p w14:paraId="7E3CA1B5">
            <w:pPr>
              <w:pStyle w:val="7"/>
            </w:pPr>
          </w:p>
        </w:tc>
      </w:tr>
      <w:tr w14:paraId="3002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80" w:type="dxa"/>
            <w:vAlign w:val="top"/>
          </w:tcPr>
          <w:p w14:paraId="57B64295">
            <w:pPr>
              <w:pStyle w:val="7"/>
            </w:pPr>
          </w:p>
        </w:tc>
        <w:tc>
          <w:tcPr>
            <w:tcW w:w="1438" w:type="dxa"/>
            <w:vAlign w:val="top"/>
          </w:tcPr>
          <w:p w14:paraId="01A82599">
            <w:pPr>
              <w:pStyle w:val="7"/>
            </w:pPr>
          </w:p>
        </w:tc>
        <w:tc>
          <w:tcPr>
            <w:tcW w:w="1258" w:type="dxa"/>
            <w:vAlign w:val="top"/>
          </w:tcPr>
          <w:p w14:paraId="6BCD309A">
            <w:pPr>
              <w:pStyle w:val="7"/>
            </w:pPr>
          </w:p>
        </w:tc>
        <w:tc>
          <w:tcPr>
            <w:tcW w:w="1078" w:type="dxa"/>
            <w:vAlign w:val="top"/>
          </w:tcPr>
          <w:p w14:paraId="6981D706">
            <w:pPr>
              <w:pStyle w:val="7"/>
            </w:pPr>
          </w:p>
        </w:tc>
        <w:tc>
          <w:tcPr>
            <w:tcW w:w="1618" w:type="dxa"/>
            <w:vAlign w:val="top"/>
          </w:tcPr>
          <w:p w14:paraId="5DF29D22">
            <w:pPr>
              <w:pStyle w:val="7"/>
            </w:pPr>
          </w:p>
        </w:tc>
        <w:tc>
          <w:tcPr>
            <w:tcW w:w="1997" w:type="dxa"/>
            <w:vAlign w:val="top"/>
          </w:tcPr>
          <w:p w14:paraId="721A82CB">
            <w:pPr>
              <w:pStyle w:val="7"/>
            </w:pPr>
          </w:p>
        </w:tc>
        <w:tc>
          <w:tcPr>
            <w:tcW w:w="1820" w:type="dxa"/>
            <w:vAlign w:val="top"/>
          </w:tcPr>
          <w:p w14:paraId="55C13A73">
            <w:pPr>
              <w:pStyle w:val="7"/>
            </w:pPr>
          </w:p>
        </w:tc>
      </w:tr>
      <w:tr w14:paraId="6EC9F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80" w:type="dxa"/>
            <w:vAlign w:val="top"/>
          </w:tcPr>
          <w:p w14:paraId="0C433929">
            <w:pPr>
              <w:pStyle w:val="7"/>
            </w:pPr>
          </w:p>
        </w:tc>
        <w:tc>
          <w:tcPr>
            <w:tcW w:w="1438" w:type="dxa"/>
            <w:vAlign w:val="top"/>
          </w:tcPr>
          <w:p w14:paraId="65ACC56C">
            <w:pPr>
              <w:pStyle w:val="7"/>
            </w:pPr>
          </w:p>
        </w:tc>
        <w:tc>
          <w:tcPr>
            <w:tcW w:w="1258" w:type="dxa"/>
            <w:vAlign w:val="top"/>
          </w:tcPr>
          <w:p w14:paraId="1C61D2FB">
            <w:pPr>
              <w:pStyle w:val="7"/>
            </w:pPr>
          </w:p>
        </w:tc>
        <w:tc>
          <w:tcPr>
            <w:tcW w:w="1078" w:type="dxa"/>
            <w:vAlign w:val="top"/>
          </w:tcPr>
          <w:p w14:paraId="7149D8B4">
            <w:pPr>
              <w:pStyle w:val="7"/>
            </w:pPr>
          </w:p>
        </w:tc>
        <w:tc>
          <w:tcPr>
            <w:tcW w:w="1618" w:type="dxa"/>
            <w:vAlign w:val="top"/>
          </w:tcPr>
          <w:p w14:paraId="56A8AB04">
            <w:pPr>
              <w:pStyle w:val="7"/>
            </w:pPr>
          </w:p>
        </w:tc>
        <w:tc>
          <w:tcPr>
            <w:tcW w:w="1997" w:type="dxa"/>
            <w:vAlign w:val="top"/>
          </w:tcPr>
          <w:p w14:paraId="1DCDFAF7">
            <w:pPr>
              <w:pStyle w:val="7"/>
            </w:pPr>
          </w:p>
        </w:tc>
        <w:tc>
          <w:tcPr>
            <w:tcW w:w="1820" w:type="dxa"/>
            <w:vAlign w:val="top"/>
          </w:tcPr>
          <w:p w14:paraId="5A94584C">
            <w:pPr>
              <w:pStyle w:val="7"/>
            </w:pPr>
          </w:p>
        </w:tc>
      </w:tr>
      <w:tr w14:paraId="621F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80" w:type="dxa"/>
            <w:vAlign w:val="top"/>
          </w:tcPr>
          <w:p w14:paraId="2F1ECDFF">
            <w:pPr>
              <w:pStyle w:val="7"/>
            </w:pPr>
          </w:p>
        </w:tc>
        <w:tc>
          <w:tcPr>
            <w:tcW w:w="1438" w:type="dxa"/>
            <w:vAlign w:val="top"/>
          </w:tcPr>
          <w:p w14:paraId="50A4C69A">
            <w:pPr>
              <w:pStyle w:val="7"/>
            </w:pPr>
          </w:p>
        </w:tc>
        <w:tc>
          <w:tcPr>
            <w:tcW w:w="1258" w:type="dxa"/>
            <w:vAlign w:val="top"/>
          </w:tcPr>
          <w:p w14:paraId="06141DB5">
            <w:pPr>
              <w:pStyle w:val="7"/>
            </w:pPr>
          </w:p>
        </w:tc>
        <w:tc>
          <w:tcPr>
            <w:tcW w:w="1078" w:type="dxa"/>
            <w:vAlign w:val="top"/>
          </w:tcPr>
          <w:p w14:paraId="59B66C78">
            <w:pPr>
              <w:pStyle w:val="7"/>
            </w:pPr>
          </w:p>
        </w:tc>
        <w:tc>
          <w:tcPr>
            <w:tcW w:w="1618" w:type="dxa"/>
            <w:vAlign w:val="top"/>
          </w:tcPr>
          <w:p w14:paraId="3CD3EEB6">
            <w:pPr>
              <w:pStyle w:val="7"/>
            </w:pPr>
          </w:p>
        </w:tc>
        <w:tc>
          <w:tcPr>
            <w:tcW w:w="1997" w:type="dxa"/>
            <w:vAlign w:val="top"/>
          </w:tcPr>
          <w:p w14:paraId="40126F6C">
            <w:pPr>
              <w:pStyle w:val="7"/>
            </w:pPr>
          </w:p>
        </w:tc>
        <w:tc>
          <w:tcPr>
            <w:tcW w:w="1820" w:type="dxa"/>
            <w:vAlign w:val="top"/>
          </w:tcPr>
          <w:p w14:paraId="174E4907">
            <w:pPr>
              <w:pStyle w:val="7"/>
            </w:pPr>
          </w:p>
        </w:tc>
      </w:tr>
      <w:tr w14:paraId="44A95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80" w:type="dxa"/>
            <w:vAlign w:val="top"/>
          </w:tcPr>
          <w:p w14:paraId="030A0747">
            <w:pPr>
              <w:pStyle w:val="7"/>
            </w:pPr>
          </w:p>
        </w:tc>
        <w:tc>
          <w:tcPr>
            <w:tcW w:w="1438" w:type="dxa"/>
            <w:vAlign w:val="top"/>
          </w:tcPr>
          <w:p w14:paraId="35F1BAB0">
            <w:pPr>
              <w:pStyle w:val="7"/>
            </w:pPr>
          </w:p>
        </w:tc>
        <w:tc>
          <w:tcPr>
            <w:tcW w:w="1258" w:type="dxa"/>
            <w:vAlign w:val="top"/>
          </w:tcPr>
          <w:p w14:paraId="2BB1CA52">
            <w:pPr>
              <w:pStyle w:val="7"/>
            </w:pPr>
          </w:p>
        </w:tc>
        <w:tc>
          <w:tcPr>
            <w:tcW w:w="1078" w:type="dxa"/>
            <w:vAlign w:val="top"/>
          </w:tcPr>
          <w:p w14:paraId="7EDEFCD4">
            <w:pPr>
              <w:pStyle w:val="7"/>
            </w:pPr>
          </w:p>
        </w:tc>
        <w:tc>
          <w:tcPr>
            <w:tcW w:w="1618" w:type="dxa"/>
            <w:vAlign w:val="top"/>
          </w:tcPr>
          <w:p w14:paraId="16C22CE3">
            <w:pPr>
              <w:pStyle w:val="7"/>
            </w:pPr>
          </w:p>
        </w:tc>
        <w:tc>
          <w:tcPr>
            <w:tcW w:w="1997" w:type="dxa"/>
            <w:vAlign w:val="top"/>
          </w:tcPr>
          <w:p w14:paraId="72C3A5B1">
            <w:pPr>
              <w:pStyle w:val="7"/>
            </w:pPr>
          </w:p>
        </w:tc>
        <w:tc>
          <w:tcPr>
            <w:tcW w:w="1820" w:type="dxa"/>
            <w:vAlign w:val="top"/>
          </w:tcPr>
          <w:p w14:paraId="26A757D2">
            <w:pPr>
              <w:pStyle w:val="7"/>
            </w:pPr>
          </w:p>
        </w:tc>
      </w:tr>
    </w:tbl>
    <w:p w14:paraId="4CECFA34">
      <w:pPr>
        <w:spacing w:line="349" w:lineRule="auto"/>
        <w:rPr>
          <w:rFonts w:ascii="Arial"/>
          <w:sz w:val="21"/>
        </w:rPr>
      </w:pPr>
    </w:p>
    <w:p w14:paraId="32F4FD8C">
      <w:pPr>
        <w:pStyle w:val="2"/>
        <w:spacing w:before="102" w:line="225" w:lineRule="auto"/>
        <w:ind w:left="3373"/>
        <w:rPr>
          <w:sz w:val="24"/>
          <w:szCs w:val="24"/>
        </w:rPr>
      </w:pPr>
      <w:r>
        <w:rPr>
          <w:b/>
          <w:bCs/>
          <w:spacing w:val="-2"/>
          <w:sz w:val="24"/>
          <w:szCs w:val="24"/>
        </w:rPr>
        <w:t>投标人名称</w:t>
      </w:r>
      <w:r>
        <w:rPr>
          <w:b/>
          <w:bCs/>
          <w:spacing w:val="-25"/>
          <w:sz w:val="24"/>
          <w:szCs w:val="24"/>
        </w:rPr>
        <w:t>：（</w:t>
      </w:r>
      <w:r>
        <w:rPr>
          <w:b/>
          <w:bCs/>
          <w:spacing w:val="-2"/>
          <w:sz w:val="24"/>
          <w:szCs w:val="24"/>
        </w:rPr>
        <w:t>加盖单位公章）</w:t>
      </w:r>
      <w:r>
        <w:rPr>
          <w:b/>
          <w:bCs/>
          <w:spacing w:val="-2"/>
          <w:sz w:val="24"/>
          <w:szCs w:val="24"/>
          <w:u w:val="single" w:color="auto"/>
        </w:rPr>
        <w:t xml:space="preserve">               </w:t>
      </w:r>
      <w:r>
        <w:rPr>
          <w:b/>
          <w:bCs/>
          <w:spacing w:val="-3"/>
          <w:sz w:val="24"/>
          <w:szCs w:val="24"/>
          <w:u w:val="single" w:color="auto"/>
        </w:rPr>
        <w:t xml:space="preserve">    </w:t>
      </w:r>
    </w:p>
    <w:p w14:paraId="2623B676">
      <w:pPr>
        <w:pStyle w:val="2"/>
        <w:spacing w:before="200" w:line="225" w:lineRule="auto"/>
        <w:ind w:left="3342"/>
        <w:rPr>
          <w:sz w:val="24"/>
          <w:szCs w:val="24"/>
        </w:rPr>
      </w:pPr>
      <w:r>
        <w:rPr>
          <w:b/>
          <w:bCs/>
          <w:spacing w:val="-2"/>
          <w:sz w:val="24"/>
          <w:szCs w:val="24"/>
        </w:rPr>
        <w:t>法定代表人或委托代理人</w:t>
      </w:r>
      <w:r>
        <w:rPr>
          <w:b/>
          <w:bCs/>
          <w:spacing w:val="-21"/>
          <w:sz w:val="24"/>
          <w:szCs w:val="24"/>
        </w:rPr>
        <w:t>：（</w:t>
      </w:r>
      <w:r>
        <w:rPr>
          <w:b/>
          <w:bCs/>
          <w:spacing w:val="-2"/>
          <w:sz w:val="24"/>
          <w:szCs w:val="24"/>
        </w:rPr>
        <w:t>签字或盖章）</w:t>
      </w:r>
      <w:r>
        <w:rPr>
          <w:b/>
          <w:bCs/>
          <w:spacing w:val="-2"/>
          <w:sz w:val="24"/>
          <w:szCs w:val="24"/>
          <w:u w:val="single" w:color="auto"/>
        </w:rPr>
        <w:t xml:space="preserve">    </w:t>
      </w:r>
      <w:r>
        <w:rPr>
          <w:b/>
          <w:bCs/>
          <w:spacing w:val="-3"/>
          <w:sz w:val="24"/>
          <w:szCs w:val="24"/>
          <w:u w:val="single" w:color="auto"/>
        </w:rPr>
        <w:t xml:space="preserve">               </w:t>
      </w:r>
    </w:p>
    <w:p w14:paraId="1DBD1927">
      <w:pPr>
        <w:spacing w:line="367" w:lineRule="auto"/>
        <w:rPr>
          <w:rFonts w:ascii="Arial"/>
          <w:sz w:val="21"/>
        </w:rPr>
      </w:pPr>
    </w:p>
    <w:p w14:paraId="0D482736">
      <w:pPr>
        <w:pStyle w:val="2"/>
        <w:spacing w:before="103" w:line="183" w:lineRule="auto"/>
        <w:ind w:left="3366"/>
        <w:rPr>
          <w:sz w:val="24"/>
          <w:szCs w:val="24"/>
        </w:rPr>
      </w:pPr>
      <w:r>
        <w:rPr>
          <w:b/>
          <w:bCs/>
          <w:spacing w:val="-11"/>
          <w:sz w:val="24"/>
          <w:szCs w:val="24"/>
        </w:rPr>
        <w:t>日期：</w:t>
      </w:r>
      <w:r>
        <w:rPr>
          <w:b/>
          <w:bCs/>
          <w:spacing w:val="-11"/>
          <w:sz w:val="24"/>
          <w:szCs w:val="24"/>
          <w:u w:val="single" w:color="auto"/>
        </w:rPr>
        <w:t xml:space="preserve">         </w:t>
      </w:r>
      <w:r>
        <w:rPr>
          <w:b/>
          <w:bCs/>
          <w:spacing w:val="-53"/>
          <w:sz w:val="24"/>
          <w:szCs w:val="24"/>
        </w:rPr>
        <w:t xml:space="preserve"> </w:t>
      </w:r>
      <w:r>
        <w:rPr>
          <w:b/>
          <w:bCs/>
          <w:spacing w:val="-11"/>
          <w:sz w:val="24"/>
          <w:szCs w:val="24"/>
        </w:rPr>
        <w:t>年</w:t>
      </w:r>
      <w:r>
        <w:rPr>
          <w:b/>
          <w:bCs/>
          <w:spacing w:val="-11"/>
          <w:sz w:val="24"/>
          <w:szCs w:val="24"/>
          <w:u w:val="single" w:color="auto"/>
        </w:rPr>
        <w:t xml:space="preserve">         </w:t>
      </w:r>
      <w:r>
        <w:rPr>
          <w:b/>
          <w:bCs/>
          <w:spacing w:val="-62"/>
          <w:sz w:val="24"/>
          <w:szCs w:val="24"/>
        </w:rPr>
        <w:t xml:space="preserve"> </w:t>
      </w:r>
      <w:r>
        <w:rPr>
          <w:b/>
          <w:bCs/>
          <w:spacing w:val="-11"/>
          <w:sz w:val="24"/>
          <w:szCs w:val="24"/>
        </w:rPr>
        <w:t>月</w:t>
      </w:r>
      <w:r>
        <w:rPr>
          <w:b/>
          <w:bCs/>
          <w:spacing w:val="9"/>
          <w:sz w:val="24"/>
          <w:szCs w:val="24"/>
          <w:u w:val="single" w:color="auto"/>
        </w:rPr>
        <w:t xml:space="preserve">       </w:t>
      </w:r>
      <w:r>
        <w:rPr>
          <w:b/>
          <w:bCs/>
          <w:spacing w:val="-38"/>
          <w:sz w:val="24"/>
          <w:szCs w:val="24"/>
        </w:rPr>
        <w:t xml:space="preserve"> </w:t>
      </w:r>
      <w:r>
        <w:rPr>
          <w:b/>
          <w:bCs/>
          <w:spacing w:val="-11"/>
          <w:sz w:val="24"/>
          <w:szCs w:val="24"/>
        </w:rPr>
        <w:t>日</w:t>
      </w:r>
    </w:p>
    <w:p w14:paraId="7DF78BE2">
      <w:pPr>
        <w:pStyle w:val="2"/>
        <w:spacing w:before="305" w:line="369" w:lineRule="auto"/>
        <w:ind w:left="293" w:right="616" w:hanging="2"/>
        <w:rPr>
          <w:sz w:val="24"/>
          <w:szCs w:val="24"/>
        </w:rPr>
      </w:pPr>
      <w:r>
        <w:rPr>
          <w:b/>
          <w:bCs/>
          <w:spacing w:val="-10"/>
          <w:sz w:val="24"/>
          <w:szCs w:val="24"/>
        </w:rPr>
        <w:t>注：1、本表只填写属于政府采购节能或环保产品的投标产品，无相应产品的本表可以不</w:t>
      </w:r>
      <w:r>
        <w:rPr>
          <w:b/>
          <w:bCs/>
          <w:spacing w:val="7"/>
          <w:sz w:val="24"/>
          <w:szCs w:val="24"/>
        </w:rPr>
        <w:t xml:space="preserve"> </w:t>
      </w:r>
      <w:r>
        <w:rPr>
          <w:b/>
          <w:bCs/>
          <w:spacing w:val="-2"/>
          <w:sz w:val="24"/>
          <w:szCs w:val="24"/>
        </w:rPr>
        <w:t>填。</w:t>
      </w:r>
    </w:p>
    <w:p w14:paraId="138813F8">
      <w:pPr>
        <w:pStyle w:val="2"/>
        <w:spacing w:before="44" w:line="291" w:lineRule="auto"/>
        <w:ind w:left="292" w:right="621" w:firstLine="488"/>
        <w:rPr>
          <w:sz w:val="24"/>
          <w:szCs w:val="24"/>
        </w:rPr>
      </w:pPr>
      <w:r>
        <w:rPr>
          <w:b/>
          <w:bCs/>
          <w:spacing w:val="-11"/>
          <w:sz w:val="24"/>
          <w:szCs w:val="24"/>
        </w:rPr>
        <w:t>2、获取国家确定的认证机构出具、处于有效期之内的节能产品、环境标志产品认证</w:t>
      </w:r>
      <w:r>
        <w:rPr>
          <w:b/>
          <w:bCs/>
          <w:spacing w:val="10"/>
          <w:sz w:val="24"/>
          <w:szCs w:val="24"/>
        </w:rPr>
        <w:t xml:space="preserve"> </w:t>
      </w:r>
      <w:r>
        <w:rPr>
          <w:b/>
          <w:bCs/>
          <w:spacing w:val="-5"/>
          <w:sz w:val="24"/>
          <w:szCs w:val="24"/>
        </w:rPr>
        <w:t>证书。</w:t>
      </w:r>
    </w:p>
    <w:p w14:paraId="22B2830D">
      <w:pPr>
        <w:pStyle w:val="2"/>
        <w:spacing w:before="310" w:line="291" w:lineRule="auto"/>
        <w:ind w:left="311" w:right="619" w:firstLine="479"/>
        <w:rPr>
          <w:sz w:val="24"/>
          <w:szCs w:val="24"/>
        </w:rPr>
      </w:pPr>
      <w:r>
        <w:rPr>
          <w:b/>
          <w:bCs/>
          <w:spacing w:val="-11"/>
          <w:sz w:val="24"/>
          <w:szCs w:val="24"/>
        </w:rPr>
        <w:t>3、请投标人正确填写本表，所填内容将作为评审的依据。其内容或数据应与对应的</w:t>
      </w:r>
      <w:r>
        <w:rPr>
          <w:b/>
          <w:bCs/>
          <w:spacing w:val="1"/>
          <w:sz w:val="24"/>
          <w:szCs w:val="24"/>
        </w:rPr>
        <w:t xml:space="preserve"> </w:t>
      </w:r>
      <w:r>
        <w:rPr>
          <w:b/>
          <w:bCs/>
          <w:spacing w:val="-10"/>
          <w:sz w:val="24"/>
          <w:szCs w:val="24"/>
        </w:rPr>
        <w:t>证明资料相符。</w:t>
      </w:r>
    </w:p>
    <w:p w14:paraId="0D66043D">
      <w:pPr>
        <w:spacing w:line="291" w:lineRule="auto"/>
        <w:rPr>
          <w:sz w:val="24"/>
          <w:szCs w:val="24"/>
        </w:rPr>
        <w:sectPr>
          <w:headerReference r:id="rId100" w:type="default"/>
          <w:footerReference r:id="rId101" w:type="default"/>
          <w:pgSz w:w="11906" w:h="16840"/>
          <w:pgMar w:top="1537" w:right="1031" w:bottom="1293" w:left="1079" w:header="1157" w:footer="1047" w:gutter="0"/>
          <w:cols w:space="720" w:num="1"/>
        </w:sectPr>
      </w:pPr>
    </w:p>
    <w:p w14:paraId="4D5273CE">
      <w:pPr>
        <w:spacing w:line="43" w:lineRule="exact"/>
      </w:pPr>
      <w:r>
        <w:pict>
          <v:shape id="_x0000_s1087" o:spid="_x0000_s1087" style="height:2.2pt;width:487.3pt;" fillcolor="#800000" filled="t" stroked="f" coordsize="9745,44" path="m0,0l9745,0,9745,43,0,43,0,0xe">
            <v:path/>
            <v:fill on="t" focussize="0,0"/>
            <v:stroke on="f"/>
            <v:imagedata o:title=""/>
            <o:lock v:ext="edit"/>
            <w10:wrap type="none"/>
            <w10:anchorlock/>
          </v:shape>
        </w:pict>
      </w:r>
    </w:p>
    <w:p w14:paraId="4C77E2CC">
      <w:pPr>
        <w:spacing w:line="277" w:lineRule="auto"/>
        <w:rPr>
          <w:rFonts w:ascii="Arial"/>
          <w:sz w:val="21"/>
        </w:rPr>
      </w:pPr>
    </w:p>
    <w:p w14:paraId="1279B268">
      <w:pPr>
        <w:pStyle w:val="2"/>
        <w:spacing w:before="146" w:line="188" w:lineRule="auto"/>
        <w:ind w:left="3157"/>
        <w:outlineLvl w:val="1"/>
        <w:rPr>
          <w:sz w:val="34"/>
          <w:szCs w:val="34"/>
        </w:rPr>
      </w:pPr>
      <w:r>
        <w:rPr>
          <w:spacing w:val="9"/>
          <w:sz w:val="34"/>
          <w:szCs w:val="34"/>
        </w:rPr>
        <w:t>七、详细技术配置及参数偏差表</w:t>
      </w:r>
    </w:p>
    <w:p w14:paraId="5BE10B52">
      <w:pPr>
        <w:spacing w:before="175"/>
      </w:pPr>
    </w:p>
    <w:tbl>
      <w:tblPr>
        <w:tblStyle w:val="6"/>
        <w:tblW w:w="9346"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399"/>
        <w:gridCol w:w="2068"/>
        <w:gridCol w:w="1791"/>
        <w:gridCol w:w="1628"/>
        <w:gridCol w:w="1704"/>
      </w:tblGrid>
      <w:tr w14:paraId="52B6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756" w:type="dxa"/>
            <w:vAlign w:val="top"/>
          </w:tcPr>
          <w:p w14:paraId="269A976E">
            <w:pPr>
              <w:pStyle w:val="7"/>
              <w:spacing w:line="338" w:lineRule="auto"/>
            </w:pPr>
          </w:p>
          <w:p w14:paraId="2A21426E">
            <w:pPr>
              <w:pStyle w:val="7"/>
              <w:spacing w:line="339" w:lineRule="auto"/>
            </w:pPr>
          </w:p>
          <w:p w14:paraId="47F0CCA9">
            <w:pPr>
              <w:spacing w:before="103" w:line="183" w:lineRule="auto"/>
              <w:ind w:left="125"/>
              <w:rPr>
                <w:rFonts w:ascii="微软雅黑" w:hAnsi="微软雅黑" w:eastAsia="微软雅黑" w:cs="微软雅黑"/>
                <w:sz w:val="24"/>
                <w:szCs w:val="24"/>
              </w:rPr>
            </w:pPr>
            <w:r>
              <w:rPr>
                <w:rFonts w:ascii="微软雅黑" w:hAnsi="微软雅黑" w:eastAsia="微软雅黑" w:cs="微软雅黑"/>
                <w:b/>
                <w:bCs/>
                <w:spacing w:val="-2"/>
                <w:sz w:val="24"/>
                <w:szCs w:val="24"/>
              </w:rPr>
              <w:t>名称</w:t>
            </w:r>
          </w:p>
        </w:tc>
        <w:tc>
          <w:tcPr>
            <w:tcW w:w="1399" w:type="dxa"/>
            <w:vAlign w:val="top"/>
          </w:tcPr>
          <w:p w14:paraId="3C97FE08">
            <w:pPr>
              <w:pStyle w:val="7"/>
              <w:spacing w:line="249" w:lineRule="auto"/>
            </w:pPr>
          </w:p>
          <w:p w14:paraId="3342C347">
            <w:pPr>
              <w:pStyle w:val="7"/>
              <w:spacing w:line="249" w:lineRule="auto"/>
            </w:pPr>
          </w:p>
          <w:p w14:paraId="58628CFB">
            <w:pPr>
              <w:pStyle w:val="7"/>
              <w:spacing w:line="249" w:lineRule="auto"/>
            </w:pPr>
          </w:p>
          <w:p w14:paraId="2FB7E613">
            <w:pPr>
              <w:pStyle w:val="7"/>
              <w:spacing w:line="249" w:lineRule="auto"/>
            </w:pPr>
          </w:p>
          <w:p w14:paraId="32A3419C">
            <w:pPr>
              <w:spacing w:before="103" w:line="183" w:lineRule="auto"/>
              <w:ind w:left="114"/>
              <w:rPr>
                <w:rFonts w:ascii="微软雅黑" w:hAnsi="微软雅黑" w:eastAsia="微软雅黑" w:cs="微软雅黑"/>
                <w:sz w:val="24"/>
                <w:szCs w:val="24"/>
              </w:rPr>
            </w:pPr>
            <w:r>
              <w:rPr>
                <w:rFonts w:ascii="微软雅黑" w:hAnsi="微软雅黑" w:eastAsia="微软雅黑" w:cs="微软雅黑"/>
                <w:b/>
                <w:bCs/>
                <w:spacing w:val="-7"/>
                <w:sz w:val="24"/>
                <w:szCs w:val="24"/>
              </w:rPr>
              <w:t>生产厂家</w:t>
            </w:r>
          </w:p>
        </w:tc>
        <w:tc>
          <w:tcPr>
            <w:tcW w:w="2068" w:type="dxa"/>
            <w:vAlign w:val="top"/>
          </w:tcPr>
          <w:p w14:paraId="2CE9C686">
            <w:pPr>
              <w:pStyle w:val="7"/>
              <w:spacing w:line="337" w:lineRule="auto"/>
            </w:pPr>
          </w:p>
          <w:p w14:paraId="70FFBED2">
            <w:pPr>
              <w:pStyle w:val="7"/>
              <w:spacing w:line="337" w:lineRule="auto"/>
            </w:pPr>
          </w:p>
          <w:p w14:paraId="68BFAE35">
            <w:pPr>
              <w:spacing w:before="103" w:line="183" w:lineRule="auto"/>
              <w:ind w:left="197"/>
              <w:rPr>
                <w:rFonts w:ascii="微软雅黑" w:hAnsi="微软雅黑" w:eastAsia="微软雅黑" w:cs="微软雅黑"/>
                <w:sz w:val="24"/>
                <w:szCs w:val="24"/>
              </w:rPr>
            </w:pPr>
            <w:r>
              <w:rPr>
                <w:rFonts w:ascii="微软雅黑" w:hAnsi="微软雅黑" w:eastAsia="微软雅黑" w:cs="微软雅黑"/>
                <w:b/>
                <w:bCs/>
                <w:spacing w:val="33"/>
                <w:sz w:val="24"/>
                <w:szCs w:val="24"/>
              </w:rPr>
              <w:t>竞争性磋商文</w:t>
            </w:r>
          </w:p>
          <w:p w14:paraId="6DBBF6A6">
            <w:pPr>
              <w:spacing w:before="281" w:line="183" w:lineRule="auto"/>
              <w:ind w:left="435"/>
              <w:rPr>
                <w:rFonts w:ascii="微软雅黑" w:hAnsi="微软雅黑" w:eastAsia="微软雅黑" w:cs="微软雅黑"/>
                <w:sz w:val="24"/>
                <w:szCs w:val="24"/>
              </w:rPr>
            </w:pPr>
            <w:r>
              <w:rPr>
                <w:rFonts w:ascii="微软雅黑" w:hAnsi="微软雅黑" w:eastAsia="微软雅黑" w:cs="微软雅黑"/>
                <w:b/>
                <w:bCs/>
                <w:spacing w:val="-6"/>
                <w:sz w:val="24"/>
                <w:szCs w:val="24"/>
              </w:rPr>
              <w:t>件</w:t>
            </w:r>
            <w:r>
              <w:rPr>
                <w:rFonts w:ascii="微软雅黑" w:hAnsi="微软雅黑" w:eastAsia="微软雅黑" w:cs="微软雅黑"/>
                <w:b/>
                <w:bCs/>
                <w:spacing w:val="-25"/>
                <w:sz w:val="24"/>
                <w:szCs w:val="24"/>
              </w:rPr>
              <w:t xml:space="preserve"> </w:t>
            </w:r>
            <w:r>
              <w:rPr>
                <w:rFonts w:ascii="微软雅黑" w:hAnsi="微软雅黑" w:eastAsia="微软雅黑" w:cs="微软雅黑"/>
                <w:b/>
                <w:bCs/>
                <w:spacing w:val="-6"/>
                <w:sz w:val="24"/>
                <w:szCs w:val="24"/>
              </w:rPr>
              <w:t>技术参数</w:t>
            </w:r>
          </w:p>
        </w:tc>
        <w:tc>
          <w:tcPr>
            <w:tcW w:w="1791" w:type="dxa"/>
            <w:vAlign w:val="top"/>
          </w:tcPr>
          <w:p w14:paraId="5508C599">
            <w:pPr>
              <w:pStyle w:val="7"/>
              <w:spacing w:line="249" w:lineRule="auto"/>
            </w:pPr>
          </w:p>
          <w:p w14:paraId="2A017C92">
            <w:pPr>
              <w:pStyle w:val="7"/>
              <w:spacing w:line="249" w:lineRule="auto"/>
            </w:pPr>
          </w:p>
          <w:p w14:paraId="2193ED86">
            <w:pPr>
              <w:pStyle w:val="7"/>
              <w:spacing w:line="249" w:lineRule="auto"/>
            </w:pPr>
          </w:p>
          <w:p w14:paraId="61357F66">
            <w:pPr>
              <w:pStyle w:val="7"/>
              <w:spacing w:line="249" w:lineRule="auto"/>
            </w:pPr>
          </w:p>
          <w:p w14:paraId="72AB357B">
            <w:pPr>
              <w:spacing w:before="103" w:line="183" w:lineRule="auto"/>
              <w:ind w:left="119"/>
              <w:rPr>
                <w:rFonts w:ascii="微软雅黑" w:hAnsi="微软雅黑" w:eastAsia="微软雅黑" w:cs="微软雅黑"/>
                <w:sz w:val="24"/>
                <w:szCs w:val="24"/>
              </w:rPr>
            </w:pPr>
            <w:r>
              <w:rPr>
                <w:rFonts w:ascii="微软雅黑" w:hAnsi="微软雅黑" w:eastAsia="微软雅黑" w:cs="微软雅黑"/>
                <w:b/>
                <w:bCs/>
                <w:spacing w:val="-5"/>
                <w:w w:val="99"/>
                <w:sz w:val="24"/>
                <w:szCs w:val="24"/>
              </w:rPr>
              <w:t>投标技术参数</w:t>
            </w:r>
          </w:p>
        </w:tc>
        <w:tc>
          <w:tcPr>
            <w:tcW w:w="1628" w:type="dxa"/>
            <w:vAlign w:val="top"/>
          </w:tcPr>
          <w:p w14:paraId="754E81E4">
            <w:pPr>
              <w:pStyle w:val="7"/>
              <w:spacing w:line="339" w:lineRule="auto"/>
            </w:pPr>
          </w:p>
          <w:p w14:paraId="06EC54EB">
            <w:pPr>
              <w:pStyle w:val="7"/>
              <w:spacing w:line="340" w:lineRule="auto"/>
            </w:pPr>
          </w:p>
          <w:p w14:paraId="1ED04C7E">
            <w:pPr>
              <w:spacing w:before="103" w:line="183" w:lineRule="auto"/>
              <w:ind w:left="187"/>
              <w:rPr>
                <w:rFonts w:ascii="微软雅黑" w:hAnsi="微软雅黑" w:eastAsia="微软雅黑" w:cs="微软雅黑"/>
                <w:sz w:val="24"/>
                <w:szCs w:val="24"/>
              </w:rPr>
            </w:pPr>
            <w:r>
              <w:rPr>
                <w:rFonts w:ascii="微软雅黑" w:hAnsi="微软雅黑" w:eastAsia="微软雅黑" w:cs="微软雅黑"/>
                <w:b/>
                <w:bCs/>
                <w:spacing w:val="-1"/>
                <w:sz w:val="24"/>
                <w:szCs w:val="24"/>
              </w:rPr>
              <w:t>偏</w:t>
            </w:r>
            <w:r>
              <w:rPr>
                <w:rFonts w:ascii="微软雅黑" w:hAnsi="微软雅黑" w:eastAsia="微软雅黑" w:cs="微软雅黑"/>
                <w:b/>
                <w:bCs/>
                <w:spacing w:val="8"/>
                <w:sz w:val="24"/>
                <w:szCs w:val="24"/>
              </w:rPr>
              <w:t xml:space="preserve"> </w:t>
            </w:r>
            <w:r>
              <w:rPr>
                <w:rFonts w:ascii="微软雅黑" w:hAnsi="微软雅黑" w:eastAsia="微软雅黑" w:cs="微软雅黑"/>
                <w:b/>
                <w:bCs/>
                <w:spacing w:val="-1"/>
                <w:sz w:val="24"/>
                <w:szCs w:val="24"/>
              </w:rPr>
              <w:t>差 详</w:t>
            </w:r>
            <w:r>
              <w:rPr>
                <w:rFonts w:ascii="微软雅黑" w:hAnsi="微软雅黑" w:eastAsia="微软雅黑" w:cs="微软雅黑"/>
                <w:b/>
                <w:bCs/>
                <w:spacing w:val="9"/>
                <w:sz w:val="24"/>
                <w:szCs w:val="24"/>
              </w:rPr>
              <w:t xml:space="preserve"> </w:t>
            </w:r>
            <w:r>
              <w:rPr>
                <w:rFonts w:ascii="微软雅黑" w:hAnsi="微软雅黑" w:eastAsia="微软雅黑" w:cs="微软雅黑"/>
                <w:b/>
                <w:bCs/>
                <w:spacing w:val="-1"/>
                <w:sz w:val="24"/>
                <w:szCs w:val="24"/>
              </w:rPr>
              <w:t>细</w:t>
            </w:r>
          </w:p>
          <w:p w14:paraId="00DC6F43">
            <w:pPr>
              <w:spacing w:before="285" w:line="182" w:lineRule="auto"/>
              <w:ind w:left="485"/>
              <w:rPr>
                <w:rFonts w:ascii="微软雅黑" w:hAnsi="微软雅黑" w:eastAsia="微软雅黑" w:cs="微软雅黑"/>
                <w:sz w:val="24"/>
                <w:szCs w:val="24"/>
              </w:rPr>
            </w:pPr>
            <w:r>
              <w:rPr>
                <w:rFonts w:ascii="微软雅黑" w:hAnsi="微软雅黑" w:eastAsia="微软雅黑" w:cs="微软雅黑"/>
                <w:b/>
                <w:bCs/>
                <w:spacing w:val="-2"/>
                <w:sz w:val="24"/>
                <w:szCs w:val="24"/>
              </w:rPr>
              <w:t>描</w:t>
            </w:r>
            <w:r>
              <w:rPr>
                <w:rFonts w:ascii="微软雅黑" w:hAnsi="微软雅黑" w:eastAsia="微软雅黑" w:cs="微软雅黑"/>
                <w:b/>
                <w:bCs/>
                <w:spacing w:val="29"/>
                <w:sz w:val="24"/>
                <w:szCs w:val="24"/>
              </w:rPr>
              <w:t xml:space="preserve">  </w:t>
            </w:r>
            <w:r>
              <w:rPr>
                <w:rFonts w:ascii="微软雅黑" w:hAnsi="微软雅黑" w:eastAsia="微软雅黑" w:cs="微软雅黑"/>
                <w:b/>
                <w:bCs/>
                <w:spacing w:val="-2"/>
                <w:sz w:val="24"/>
                <w:szCs w:val="24"/>
              </w:rPr>
              <w:t>述</w:t>
            </w:r>
          </w:p>
        </w:tc>
        <w:tc>
          <w:tcPr>
            <w:tcW w:w="1704" w:type="dxa"/>
            <w:vAlign w:val="top"/>
          </w:tcPr>
          <w:p w14:paraId="13C28367">
            <w:pPr>
              <w:pStyle w:val="7"/>
              <w:spacing w:line="337" w:lineRule="auto"/>
            </w:pPr>
          </w:p>
          <w:p w14:paraId="68C6EDB7">
            <w:pPr>
              <w:pStyle w:val="7"/>
              <w:spacing w:line="337" w:lineRule="auto"/>
            </w:pPr>
          </w:p>
          <w:p w14:paraId="5D575FD1">
            <w:pPr>
              <w:spacing w:before="103" w:line="183" w:lineRule="auto"/>
              <w:ind w:left="609"/>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14:paraId="55593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56" w:type="dxa"/>
            <w:vAlign w:val="top"/>
          </w:tcPr>
          <w:p w14:paraId="21135590">
            <w:pPr>
              <w:pStyle w:val="7"/>
            </w:pPr>
          </w:p>
        </w:tc>
        <w:tc>
          <w:tcPr>
            <w:tcW w:w="1399" w:type="dxa"/>
            <w:vAlign w:val="top"/>
          </w:tcPr>
          <w:p w14:paraId="0EBD4BB3">
            <w:pPr>
              <w:pStyle w:val="7"/>
            </w:pPr>
          </w:p>
        </w:tc>
        <w:tc>
          <w:tcPr>
            <w:tcW w:w="2068" w:type="dxa"/>
            <w:vAlign w:val="top"/>
          </w:tcPr>
          <w:p w14:paraId="1D2F6F46">
            <w:pPr>
              <w:pStyle w:val="7"/>
            </w:pPr>
          </w:p>
        </w:tc>
        <w:tc>
          <w:tcPr>
            <w:tcW w:w="1791" w:type="dxa"/>
            <w:vAlign w:val="top"/>
          </w:tcPr>
          <w:p w14:paraId="1A0B7CA5">
            <w:pPr>
              <w:pStyle w:val="7"/>
            </w:pPr>
          </w:p>
        </w:tc>
        <w:tc>
          <w:tcPr>
            <w:tcW w:w="1628" w:type="dxa"/>
            <w:vAlign w:val="top"/>
          </w:tcPr>
          <w:p w14:paraId="6386C47B">
            <w:pPr>
              <w:pStyle w:val="7"/>
            </w:pPr>
          </w:p>
        </w:tc>
        <w:tc>
          <w:tcPr>
            <w:tcW w:w="1704" w:type="dxa"/>
            <w:vAlign w:val="top"/>
          </w:tcPr>
          <w:p w14:paraId="3DFC69F7">
            <w:pPr>
              <w:pStyle w:val="7"/>
            </w:pPr>
          </w:p>
        </w:tc>
      </w:tr>
      <w:tr w14:paraId="0C6A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582275FE">
            <w:pPr>
              <w:pStyle w:val="7"/>
            </w:pPr>
          </w:p>
        </w:tc>
        <w:tc>
          <w:tcPr>
            <w:tcW w:w="1399" w:type="dxa"/>
            <w:vAlign w:val="top"/>
          </w:tcPr>
          <w:p w14:paraId="113BA36B">
            <w:pPr>
              <w:pStyle w:val="7"/>
            </w:pPr>
          </w:p>
        </w:tc>
        <w:tc>
          <w:tcPr>
            <w:tcW w:w="2068" w:type="dxa"/>
            <w:vAlign w:val="top"/>
          </w:tcPr>
          <w:p w14:paraId="53DE113E">
            <w:pPr>
              <w:pStyle w:val="7"/>
            </w:pPr>
          </w:p>
        </w:tc>
        <w:tc>
          <w:tcPr>
            <w:tcW w:w="1791" w:type="dxa"/>
            <w:vAlign w:val="top"/>
          </w:tcPr>
          <w:p w14:paraId="1E7361DE">
            <w:pPr>
              <w:pStyle w:val="7"/>
            </w:pPr>
          </w:p>
        </w:tc>
        <w:tc>
          <w:tcPr>
            <w:tcW w:w="1628" w:type="dxa"/>
            <w:vAlign w:val="top"/>
          </w:tcPr>
          <w:p w14:paraId="20E773A7">
            <w:pPr>
              <w:pStyle w:val="7"/>
            </w:pPr>
          </w:p>
        </w:tc>
        <w:tc>
          <w:tcPr>
            <w:tcW w:w="1704" w:type="dxa"/>
            <w:vAlign w:val="top"/>
          </w:tcPr>
          <w:p w14:paraId="50E40AD5">
            <w:pPr>
              <w:pStyle w:val="7"/>
            </w:pPr>
          </w:p>
        </w:tc>
      </w:tr>
      <w:tr w14:paraId="711CC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Align w:val="top"/>
          </w:tcPr>
          <w:p w14:paraId="15115240">
            <w:pPr>
              <w:pStyle w:val="7"/>
            </w:pPr>
          </w:p>
        </w:tc>
        <w:tc>
          <w:tcPr>
            <w:tcW w:w="1399" w:type="dxa"/>
            <w:vAlign w:val="top"/>
          </w:tcPr>
          <w:p w14:paraId="7996F45A">
            <w:pPr>
              <w:pStyle w:val="7"/>
            </w:pPr>
          </w:p>
        </w:tc>
        <w:tc>
          <w:tcPr>
            <w:tcW w:w="2068" w:type="dxa"/>
            <w:vAlign w:val="top"/>
          </w:tcPr>
          <w:p w14:paraId="2546CB49">
            <w:pPr>
              <w:pStyle w:val="7"/>
            </w:pPr>
          </w:p>
        </w:tc>
        <w:tc>
          <w:tcPr>
            <w:tcW w:w="1791" w:type="dxa"/>
            <w:vAlign w:val="top"/>
          </w:tcPr>
          <w:p w14:paraId="3258FC0A">
            <w:pPr>
              <w:pStyle w:val="7"/>
            </w:pPr>
          </w:p>
        </w:tc>
        <w:tc>
          <w:tcPr>
            <w:tcW w:w="1628" w:type="dxa"/>
            <w:vAlign w:val="top"/>
          </w:tcPr>
          <w:p w14:paraId="3AACEC02">
            <w:pPr>
              <w:pStyle w:val="7"/>
            </w:pPr>
          </w:p>
        </w:tc>
        <w:tc>
          <w:tcPr>
            <w:tcW w:w="1704" w:type="dxa"/>
            <w:vAlign w:val="top"/>
          </w:tcPr>
          <w:p w14:paraId="4E3B8A03">
            <w:pPr>
              <w:pStyle w:val="7"/>
            </w:pPr>
          </w:p>
        </w:tc>
      </w:tr>
      <w:tr w14:paraId="3EA1C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1497D5F8">
            <w:pPr>
              <w:pStyle w:val="7"/>
            </w:pPr>
          </w:p>
        </w:tc>
        <w:tc>
          <w:tcPr>
            <w:tcW w:w="1399" w:type="dxa"/>
            <w:vAlign w:val="top"/>
          </w:tcPr>
          <w:p w14:paraId="5DE382FA">
            <w:pPr>
              <w:pStyle w:val="7"/>
            </w:pPr>
          </w:p>
        </w:tc>
        <w:tc>
          <w:tcPr>
            <w:tcW w:w="2068" w:type="dxa"/>
            <w:vAlign w:val="top"/>
          </w:tcPr>
          <w:p w14:paraId="6469472F">
            <w:pPr>
              <w:pStyle w:val="7"/>
            </w:pPr>
          </w:p>
        </w:tc>
        <w:tc>
          <w:tcPr>
            <w:tcW w:w="1791" w:type="dxa"/>
            <w:vAlign w:val="top"/>
          </w:tcPr>
          <w:p w14:paraId="295B20D0">
            <w:pPr>
              <w:pStyle w:val="7"/>
            </w:pPr>
          </w:p>
        </w:tc>
        <w:tc>
          <w:tcPr>
            <w:tcW w:w="1628" w:type="dxa"/>
            <w:vAlign w:val="top"/>
          </w:tcPr>
          <w:p w14:paraId="68AB42D0">
            <w:pPr>
              <w:pStyle w:val="7"/>
            </w:pPr>
          </w:p>
        </w:tc>
        <w:tc>
          <w:tcPr>
            <w:tcW w:w="1704" w:type="dxa"/>
            <w:vAlign w:val="top"/>
          </w:tcPr>
          <w:p w14:paraId="63E81A31">
            <w:pPr>
              <w:pStyle w:val="7"/>
            </w:pPr>
          </w:p>
        </w:tc>
      </w:tr>
      <w:tr w14:paraId="7AE87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Align w:val="top"/>
          </w:tcPr>
          <w:p w14:paraId="7BBF4F19">
            <w:pPr>
              <w:pStyle w:val="7"/>
            </w:pPr>
          </w:p>
        </w:tc>
        <w:tc>
          <w:tcPr>
            <w:tcW w:w="1399" w:type="dxa"/>
            <w:vAlign w:val="top"/>
          </w:tcPr>
          <w:p w14:paraId="60C64562">
            <w:pPr>
              <w:pStyle w:val="7"/>
            </w:pPr>
          </w:p>
        </w:tc>
        <w:tc>
          <w:tcPr>
            <w:tcW w:w="2068" w:type="dxa"/>
            <w:vAlign w:val="top"/>
          </w:tcPr>
          <w:p w14:paraId="555574AD">
            <w:pPr>
              <w:pStyle w:val="7"/>
            </w:pPr>
          </w:p>
        </w:tc>
        <w:tc>
          <w:tcPr>
            <w:tcW w:w="1791" w:type="dxa"/>
            <w:vAlign w:val="top"/>
          </w:tcPr>
          <w:p w14:paraId="330366F3">
            <w:pPr>
              <w:pStyle w:val="7"/>
            </w:pPr>
          </w:p>
        </w:tc>
        <w:tc>
          <w:tcPr>
            <w:tcW w:w="1628" w:type="dxa"/>
            <w:vAlign w:val="top"/>
          </w:tcPr>
          <w:p w14:paraId="7B1E5601">
            <w:pPr>
              <w:pStyle w:val="7"/>
            </w:pPr>
          </w:p>
        </w:tc>
        <w:tc>
          <w:tcPr>
            <w:tcW w:w="1704" w:type="dxa"/>
            <w:vAlign w:val="top"/>
          </w:tcPr>
          <w:p w14:paraId="19359B93">
            <w:pPr>
              <w:pStyle w:val="7"/>
            </w:pPr>
          </w:p>
        </w:tc>
      </w:tr>
      <w:tr w14:paraId="42918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56" w:type="dxa"/>
            <w:vAlign w:val="top"/>
          </w:tcPr>
          <w:p w14:paraId="6037E698">
            <w:pPr>
              <w:pStyle w:val="7"/>
            </w:pPr>
          </w:p>
        </w:tc>
        <w:tc>
          <w:tcPr>
            <w:tcW w:w="1399" w:type="dxa"/>
            <w:vAlign w:val="top"/>
          </w:tcPr>
          <w:p w14:paraId="7EC1DE49">
            <w:pPr>
              <w:pStyle w:val="7"/>
            </w:pPr>
          </w:p>
        </w:tc>
        <w:tc>
          <w:tcPr>
            <w:tcW w:w="2068" w:type="dxa"/>
            <w:vAlign w:val="top"/>
          </w:tcPr>
          <w:p w14:paraId="64F8420A">
            <w:pPr>
              <w:pStyle w:val="7"/>
            </w:pPr>
          </w:p>
        </w:tc>
        <w:tc>
          <w:tcPr>
            <w:tcW w:w="1791" w:type="dxa"/>
            <w:vAlign w:val="top"/>
          </w:tcPr>
          <w:p w14:paraId="6980AB12">
            <w:pPr>
              <w:pStyle w:val="7"/>
            </w:pPr>
          </w:p>
        </w:tc>
        <w:tc>
          <w:tcPr>
            <w:tcW w:w="1628" w:type="dxa"/>
            <w:vAlign w:val="top"/>
          </w:tcPr>
          <w:p w14:paraId="113AB84E">
            <w:pPr>
              <w:pStyle w:val="7"/>
            </w:pPr>
          </w:p>
        </w:tc>
        <w:tc>
          <w:tcPr>
            <w:tcW w:w="1704" w:type="dxa"/>
            <w:vAlign w:val="top"/>
          </w:tcPr>
          <w:p w14:paraId="1B8AC3AC">
            <w:pPr>
              <w:pStyle w:val="7"/>
            </w:pPr>
          </w:p>
        </w:tc>
      </w:tr>
    </w:tbl>
    <w:p w14:paraId="72F951F5">
      <w:pPr>
        <w:spacing w:line="248" w:lineRule="auto"/>
        <w:rPr>
          <w:rFonts w:ascii="Arial"/>
          <w:sz w:val="21"/>
        </w:rPr>
      </w:pPr>
    </w:p>
    <w:p w14:paraId="3C9BA996">
      <w:pPr>
        <w:spacing w:line="249" w:lineRule="auto"/>
        <w:rPr>
          <w:rFonts w:ascii="Arial"/>
          <w:sz w:val="21"/>
        </w:rPr>
      </w:pPr>
    </w:p>
    <w:p w14:paraId="4B6FF249">
      <w:pPr>
        <w:pStyle w:val="2"/>
        <w:spacing w:before="103" w:line="183" w:lineRule="auto"/>
        <w:ind w:left="221"/>
        <w:rPr>
          <w:sz w:val="24"/>
          <w:szCs w:val="24"/>
        </w:rPr>
      </w:pPr>
      <w:r>
        <w:rPr>
          <w:b/>
          <w:bCs/>
          <w:spacing w:val="-7"/>
          <w:sz w:val="24"/>
          <w:szCs w:val="24"/>
        </w:rPr>
        <w:t>说明：</w:t>
      </w:r>
    </w:p>
    <w:p w14:paraId="3827CB1E">
      <w:pPr>
        <w:pStyle w:val="2"/>
        <w:spacing w:before="273" w:line="357" w:lineRule="auto"/>
        <w:ind w:left="2" w:right="110" w:firstLine="481"/>
        <w:jc w:val="both"/>
        <w:rPr>
          <w:sz w:val="24"/>
          <w:szCs w:val="24"/>
        </w:rPr>
      </w:pPr>
      <w:r>
        <w:rPr>
          <w:b/>
          <w:bCs/>
          <w:spacing w:val="-2"/>
          <w:sz w:val="24"/>
          <w:szCs w:val="24"/>
        </w:rPr>
        <w:t>供应商必须如实填写本表</w:t>
      </w:r>
      <w:r>
        <w:rPr>
          <w:b/>
          <w:bCs/>
          <w:spacing w:val="-27"/>
          <w:sz w:val="24"/>
          <w:szCs w:val="24"/>
        </w:rPr>
        <w:t xml:space="preserve"> </w:t>
      </w:r>
      <w:r>
        <w:rPr>
          <w:b/>
          <w:bCs/>
          <w:spacing w:val="-2"/>
          <w:sz w:val="24"/>
          <w:szCs w:val="24"/>
        </w:rPr>
        <w:t>，如供应商对本文件技术规格要求具有正、负偏离的</w:t>
      </w:r>
      <w:r>
        <w:rPr>
          <w:b/>
          <w:bCs/>
          <w:spacing w:val="-41"/>
          <w:sz w:val="24"/>
          <w:szCs w:val="24"/>
        </w:rPr>
        <w:t xml:space="preserve"> </w:t>
      </w:r>
      <w:r>
        <w:rPr>
          <w:b/>
          <w:bCs/>
          <w:spacing w:val="-2"/>
          <w:sz w:val="24"/>
          <w:szCs w:val="24"/>
        </w:rPr>
        <w:t>，必须在</w:t>
      </w:r>
      <w:r>
        <w:rPr>
          <w:b/>
          <w:bCs/>
          <w:sz w:val="24"/>
          <w:szCs w:val="24"/>
        </w:rPr>
        <w:t xml:space="preserve"> </w:t>
      </w:r>
      <w:r>
        <w:rPr>
          <w:b/>
          <w:bCs/>
          <w:spacing w:val="-1"/>
          <w:sz w:val="24"/>
          <w:szCs w:val="24"/>
        </w:rPr>
        <w:t>本表中注明</w:t>
      </w:r>
      <w:r>
        <w:rPr>
          <w:b/>
          <w:bCs/>
          <w:spacing w:val="-38"/>
          <w:sz w:val="24"/>
          <w:szCs w:val="24"/>
        </w:rPr>
        <w:t xml:space="preserve"> </w:t>
      </w:r>
      <w:r>
        <w:rPr>
          <w:b/>
          <w:bCs/>
          <w:spacing w:val="-1"/>
          <w:sz w:val="24"/>
          <w:szCs w:val="24"/>
        </w:rPr>
        <w:t>，如未提供本偏差表的</w:t>
      </w:r>
      <w:r>
        <w:rPr>
          <w:b/>
          <w:bCs/>
          <w:spacing w:val="-40"/>
          <w:sz w:val="24"/>
          <w:szCs w:val="24"/>
        </w:rPr>
        <w:t xml:space="preserve"> </w:t>
      </w:r>
      <w:r>
        <w:rPr>
          <w:b/>
          <w:bCs/>
          <w:spacing w:val="-1"/>
          <w:sz w:val="24"/>
          <w:szCs w:val="24"/>
        </w:rPr>
        <w:t>，或存在有偏差但未在“偏差详细</w:t>
      </w:r>
      <w:r>
        <w:rPr>
          <w:b/>
          <w:bCs/>
          <w:spacing w:val="-2"/>
          <w:sz w:val="24"/>
          <w:szCs w:val="24"/>
        </w:rPr>
        <w:t>描述栏”</w:t>
      </w:r>
      <w:r>
        <w:rPr>
          <w:b/>
          <w:bCs/>
          <w:spacing w:val="-55"/>
          <w:sz w:val="24"/>
          <w:szCs w:val="24"/>
        </w:rPr>
        <w:t xml:space="preserve"> </w:t>
      </w:r>
      <w:r>
        <w:rPr>
          <w:b/>
          <w:bCs/>
          <w:spacing w:val="-2"/>
          <w:sz w:val="24"/>
          <w:szCs w:val="24"/>
        </w:rPr>
        <w:t>中详细进行描</w:t>
      </w:r>
      <w:r>
        <w:rPr>
          <w:b/>
          <w:bCs/>
          <w:sz w:val="24"/>
          <w:szCs w:val="24"/>
        </w:rPr>
        <w:t xml:space="preserve"> </w:t>
      </w:r>
      <w:r>
        <w:rPr>
          <w:b/>
          <w:bCs/>
          <w:spacing w:val="-6"/>
          <w:sz w:val="24"/>
          <w:szCs w:val="24"/>
        </w:rPr>
        <w:t>述的，竞争性磋商小组将可能不予推荐。</w:t>
      </w:r>
    </w:p>
    <w:p w14:paraId="6621C2EB">
      <w:pPr>
        <w:spacing w:line="357" w:lineRule="auto"/>
        <w:rPr>
          <w:sz w:val="24"/>
          <w:szCs w:val="24"/>
        </w:rPr>
        <w:sectPr>
          <w:headerReference r:id="rId102" w:type="default"/>
          <w:footerReference r:id="rId103" w:type="default"/>
          <w:pgSz w:w="11906" w:h="16840"/>
          <w:pgMar w:top="1537" w:right="1080" w:bottom="1295" w:left="1080" w:header="1157" w:footer="1050" w:gutter="0"/>
          <w:cols w:space="720" w:num="1"/>
        </w:sectPr>
      </w:pPr>
    </w:p>
    <w:p w14:paraId="48D62227">
      <w:pPr>
        <w:spacing w:line="43" w:lineRule="exact"/>
      </w:pPr>
      <w:r>
        <w:pict>
          <v:shape id="_x0000_s1088" o:spid="_x0000_s1088" style="height:2.2pt;width:487.3pt;" fillcolor="#800000" filled="t" stroked="f" coordsize="9745,44" path="m0,0l9745,0,9745,43,0,43,0,0xe">
            <v:path/>
            <v:fill on="t" focussize="0,0"/>
            <v:stroke on="f"/>
            <v:imagedata o:title=""/>
            <o:lock v:ext="edit"/>
            <w10:wrap type="none"/>
            <w10:anchorlock/>
          </v:shape>
        </w:pict>
      </w:r>
    </w:p>
    <w:p w14:paraId="7C1DF59F">
      <w:pPr>
        <w:pStyle w:val="2"/>
        <w:spacing w:before="112" w:line="188" w:lineRule="auto"/>
        <w:ind w:left="2631"/>
        <w:rPr>
          <w:sz w:val="34"/>
          <w:szCs w:val="34"/>
        </w:rPr>
      </w:pPr>
      <w:r>
        <w:rPr>
          <w:spacing w:val="22"/>
          <w:sz w:val="34"/>
          <w:szCs w:val="34"/>
        </w:rPr>
        <w:t>八、</w:t>
      </w:r>
      <w:r>
        <w:rPr>
          <w:spacing w:val="-58"/>
          <w:sz w:val="34"/>
          <w:szCs w:val="34"/>
        </w:rPr>
        <w:t xml:space="preserve"> </w:t>
      </w:r>
      <w:r>
        <w:rPr>
          <w:spacing w:val="22"/>
          <w:sz w:val="34"/>
          <w:szCs w:val="34"/>
        </w:rPr>
        <w:t>商务要求响应情况表</w:t>
      </w:r>
    </w:p>
    <w:p w14:paraId="4950F7FF">
      <w:pPr>
        <w:spacing w:line="59" w:lineRule="exact"/>
      </w:pPr>
    </w:p>
    <w:tbl>
      <w:tblPr>
        <w:tblStyle w:val="6"/>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6456"/>
        <w:gridCol w:w="1748"/>
        <w:gridCol w:w="692"/>
      </w:tblGrid>
      <w:tr w14:paraId="551E3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597" w:type="dxa"/>
            <w:textDirection w:val="tbRlV"/>
            <w:vAlign w:val="top"/>
          </w:tcPr>
          <w:p w14:paraId="42868E56">
            <w:pPr>
              <w:spacing w:before="227" w:line="185" w:lineRule="auto"/>
              <w:ind w:left="501"/>
              <w:rPr>
                <w:rFonts w:ascii="微软雅黑" w:hAnsi="微软雅黑" w:eastAsia="微软雅黑" w:cs="微软雅黑"/>
                <w:sz w:val="24"/>
                <w:szCs w:val="24"/>
              </w:rPr>
            </w:pPr>
            <w:r>
              <w:rPr>
                <w:rFonts w:ascii="微软雅黑" w:hAnsi="微软雅黑" w:eastAsia="微软雅黑" w:cs="微软雅黑"/>
                <w:spacing w:val="-2"/>
                <w:sz w:val="24"/>
                <w:szCs w:val="24"/>
              </w:rPr>
              <w:t>序</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号</w:t>
            </w:r>
          </w:p>
        </w:tc>
        <w:tc>
          <w:tcPr>
            <w:tcW w:w="6456" w:type="dxa"/>
            <w:vAlign w:val="top"/>
          </w:tcPr>
          <w:p w14:paraId="3FFBC0D5">
            <w:pPr>
              <w:pStyle w:val="7"/>
              <w:spacing w:line="306" w:lineRule="auto"/>
            </w:pPr>
          </w:p>
          <w:p w14:paraId="3246C0AA">
            <w:pPr>
              <w:pStyle w:val="7"/>
              <w:spacing w:line="306" w:lineRule="auto"/>
            </w:pPr>
          </w:p>
          <w:p w14:paraId="47543357">
            <w:pPr>
              <w:spacing w:before="103" w:line="184" w:lineRule="auto"/>
              <w:ind w:left="2472"/>
              <w:rPr>
                <w:rFonts w:ascii="微软雅黑" w:hAnsi="微软雅黑" w:eastAsia="微软雅黑" w:cs="微软雅黑"/>
                <w:sz w:val="24"/>
                <w:szCs w:val="24"/>
              </w:rPr>
            </w:pPr>
            <w:r>
              <w:rPr>
                <w:rFonts w:ascii="微软雅黑" w:hAnsi="微软雅黑" w:eastAsia="微软雅黑" w:cs="微软雅黑"/>
                <w:spacing w:val="-6"/>
                <w:sz w:val="24"/>
                <w:szCs w:val="24"/>
              </w:rPr>
              <w:t>商务实质性条款</w:t>
            </w:r>
          </w:p>
        </w:tc>
        <w:tc>
          <w:tcPr>
            <w:tcW w:w="1748" w:type="dxa"/>
            <w:vAlign w:val="top"/>
          </w:tcPr>
          <w:p w14:paraId="0EEC0E27">
            <w:pPr>
              <w:spacing w:before="245" w:line="217" w:lineRule="auto"/>
              <w:ind w:left="228" w:right="230" w:hanging="136"/>
              <w:rPr>
                <w:rFonts w:ascii="微软雅黑" w:hAnsi="微软雅黑" w:eastAsia="微软雅黑" w:cs="微软雅黑"/>
                <w:sz w:val="24"/>
                <w:szCs w:val="24"/>
              </w:rPr>
            </w:pPr>
            <w:r>
              <w:rPr>
                <w:rFonts w:ascii="微软雅黑" w:hAnsi="微软雅黑" w:eastAsia="微软雅黑" w:cs="微软雅黑"/>
                <w:spacing w:val="-4"/>
                <w:sz w:val="24"/>
                <w:szCs w:val="24"/>
              </w:rPr>
              <w:t>供应商是否同</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意（满足）</w:t>
            </w:r>
          </w:p>
        </w:tc>
        <w:tc>
          <w:tcPr>
            <w:tcW w:w="692" w:type="dxa"/>
            <w:textDirection w:val="tbRlV"/>
            <w:vAlign w:val="top"/>
          </w:tcPr>
          <w:p w14:paraId="325DC6B6">
            <w:pPr>
              <w:spacing w:before="263" w:line="179" w:lineRule="auto"/>
              <w:ind w:left="45"/>
              <w:rPr>
                <w:rFonts w:ascii="微软雅黑" w:hAnsi="微软雅黑" w:eastAsia="微软雅黑" w:cs="微软雅黑"/>
                <w:sz w:val="24"/>
                <w:szCs w:val="24"/>
              </w:rPr>
            </w:pPr>
            <w:r>
              <w:rPr>
                <w:rFonts w:ascii="微软雅黑" w:hAnsi="微软雅黑" w:eastAsia="微软雅黑" w:cs="微软雅黑"/>
                <w:spacing w:val="45"/>
                <w:sz w:val="24"/>
                <w:szCs w:val="24"/>
              </w:rPr>
              <w:t>补充说明</w:t>
            </w:r>
          </w:p>
        </w:tc>
      </w:tr>
      <w:tr w14:paraId="4D2D6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597" w:type="dxa"/>
            <w:vAlign w:val="top"/>
          </w:tcPr>
          <w:p w14:paraId="0FB818A0">
            <w:pPr>
              <w:pStyle w:val="7"/>
              <w:spacing w:line="247" w:lineRule="auto"/>
            </w:pPr>
          </w:p>
          <w:p w14:paraId="15166E93">
            <w:pPr>
              <w:pStyle w:val="7"/>
              <w:spacing w:line="247" w:lineRule="auto"/>
            </w:pPr>
          </w:p>
          <w:p w14:paraId="333DE021">
            <w:pPr>
              <w:pStyle w:val="7"/>
              <w:spacing w:line="248" w:lineRule="auto"/>
            </w:pPr>
          </w:p>
          <w:p w14:paraId="7F1E6658">
            <w:pPr>
              <w:pStyle w:val="7"/>
              <w:spacing w:line="248" w:lineRule="auto"/>
            </w:pPr>
          </w:p>
          <w:p w14:paraId="53EB8144">
            <w:pPr>
              <w:spacing w:before="103" w:line="420" w:lineRule="exact"/>
              <w:ind w:left="214"/>
              <w:rPr>
                <w:rFonts w:ascii="微软雅黑" w:hAnsi="微软雅黑" w:eastAsia="微软雅黑" w:cs="微软雅黑"/>
                <w:sz w:val="24"/>
                <w:szCs w:val="24"/>
              </w:rPr>
            </w:pPr>
            <w:r>
              <w:rPr>
                <w:rFonts w:ascii="微软雅黑" w:hAnsi="微软雅黑" w:eastAsia="微软雅黑" w:cs="微软雅黑"/>
                <w:position w:val="3"/>
                <w:sz w:val="24"/>
                <w:szCs w:val="24"/>
              </w:rPr>
              <w:t>1</w:t>
            </w:r>
          </w:p>
        </w:tc>
        <w:tc>
          <w:tcPr>
            <w:tcW w:w="6456" w:type="dxa"/>
            <w:vAlign w:val="top"/>
          </w:tcPr>
          <w:p w14:paraId="34DDC7C5">
            <w:pPr>
              <w:spacing w:before="172" w:line="184" w:lineRule="auto"/>
              <w:ind w:left="3"/>
              <w:rPr>
                <w:rFonts w:ascii="微软雅黑" w:hAnsi="微软雅黑" w:eastAsia="微软雅黑" w:cs="微软雅黑"/>
                <w:sz w:val="24"/>
                <w:szCs w:val="24"/>
              </w:rPr>
            </w:pPr>
            <w:r>
              <w:rPr>
                <w:rFonts w:ascii="微软雅黑" w:hAnsi="微软雅黑" w:eastAsia="微软雅黑" w:cs="微软雅黑"/>
                <w:spacing w:val="-8"/>
                <w:sz w:val="24"/>
                <w:szCs w:val="24"/>
              </w:rPr>
              <w:t>报价：报价包含本项目的税金、利润、服务及完成本项目的一</w:t>
            </w:r>
          </w:p>
          <w:p w14:paraId="78F0C203">
            <w:pPr>
              <w:pStyle w:val="7"/>
              <w:spacing w:line="317" w:lineRule="auto"/>
            </w:pPr>
          </w:p>
          <w:p w14:paraId="11735B62">
            <w:pPr>
              <w:spacing w:before="103" w:line="183" w:lineRule="auto"/>
              <w:ind w:left="4"/>
              <w:rPr>
                <w:rFonts w:ascii="微软雅黑" w:hAnsi="微软雅黑" w:eastAsia="微软雅黑" w:cs="微软雅黑"/>
                <w:sz w:val="24"/>
                <w:szCs w:val="24"/>
              </w:rPr>
            </w:pPr>
            <w:r>
              <w:rPr>
                <w:rFonts w:ascii="微软雅黑" w:hAnsi="微软雅黑" w:eastAsia="微软雅黑" w:cs="微软雅黑"/>
                <w:spacing w:val="-8"/>
                <w:sz w:val="24"/>
                <w:szCs w:val="24"/>
              </w:rPr>
              <w:t>切费用，采购项目未考虑的但项目实施过程中必要的费用，请</w:t>
            </w:r>
          </w:p>
          <w:p w14:paraId="7DD1EA8C">
            <w:pPr>
              <w:pStyle w:val="7"/>
              <w:spacing w:line="320" w:lineRule="auto"/>
            </w:pPr>
          </w:p>
          <w:p w14:paraId="71DA0CEF">
            <w:pPr>
              <w:spacing w:before="103" w:line="183" w:lineRule="auto"/>
              <w:ind w:left="1"/>
              <w:rPr>
                <w:rFonts w:ascii="微软雅黑" w:hAnsi="微软雅黑" w:eastAsia="微软雅黑" w:cs="微软雅黑"/>
                <w:sz w:val="24"/>
                <w:szCs w:val="24"/>
              </w:rPr>
            </w:pPr>
            <w:r>
              <w:rPr>
                <w:rFonts w:ascii="微软雅黑" w:hAnsi="微软雅黑" w:eastAsia="微软雅黑" w:cs="微软雅黑"/>
                <w:spacing w:val="-4"/>
                <w:sz w:val="24"/>
                <w:szCs w:val="24"/>
              </w:rPr>
              <w:t>供应商一并考虑</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，合同签订后对此不再做增补。</w:t>
            </w:r>
          </w:p>
        </w:tc>
        <w:tc>
          <w:tcPr>
            <w:tcW w:w="1748" w:type="dxa"/>
            <w:vAlign w:val="top"/>
          </w:tcPr>
          <w:p w14:paraId="323EC210">
            <w:pPr>
              <w:pStyle w:val="7"/>
            </w:pPr>
          </w:p>
        </w:tc>
        <w:tc>
          <w:tcPr>
            <w:tcW w:w="692" w:type="dxa"/>
            <w:vAlign w:val="top"/>
          </w:tcPr>
          <w:p w14:paraId="00B814D7">
            <w:pPr>
              <w:pStyle w:val="7"/>
            </w:pPr>
          </w:p>
        </w:tc>
      </w:tr>
      <w:tr w14:paraId="04B01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597" w:type="dxa"/>
            <w:vAlign w:val="top"/>
          </w:tcPr>
          <w:p w14:paraId="2D5E5106">
            <w:pPr>
              <w:spacing w:before="256" w:line="420" w:lineRule="exact"/>
              <w:ind w:left="188"/>
              <w:rPr>
                <w:rFonts w:ascii="微软雅黑" w:hAnsi="微软雅黑" w:eastAsia="微软雅黑" w:cs="微软雅黑"/>
                <w:sz w:val="24"/>
                <w:szCs w:val="24"/>
              </w:rPr>
            </w:pPr>
            <w:r>
              <w:rPr>
                <w:rFonts w:ascii="微软雅黑" w:hAnsi="微软雅黑" w:eastAsia="微软雅黑" w:cs="微软雅黑"/>
                <w:position w:val="3"/>
                <w:sz w:val="24"/>
                <w:szCs w:val="24"/>
              </w:rPr>
              <w:t>2</w:t>
            </w:r>
          </w:p>
        </w:tc>
        <w:tc>
          <w:tcPr>
            <w:tcW w:w="6456" w:type="dxa"/>
            <w:vAlign w:val="top"/>
          </w:tcPr>
          <w:p w14:paraId="0E8F1682">
            <w:pPr>
              <w:pStyle w:val="7"/>
              <w:spacing w:line="331" w:lineRule="auto"/>
            </w:pPr>
          </w:p>
          <w:p w14:paraId="76115231">
            <w:pPr>
              <w:spacing w:before="103" w:line="225" w:lineRule="auto"/>
              <w:ind w:left="1"/>
              <w:rPr>
                <w:rFonts w:ascii="微软雅黑" w:hAnsi="微软雅黑" w:eastAsia="微软雅黑" w:cs="微软雅黑"/>
                <w:sz w:val="24"/>
                <w:szCs w:val="24"/>
              </w:rPr>
            </w:pPr>
            <w:r>
              <w:rPr>
                <w:rFonts w:ascii="微软雅黑" w:hAnsi="微软雅黑" w:eastAsia="微软雅黑" w:cs="微软雅黑"/>
                <w:spacing w:val="-5"/>
                <w:sz w:val="24"/>
                <w:szCs w:val="24"/>
              </w:rPr>
              <w:t>供货期限：</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15日历天。</w:t>
            </w:r>
          </w:p>
        </w:tc>
        <w:tc>
          <w:tcPr>
            <w:tcW w:w="1748" w:type="dxa"/>
            <w:vAlign w:val="top"/>
          </w:tcPr>
          <w:p w14:paraId="0CAAFB4D">
            <w:pPr>
              <w:pStyle w:val="7"/>
            </w:pPr>
          </w:p>
        </w:tc>
        <w:tc>
          <w:tcPr>
            <w:tcW w:w="692" w:type="dxa"/>
            <w:vAlign w:val="top"/>
          </w:tcPr>
          <w:p w14:paraId="55CB3ABB">
            <w:pPr>
              <w:pStyle w:val="7"/>
            </w:pPr>
          </w:p>
        </w:tc>
      </w:tr>
      <w:tr w14:paraId="4FB27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597" w:type="dxa"/>
            <w:vAlign w:val="top"/>
          </w:tcPr>
          <w:p w14:paraId="0D721886">
            <w:pPr>
              <w:spacing w:before="259" w:line="417" w:lineRule="exact"/>
              <w:ind w:left="194"/>
              <w:rPr>
                <w:rFonts w:ascii="微软雅黑" w:hAnsi="微软雅黑" w:eastAsia="微软雅黑" w:cs="微软雅黑"/>
                <w:sz w:val="24"/>
                <w:szCs w:val="24"/>
              </w:rPr>
            </w:pPr>
            <w:r>
              <w:rPr>
                <w:rFonts w:ascii="微软雅黑" w:hAnsi="微软雅黑" w:eastAsia="微软雅黑" w:cs="微软雅黑"/>
                <w:position w:val="3"/>
                <w:sz w:val="24"/>
                <w:szCs w:val="24"/>
              </w:rPr>
              <w:t>3</w:t>
            </w:r>
          </w:p>
        </w:tc>
        <w:tc>
          <w:tcPr>
            <w:tcW w:w="6456" w:type="dxa"/>
            <w:vAlign w:val="top"/>
          </w:tcPr>
          <w:p w14:paraId="3ACD4E7E">
            <w:pPr>
              <w:pStyle w:val="7"/>
              <w:spacing w:line="374" w:lineRule="auto"/>
            </w:pPr>
          </w:p>
          <w:p w14:paraId="02FBC16F">
            <w:pPr>
              <w:spacing w:before="103" w:line="184" w:lineRule="auto"/>
              <w:ind w:left="3"/>
              <w:rPr>
                <w:rFonts w:ascii="微软雅黑" w:hAnsi="微软雅黑" w:eastAsia="微软雅黑" w:cs="微软雅黑"/>
                <w:sz w:val="24"/>
                <w:szCs w:val="24"/>
              </w:rPr>
            </w:pPr>
            <w:r>
              <w:rPr>
                <w:rFonts w:ascii="微软雅黑" w:hAnsi="微软雅黑" w:eastAsia="微软雅黑" w:cs="微软雅黑"/>
                <w:spacing w:val="-2"/>
                <w:sz w:val="24"/>
                <w:szCs w:val="24"/>
              </w:rPr>
              <w:t>付款方式：是否同意竞争性磋商文件中付款程</w:t>
            </w:r>
            <w:r>
              <w:rPr>
                <w:rFonts w:ascii="微软雅黑" w:hAnsi="微软雅黑" w:eastAsia="微软雅黑" w:cs="微软雅黑"/>
                <w:spacing w:val="-3"/>
                <w:sz w:val="24"/>
                <w:szCs w:val="24"/>
              </w:rPr>
              <w:t>序。</w:t>
            </w:r>
          </w:p>
        </w:tc>
        <w:tc>
          <w:tcPr>
            <w:tcW w:w="1748" w:type="dxa"/>
            <w:vAlign w:val="top"/>
          </w:tcPr>
          <w:p w14:paraId="2AD3BB57">
            <w:pPr>
              <w:pStyle w:val="7"/>
            </w:pPr>
          </w:p>
        </w:tc>
        <w:tc>
          <w:tcPr>
            <w:tcW w:w="692" w:type="dxa"/>
            <w:vAlign w:val="top"/>
          </w:tcPr>
          <w:p w14:paraId="7DBAFA09">
            <w:pPr>
              <w:pStyle w:val="7"/>
            </w:pPr>
          </w:p>
        </w:tc>
      </w:tr>
      <w:tr w14:paraId="68DB5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97" w:type="dxa"/>
            <w:vAlign w:val="top"/>
          </w:tcPr>
          <w:p w14:paraId="6B7DAEFC">
            <w:pPr>
              <w:spacing w:before="262" w:line="420" w:lineRule="exact"/>
              <w:ind w:left="171"/>
              <w:rPr>
                <w:rFonts w:ascii="微软雅黑" w:hAnsi="微软雅黑" w:eastAsia="微软雅黑" w:cs="微软雅黑"/>
                <w:sz w:val="24"/>
                <w:szCs w:val="24"/>
              </w:rPr>
            </w:pPr>
            <w:r>
              <w:rPr>
                <w:rFonts w:ascii="微软雅黑" w:hAnsi="微软雅黑" w:eastAsia="微软雅黑" w:cs="微软雅黑"/>
                <w:position w:val="4"/>
                <w:sz w:val="24"/>
                <w:szCs w:val="24"/>
              </w:rPr>
              <w:t>4</w:t>
            </w:r>
          </w:p>
        </w:tc>
        <w:tc>
          <w:tcPr>
            <w:tcW w:w="6456" w:type="dxa"/>
            <w:vAlign w:val="top"/>
          </w:tcPr>
          <w:p w14:paraId="2325BE1D">
            <w:pPr>
              <w:pStyle w:val="7"/>
              <w:spacing w:line="335" w:lineRule="auto"/>
            </w:pPr>
          </w:p>
          <w:p w14:paraId="19E8F175">
            <w:pPr>
              <w:spacing w:before="103" w:line="225" w:lineRule="auto"/>
              <w:rPr>
                <w:rFonts w:ascii="微软雅黑" w:hAnsi="微软雅黑" w:eastAsia="微软雅黑" w:cs="微软雅黑"/>
                <w:sz w:val="24"/>
                <w:szCs w:val="24"/>
              </w:rPr>
            </w:pPr>
            <w:r>
              <w:rPr>
                <w:rFonts w:ascii="微软雅黑" w:hAnsi="微软雅黑" w:eastAsia="微软雅黑" w:cs="微软雅黑"/>
                <w:spacing w:val="-7"/>
                <w:sz w:val="24"/>
                <w:szCs w:val="24"/>
              </w:rPr>
              <w:t>磋商有效期：</w:t>
            </w:r>
            <w:r>
              <w:rPr>
                <w:rFonts w:ascii="微软雅黑" w:hAnsi="微软雅黑" w:eastAsia="微软雅黑" w:cs="微软雅黑"/>
                <w:spacing w:val="-32"/>
                <w:sz w:val="24"/>
                <w:szCs w:val="24"/>
              </w:rPr>
              <w:t xml:space="preserve"> </w:t>
            </w:r>
            <w:r>
              <w:rPr>
                <w:rFonts w:ascii="微软雅黑" w:hAnsi="微软雅黑" w:eastAsia="微软雅黑" w:cs="微软雅黑"/>
                <w:spacing w:val="-7"/>
                <w:sz w:val="24"/>
                <w:szCs w:val="24"/>
              </w:rPr>
              <w:t>自响应文件递交截止之日起60日历天</w:t>
            </w:r>
          </w:p>
        </w:tc>
        <w:tc>
          <w:tcPr>
            <w:tcW w:w="1748" w:type="dxa"/>
            <w:vAlign w:val="top"/>
          </w:tcPr>
          <w:p w14:paraId="04F7AA71">
            <w:pPr>
              <w:pStyle w:val="7"/>
            </w:pPr>
          </w:p>
        </w:tc>
        <w:tc>
          <w:tcPr>
            <w:tcW w:w="692" w:type="dxa"/>
            <w:vAlign w:val="top"/>
          </w:tcPr>
          <w:p w14:paraId="710AA77A">
            <w:pPr>
              <w:pStyle w:val="7"/>
            </w:pPr>
          </w:p>
        </w:tc>
      </w:tr>
      <w:tr w14:paraId="62644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597" w:type="dxa"/>
            <w:vAlign w:val="top"/>
          </w:tcPr>
          <w:p w14:paraId="79338E37">
            <w:pPr>
              <w:pStyle w:val="7"/>
            </w:pPr>
          </w:p>
        </w:tc>
        <w:tc>
          <w:tcPr>
            <w:tcW w:w="6456" w:type="dxa"/>
            <w:vAlign w:val="top"/>
          </w:tcPr>
          <w:p w14:paraId="7BD952CE">
            <w:pPr>
              <w:pStyle w:val="7"/>
            </w:pPr>
          </w:p>
          <w:p w14:paraId="71204152">
            <w:pPr>
              <w:pStyle w:val="7"/>
            </w:pPr>
          </w:p>
          <w:p w14:paraId="428C3037">
            <w:pPr>
              <w:spacing w:before="129" w:line="168" w:lineRule="exact"/>
              <w:ind w:left="154"/>
              <w:rPr>
                <w:rFonts w:ascii="微软雅黑" w:hAnsi="微软雅黑" w:eastAsia="微软雅黑" w:cs="微软雅黑"/>
                <w:sz w:val="30"/>
                <w:szCs w:val="30"/>
              </w:rPr>
            </w:pPr>
            <w:r>
              <w:rPr>
                <w:rFonts w:ascii="微软雅黑" w:hAnsi="微软雅黑" w:eastAsia="微软雅黑" w:cs="微软雅黑"/>
                <w:spacing w:val="-8"/>
                <w:position w:val="3"/>
                <w:sz w:val="30"/>
                <w:szCs w:val="30"/>
              </w:rPr>
              <w:t>……</w:t>
            </w:r>
          </w:p>
        </w:tc>
        <w:tc>
          <w:tcPr>
            <w:tcW w:w="1748" w:type="dxa"/>
            <w:vAlign w:val="top"/>
          </w:tcPr>
          <w:p w14:paraId="73F913E0">
            <w:pPr>
              <w:pStyle w:val="7"/>
            </w:pPr>
          </w:p>
        </w:tc>
        <w:tc>
          <w:tcPr>
            <w:tcW w:w="692" w:type="dxa"/>
            <w:vAlign w:val="top"/>
          </w:tcPr>
          <w:p w14:paraId="61A72048">
            <w:pPr>
              <w:pStyle w:val="7"/>
            </w:pPr>
          </w:p>
        </w:tc>
      </w:tr>
    </w:tbl>
    <w:p w14:paraId="2D54ACCA">
      <w:pPr>
        <w:spacing w:line="319" w:lineRule="auto"/>
        <w:rPr>
          <w:rFonts w:ascii="Arial"/>
          <w:sz w:val="21"/>
        </w:rPr>
      </w:pPr>
    </w:p>
    <w:p w14:paraId="02C730EA">
      <w:pPr>
        <w:spacing w:line="319" w:lineRule="auto"/>
        <w:rPr>
          <w:rFonts w:ascii="Arial"/>
          <w:sz w:val="21"/>
        </w:rPr>
      </w:pPr>
    </w:p>
    <w:p w14:paraId="31522BA2">
      <w:pPr>
        <w:pStyle w:val="2"/>
        <w:spacing w:before="103" w:line="183" w:lineRule="auto"/>
        <w:ind w:left="11"/>
        <w:rPr>
          <w:sz w:val="24"/>
          <w:szCs w:val="24"/>
        </w:rPr>
      </w:pPr>
      <w:r>
        <w:rPr>
          <w:spacing w:val="-6"/>
          <w:sz w:val="24"/>
          <w:szCs w:val="24"/>
        </w:rPr>
        <w:t>以上内容要求供应商必须满足要求。</w:t>
      </w:r>
    </w:p>
    <w:p w14:paraId="358B05E5">
      <w:pPr>
        <w:spacing w:line="300" w:lineRule="auto"/>
        <w:rPr>
          <w:rFonts w:ascii="Arial"/>
          <w:sz w:val="21"/>
        </w:rPr>
      </w:pPr>
    </w:p>
    <w:p w14:paraId="55FC5A6B">
      <w:pPr>
        <w:spacing w:line="300" w:lineRule="auto"/>
        <w:rPr>
          <w:rFonts w:ascii="Arial"/>
          <w:sz w:val="21"/>
        </w:rPr>
      </w:pPr>
    </w:p>
    <w:p w14:paraId="4A27C5DB">
      <w:pPr>
        <w:spacing w:line="300" w:lineRule="auto"/>
        <w:rPr>
          <w:rFonts w:ascii="Arial"/>
          <w:sz w:val="21"/>
        </w:rPr>
      </w:pPr>
    </w:p>
    <w:p w14:paraId="2FA0C41D">
      <w:pPr>
        <w:pStyle w:val="2"/>
        <w:spacing w:before="103" w:line="221" w:lineRule="auto"/>
        <w:ind w:left="3977"/>
        <w:rPr>
          <w:sz w:val="24"/>
          <w:szCs w:val="24"/>
        </w:rPr>
      </w:pPr>
      <w:r>
        <w:rPr>
          <w:spacing w:val="-4"/>
          <w:sz w:val="24"/>
          <w:szCs w:val="24"/>
        </w:rPr>
        <w:t>供应商名称</w:t>
      </w:r>
      <w:r>
        <w:rPr>
          <w:spacing w:val="-14"/>
          <w:sz w:val="24"/>
          <w:szCs w:val="24"/>
        </w:rPr>
        <w:t>：（</w:t>
      </w:r>
      <w:r>
        <w:rPr>
          <w:spacing w:val="-4"/>
          <w:sz w:val="24"/>
          <w:szCs w:val="24"/>
        </w:rPr>
        <w:t>加盖单位公章）</w:t>
      </w:r>
    </w:p>
    <w:p w14:paraId="2A125B14">
      <w:pPr>
        <w:spacing w:line="424" w:lineRule="auto"/>
        <w:rPr>
          <w:rFonts w:ascii="Arial"/>
          <w:sz w:val="21"/>
        </w:rPr>
      </w:pPr>
    </w:p>
    <w:p w14:paraId="296BCD56">
      <w:pPr>
        <w:pStyle w:val="2"/>
        <w:spacing w:before="104" w:line="221" w:lineRule="auto"/>
        <w:ind w:left="3980"/>
        <w:rPr>
          <w:sz w:val="24"/>
          <w:szCs w:val="24"/>
        </w:rPr>
      </w:pPr>
      <w:r>
        <w:rPr>
          <w:spacing w:val="-6"/>
          <w:sz w:val="24"/>
          <w:szCs w:val="24"/>
        </w:rPr>
        <w:t>法定代表人或委托代理人（签字或盖章</w:t>
      </w:r>
      <w:r>
        <w:rPr>
          <w:spacing w:val="-3"/>
          <w:sz w:val="24"/>
          <w:szCs w:val="24"/>
        </w:rPr>
        <w:t>）：</w:t>
      </w:r>
    </w:p>
    <w:p w14:paraId="616D69DB">
      <w:pPr>
        <w:spacing w:line="469" w:lineRule="auto"/>
        <w:rPr>
          <w:rFonts w:ascii="Arial"/>
          <w:sz w:val="21"/>
        </w:rPr>
      </w:pPr>
    </w:p>
    <w:p w14:paraId="40EC78BA">
      <w:pPr>
        <w:pStyle w:val="2"/>
        <w:spacing w:before="103" w:line="183" w:lineRule="auto"/>
        <w:ind w:left="4013"/>
        <w:rPr>
          <w:sz w:val="24"/>
          <w:szCs w:val="24"/>
        </w:rPr>
      </w:pPr>
      <w:r>
        <w:rPr>
          <w:spacing w:val="-11"/>
          <w:sz w:val="24"/>
          <w:szCs w:val="24"/>
        </w:rPr>
        <w:t>日期：</w:t>
      </w:r>
      <w:r>
        <w:rPr>
          <w:spacing w:val="5"/>
          <w:sz w:val="24"/>
          <w:szCs w:val="24"/>
        </w:rPr>
        <w:t xml:space="preserve">      </w:t>
      </w:r>
      <w:r>
        <w:rPr>
          <w:spacing w:val="-11"/>
          <w:sz w:val="24"/>
          <w:szCs w:val="24"/>
        </w:rPr>
        <w:t>年</w:t>
      </w:r>
      <w:r>
        <w:rPr>
          <w:spacing w:val="6"/>
          <w:sz w:val="24"/>
          <w:szCs w:val="24"/>
        </w:rPr>
        <w:t xml:space="preserve">   </w:t>
      </w:r>
      <w:r>
        <w:rPr>
          <w:spacing w:val="-11"/>
          <w:sz w:val="24"/>
          <w:szCs w:val="24"/>
        </w:rPr>
        <w:t>月</w:t>
      </w:r>
      <w:r>
        <w:rPr>
          <w:spacing w:val="16"/>
          <w:sz w:val="24"/>
          <w:szCs w:val="24"/>
        </w:rPr>
        <w:t xml:space="preserve">   </w:t>
      </w:r>
      <w:r>
        <w:rPr>
          <w:spacing w:val="-11"/>
          <w:sz w:val="24"/>
          <w:szCs w:val="24"/>
        </w:rPr>
        <w:t>日</w:t>
      </w:r>
    </w:p>
    <w:p w14:paraId="11B8A395">
      <w:pPr>
        <w:spacing w:line="183" w:lineRule="auto"/>
        <w:rPr>
          <w:sz w:val="24"/>
          <w:szCs w:val="24"/>
        </w:rPr>
        <w:sectPr>
          <w:footerReference r:id="rId104" w:type="default"/>
          <w:pgSz w:w="11906" w:h="16840"/>
          <w:pgMar w:top="1537" w:right="1080" w:bottom="1295" w:left="1080" w:header="1157" w:footer="1050" w:gutter="0"/>
          <w:cols w:space="720" w:num="1"/>
        </w:sectPr>
      </w:pPr>
    </w:p>
    <w:p w14:paraId="6698468D">
      <w:pPr>
        <w:spacing w:line="43" w:lineRule="exact"/>
      </w:pPr>
      <w:r>
        <w:pict>
          <v:shape id="_x0000_s1089" o:spid="_x0000_s1089" style="height:2.2pt;width:487.3pt;" fillcolor="#800000" filled="t" stroked="f" coordsize="9745,44" path="m0,0l9745,0,9745,43,0,43,0,0xe">
            <v:path/>
            <v:fill on="t" focussize="0,0"/>
            <v:stroke on="f"/>
            <v:imagedata o:title=""/>
            <o:lock v:ext="edit"/>
            <w10:wrap type="none"/>
            <w10:anchorlock/>
          </v:shape>
        </w:pict>
      </w:r>
    </w:p>
    <w:p w14:paraId="312E25C2">
      <w:pPr>
        <w:pStyle w:val="2"/>
        <w:spacing w:before="187" w:line="187" w:lineRule="auto"/>
        <w:ind w:left="3039"/>
        <w:rPr>
          <w:sz w:val="34"/>
          <w:szCs w:val="34"/>
        </w:rPr>
      </w:pPr>
      <w:r>
        <w:rPr>
          <w:spacing w:val="22"/>
          <w:sz w:val="34"/>
          <w:szCs w:val="34"/>
        </w:rPr>
        <w:t>九、</w:t>
      </w:r>
      <w:r>
        <w:rPr>
          <w:spacing w:val="-66"/>
          <w:sz w:val="34"/>
          <w:szCs w:val="34"/>
        </w:rPr>
        <w:t xml:space="preserve"> </w:t>
      </w:r>
      <w:r>
        <w:rPr>
          <w:spacing w:val="22"/>
          <w:sz w:val="34"/>
          <w:szCs w:val="34"/>
        </w:rPr>
        <w:t>反商业贿赂承诺书</w:t>
      </w:r>
    </w:p>
    <w:p w14:paraId="33C5CB30">
      <w:pPr>
        <w:pStyle w:val="2"/>
        <w:spacing w:before="272" w:line="183" w:lineRule="auto"/>
        <w:ind w:left="2"/>
        <w:rPr>
          <w:sz w:val="24"/>
          <w:szCs w:val="24"/>
        </w:rPr>
      </w:pPr>
      <w:r>
        <w:rPr>
          <w:spacing w:val="-5"/>
          <w:sz w:val="24"/>
          <w:szCs w:val="24"/>
        </w:rPr>
        <w:t>我方承诺：</w:t>
      </w:r>
    </w:p>
    <w:p w14:paraId="565C137F">
      <w:pPr>
        <w:pStyle w:val="2"/>
        <w:spacing w:before="229" w:line="221" w:lineRule="auto"/>
        <w:ind w:left="480"/>
        <w:rPr>
          <w:sz w:val="24"/>
          <w:szCs w:val="24"/>
        </w:rPr>
      </w:pPr>
      <w:r>
        <w:rPr>
          <w:spacing w:val="-2"/>
          <w:sz w:val="24"/>
          <w:szCs w:val="24"/>
        </w:rPr>
        <w:t>在</w:t>
      </w:r>
      <w:r>
        <w:rPr>
          <w:spacing w:val="-2"/>
          <w:sz w:val="24"/>
          <w:szCs w:val="24"/>
          <w:u w:val="single" w:color="auto"/>
        </w:rPr>
        <w:t xml:space="preserve">             </w:t>
      </w:r>
      <w:r>
        <w:rPr>
          <w:spacing w:val="-2"/>
          <w:sz w:val="24"/>
          <w:szCs w:val="24"/>
        </w:rPr>
        <w:t>项目（</w:t>
      </w:r>
      <w:r>
        <w:rPr>
          <w:spacing w:val="-2"/>
          <w:sz w:val="24"/>
          <w:szCs w:val="24"/>
          <w:u w:val="single" w:color="auto"/>
        </w:rPr>
        <w:t>项目编号</w:t>
      </w:r>
      <w:r>
        <w:rPr>
          <w:spacing w:val="-8"/>
          <w:sz w:val="24"/>
          <w:szCs w:val="24"/>
          <w:u w:val="single" w:color="auto"/>
        </w:rPr>
        <w:t>：</w:t>
      </w:r>
      <w:r>
        <w:rPr>
          <w:spacing w:val="1"/>
          <w:sz w:val="24"/>
          <w:szCs w:val="24"/>
          <w:u w:val="single" w:color="auto"/>
        </w:rPr>
        <w:t xml:space="preserve">                    </w:t>
      </w:r>
      <w:r>
        <w:rPr>
          <w:sz w:val="24"/>
          <w:szCs w:val="24"/>
          <w:u w:val="single" w:color="auto"/>
        </w:rPr>
        <w:t xml:space="preserve">   </w:t>
      </w:r>
      <w:r>
        <w:rPr>
          <w:spacing w:val="-8"/>
          <w:sz w:val="24"/>
          <w:szCs w:val="24"/>
        </w:rPr>
        <w:t>）</w:t>
      </w:r>
      <w:r>
        <w:rPr>
          <w:spacing w:val="-2"/>
          <w:sz w:val="24"/>
          <w:szCs w:val="24"/>
        </w:rPr>
        <w:t>磋商活动中</w:t>
      </w:r>
      <w:r>
        <w:rPr>
          <w:spacing w:val="-36"/>
          <w:sz w:val="24"/>
          <w:szCs w:val="24"/>
        </w:rPr>
        <w:t xml:space="preserve"> </w:t>
      </w:r>
      <w:r>
        <w:rPr>
          <w:spacing w:val="-2"/>
          <w:sz w:val="24"/>
          <w:szCs w:val="24"/>
        </w:rPr>
        <w:t>，我方保证做到：</w:t>
      </w:r>
    </w:p>
    <w:p w14:paraId="2CD00924">
      <w:pPr>
        <w:pStyle w:val="2"/>
        <w:spacing w:before="253" w:line="183" w:lineRule="auto"/>
        <w:ind w:left="486"/>
        <w:rPr>
          <w:sz w:val="24"/>
          <w:szCs w:val="24"/>
        </w:rPr>
      </w:pPr>
      <w:r>
        <w:rPr>
          <w:spacing w:val="-2"/>
          <w:sz w:val="24"/>
          <w:szCs w:val="24"/>
        </w:rPr>
        <w:t>一、公平竞争参加本次磋商活动</w:t>
      </w:r>
    </w:p>
    <w:p w14:paraId="5EACF493">
      <w:pPr>
        <w:pStyle w:val="2"/>
        <w:spacing w:before="272" w:line="301" w:lineRule="auto"/>
        <w:ind w:firstLine="486"/>
        <w:rPr>
          <w:sz w:val="24"/>
          <w:szCs w:val="24"/>
        </w:rPr>
      </w:pPr>
      <w:r>
        <w:rPr>
          <w:spacing w:val="2"/>
          <w:sz w:val="24"/>
          <w:szCs w:val="24"/>
        </w:rPr>
        <w:t>二、杜绝任何形式的商业贿赂行为。不向国家工作人员、政府采购代理机构工作</w:t>
      </w:r>
      <w:r>
        <w:rPr>
          <w:spacing w:val="54"/>
          <w:sz w:val="24"/>
          <w:szCs w:val="24"/>
        </w:rPr>
        <w:t xml:space="preserve"> </w:t>
      </w:r>
      <w:r>
        <w:rPr>
          <w:spacing w:val="2"/>
          <w:sz w:val="24"/>
          <w:szCs w:val="24"/>
        </w:rPr>
        <w:t>人员、</w:t>
      </w:r>
      <w:r>
        <w:rPr>
          <w:sz w:val="24"/>
          <w:szCs w:val="24"/>
        </w:rPr>
        <w:t xml:space="preserve"> </w:t>
      </w:r>
      <w:r>
        <w:rPr>
          <w:spacing w:val="3"/>
          <w:sz w:val="24"/>
          <w:szCs w:val="24"/>
        </w:rPr>
        <w:t>磋商小组及其亲属提供礼品礼金、有价证券、购物券、</w:t>
      </w:r>
      <w:r>
        <w:rPr>
          <w:spacing w:val="-49"/>
          <w:sz w:val="24"/>
          <w:szCs w:val="24"/>
        </w:rPr>
        <w:t xml:space="preserve"> </w:t>
      </w:r>
      <w:r>
        <w:rPr>
          <w:spacing w:val="3"/>
          <w:sz w:val="24"/>
          <w:szCs w:val="24"/>
        </w:rPr>
        <w:t>回扣、佣金、咨</w:t>
      </w:r>
      <w:r>
        <w:rPr>
          <w:spacing w:val="2"/>
          <w:sz w:val="24"/>
          <w:szCs w:val="24"/>
        </w:rPr>
        <w:t>询费、</w:t>
      </w:r>
      <w:r>
        <w:rPr>
          <w:spacing w:val="58"/>
          <w:sz w:val="24"/>
          <w:szCs w:val="24"/>
        </w:rPr>
        <w:t xml:space="preserve"> </w:t>
      </w:r>
      <w:r>
        <w:rPr>
          <w:spacing w:val="2"/>
          <w:sz w:val="24"/>
          <w:szCs w:val="24"/>
        </w:rPr>
        <w:t>劳务费、赞</w:t>
      </w:r>
      <w:r>
        <w:rPr>
          <w:sz w:val="24"/>
          <w:szCs w:val="24"/>
        </w:rPr>
        <w:t xml:space="preserve">   </w:t>
      </w:r>
      <w:r>
        <w:rPr>
          <w:spacing w:val="2"/>
          <w:sz w:val="24"/>
          <w:szCs w:val="24"/>
        </w:rPr>
        <w:t>助费、宣传费、宴请；不为其报销各种消费凭证</w:t>
      </w:r>
      <w:r>
        <w:rPr>
          <w:spacing w:val="-22"/>
          <w:sz w:val="24"/>
          <w:szCs w:val="24"/>
        </w:rPr>
        <w:t xml:space="preserve"> </w:t>
      </w:r>
      <w:r>
        <w:rPr>
          <w:spacing w:val="2"/>
          <w:sz w:val="24"/>
          <w:szCs w:val="24"/>
        </w:rPr>
        <w:t>，不支付其旅游、娱乐等</w:t>
      </w:r>
    </w:p>
    <w:p w14:paraId="2DC61B1C">
      <w:pPr>
        <w:pStyle w:val="2"/>
        <w:spacing w:before="279" w:line="181" w:lineRule="auto"/>
        <w:ind w:left="15"/>
        <w:rPr>
          <w:sz w:val="24"/>
          <w:szCs w:val="24"/>
        </w:rPr>
      </w:pPr>
      <w:r>
        <w:rPr>
          <w:spacing w:val="-7"/>
          <w:sz w:val="24"/>
          <w:szCs w:val="24"/>
        </w:rPr>
        <w:t>费用。</w:t>
      </w:r>
    </w:p>
    <w:p w14:paraId="22A8C979">
      <w:pPr>
        <w:pStyle w:val="2"/>
        <w:spacing w:before="174" w:line="324" w:lineRule="auto"/>
        <w:ind w:left="3" w:right="1027" w:firstLine="248"/>
        <w:rPr>
          <w:sz w:val="24"/>
          <w:szCs w:val="24"/>
        </w:rPr>
      </w:pPr>
      <w:r>
        <w:rPr>
          <w:spacing w:val="2"/>
          <w:sz w:val="24"/>
          <w:szCs w:val="24"/>
        </w:rPr>
        <w:t>三、若出现上述行为</w:t>
      </w:r>
      <w:r>
        <w:rPr>
          <w:spacing w:val="-13"/>
          <w:sz w:val="24"/>
          <w:szCs w:val="24"/>
        </w:rPr>
        <w:t xml:space="preserve"> </w:t>
      </w:r>
      <w:r>
        <w:rPr>
          <w:spacing w:val="2"/>
          <w:sz w:val="24"/>
          <w:szCs w:val="24"/>
        </w:rPr>
        <w:t>，我方及参与采购活动的工作人员愿意接受按照国家法律法</w:t>
      </w:r>
      <w:r>
        <w:rPr>
          <w:sz w:val="24"/>
          <w:szCs w:val="24"/>
        </w:rPr>
        <w:t xml:space="preserve"> </w:t>
      </w:r>
      <w:r>
        <w:rPr>
          <w:spacing w:val="-2"/>
          <w:sz w:val="24"/>
          <w:szCs w:val="24"/>
        </w:rPr>
        <w:t>规等有关规定给予的处罚。</w:t>
      </w:r>
    </w:p>
    <w:p w14:paraId="7C19D83E">
      <w:pPr>
        <w:spacing w:line="310" w:lineRule="auto"/>
        <w:rPr>
          <w:rFonts w:ascii="Arial"/>
          <w:sz w:val="21"/>
        </w:rPr>
      </w:pPr>
    </w:p>
    <w:p w14:paraId="558D7A59">
      <w:pPr>
        <w:spacing w:line="311" w:lineRule="auto"/>
        <w:rPr>
          <w:rFonts w:ascii="Arial"/>
          <w:sz w:val="21"/>
        </w:rPr>
      </w:pPr>
    </w:p>
    <w:p w14:paraId="464E093C">
      <w:pPr>
        <w:spacing w:line="311" w:lineRule="auto"/>
        <w:rPr>
          <w:rFonts w:ascii="Arial"/>
          <w:sz w:val="21"/>
        </w:rPr>
      </w:pPr>
    </w:p>
    <w:p w14:paraId="29492949">
      <w:pPr>
        <w:pStyle w:val="2"/>
        <w:spacing w:before="103" w:line="221" w:lineRule="auto"/>
        <w:ind w:left="3077"/>
        <w:rPr>
          <w:sz w:val="24"/>
          <w:szCs w:val="24"/>
        </w:rPr>
      </w:pPr>
      <w:r>
        <w:rPr>
          <w:spacing w:val="3"/>
          <w:sz w:val="24"/>
          <w:szCs w:val="24"/>
        </w:rPr>
        <w:t>供应商名称</w:t>
      </w:r>
      <w:r>
        <w:rPr>
          <w:spacing w:val="-25"/>
          <w:sz w:val="24"/>
          <w:szCs w:val="24"/>
        </w:rPr>
        <w:t>：（</w:t>
      </w:r>
      <w:r>
        <w:rPr>
          <w:spacing w:val="3"/>
          <w:sz w:val="24"/>
          <w:szCs w:val="24"/>
        </w:rPr>
        <w:t>加盖单位公章）</w:t>
      </w:r>
    </w:p>
    <w:p w14:paraId="20348A99">
      <w:pPr>
        <w:spacing w:line="270" w:lineRule="auto"/>
        <w:rPr>
          <w:rFonts w:ascii="Arial"/>
          <w:sz w:val="21"/>
        </w:rPr>
      </w:pPr>
    </w:p>
    <w:p w14:paraId="5D8F23C8">
      <w:pPr>
        <w:spacing w:line="270" w:lineRule="auto"/>
        <w:rPr>
          <w:rFonts w:ascii="Arial"/>
          <w:sz w:val="21"/>
        </w:rPr>
      </w:pPr>
    </w:p>
    <w:p w14:paraId="0E5753EB">
      <w:pPr>
        <w:spacing w:line="271" w:lineRule="auto"/>
        <w:rPr>
          <w:rFonts w:ascii="Arial"/>
          <w:sz w:val="21"/>
        </w:rPr>
      </w:pPr>
    </w:p>
    <w:p w14:paraId="25B45E0D">
      <w:pPr>
        <w:pStyle w:val="2"/>
        <w:spacing w:before="104" w:line="221" w:lineRule="auto"/>
        <w:ind w:left="3044"/>
        <w:rPr>
          <w:sz w:val="24"/>
          <w:szCs w:val="24"/>
        </w:rPr>
      </w:pPr>
      <w:r>
        <w:rPr>
          <w:spacing w:val="-1"/>
          <w:sz w:val="24"/>
          <w:szCs w:val="24"/>
        </w:rPr>
        <w:t>法定代表人或委托代理人（签字或盖章</w:t>
      </w:r>
      <w:r>
        <w:rPr>
          <w:spacing w:val="6"/>
          <w:sz w:val="24"/>
          <w:szCs w:val="24"/>
        </w:rPr>
        <w:t>）：</w:t>
      </w:r>
    </w:p>
    <w:p w14:paraId="28123236">
      <w:pPr>
        <w:spacing w:line="309" w:lineRule="auto"/>
        <w:rPr>
          <w:rFonts w:ascii="Arial"/>
          <w:sz w:val="21"/>
        </w:rPr>
      </w:pPr>
    </w:p>
    <w:p w14:paraId="6182F302">
      <w:pPr>
        <w:spacing w:line="310" w:lineRule="auto"/>
        <w:rPr>
          <w:rFonts w:ascii="Arial"/>
          <w:sz w:val="21"/>
        </w:rPr>
      </w:pPr>
    </w:p>
    <w:p w14:paraId="6090DA19">
      <w:pPr>
        <w:pStyle w:val="2"/>
        <w:spacing w:before="103" w:line="183" w:lineRule="auto"/>
        <w:ind w:left="3118"/>
        <w:outlineLvl w:val="1"/>
        <w:rPr>
          <w:sz w:val="24"/>
          <w:szCs w:val="24"/>
        </w:rPr>
      </w:pPr>
      <w:r>
        <w:rPr>
          <w:spacing w:val="-8"/>
          <w:sz w:val="24"/>
          <w:szCs w:val="24"/>
        </w:rPr>
        <w:t>日</w:t>
      </w:r>
      <w:r>
        <w:rPr>
          <w:spacing w:val="49"/>
          <w:sz w:val="24"/>
          <w:szCs w:val="24"/>
        </w:rPr>
        <w:t xml:space="preserve"> </w:t>
      </w:r>
      <w:r>
        <w:rPr>
          <w:spacing w:val="-8"/>
          <w:sz w:val="24"/>
          <w:szCs w:val="24"/>
        </w:rPr>
        <w:t>期：</w:t>
      </w:r>
      <w:r>
        <w:rPr>
          <w:spacing w:val="3"/>
          <w:sz w:val="24"/>
          <w:szCs w:val="24"/>
        </w:rPr>
        <w:t xml:space="preserve">             </w:t>
      </w:r>
      <w:r>
        <w:rPr>
          <w:spacing w:val="-8"/>
          <w:sz w:val="24"/>
          <w:szCs w:val="24"/>
        </w:rPr>
        <w:t>年         月</w:t>
      </w:r>
      <w:r>
        <w:rPr>
          <w:spacing w:val="6"/>
          <w:sz w:val="24"/>
          <w:szCs w:val="24"/>
        </w:rPr>
        <w:t xml:space="preserve">           </w:t>
      </w:r>
      <w:r>
        <w:rPr>
          <w:spacing w:val="-8"/>
          <w:sz w:val="24"/>
          <w:szCs w:val="24"/>
        </w:rPr>
        <w:t>日</w:t>
      </w:r>
    </w:p>
    <w:p w14:paraId="7F5685C2">
      <w:pPr>
        <w:spacing w:line="183" w:lineRule="auto"/>
        <w:rPr>
          <w:sz w:val="24"/>
          <w:szCs w:val="24"/>
        </w:rPr>
        <w:sectPr>
          <w:headerReference r:id="rId105" w:type="default"/>
          <w:footerReference r:id="rId106" w:type="default"/>
          <w:pgSz w:w="11906" w:h="16840"/>
          <w:pgMar w:top="1537" w:right="1016" w:bottom="1293" w:left="1080" w:header="1157" w:footer="1047" w:gutter="0"/>
          <w:cols w:space="720" w:num="1"/>
        </w:sectPr>
      </w:pPr>
    </w:p>
    <w:p w14:paraId="0BE0CC26">
      <w:pPr>
        <w:spacing w:line="43" w:lineRule="exact"/>
      </w:pPr>
      <w:r>
        <w:pict>
          <v:shape id="_x0000_s1090" o:spid="_x0000_s1090" style="height:2.2pt;width:487.3pt;" fillcolor="#800000" filled="t" stroked="f" coordsize="9745,44" path="m0,0l9745,0,9745,43,0,43,0,0xe">
            <v:path/>
            <v:fill on="t" focussize="0,0"/>
            <v:stroke on="f"/>
            <v:imagedata o:title=""/>
            <o:lock v:ext="edit"/>
            <w10:wrap type="none"/>
            <w10:anchorlock/>
          </v:shape>
        </w:pict>
      </w:r>
    </w:p>
    <w:p w14:paraId="72279CF4">
      <w:pPr>
        <w:pStyle w:val="2"/>
        <w:spacing w:before="184" w:line="187" w:lineRule="auto"/>
        <w:ind w:left="2857"/>
        <w:rPr>
          <w:sz w:val="34"/>
          <w:szCs w:val="34"/>
        </w:rPr>
      </w:pPr>
      <w:r>
        <w:rPr>
          <w:spacing w:val="22"/>
          <w:sz w:val="34"/>
          <w:szCs w:val="34"/>
        </w:rPr>
        <w:t>十、</w:t>
      </w:r>
      <w:r>
        <w:rPr>
          <w:spacing w:val="-63"/>
          <w:sz w:val="34"/>
          <w:szCs w:val="34"/>
        </w:rPr>
        <w:t xml:space="preserve"> </w:t>
      </w:r>
      <w:r>
        <w:rPr>
          <w:spacing w:val="22"/>
          <w:sz w:val="34"/>
          <w:szCs w:val="34"/>
        </w:rPr>
        <w:t>落实的政府采购政策</w:t>
      </w:r>
    </w:p>
    <w:p w14:paraId="131F4E74">
      <w:pPr>
        <w:pStyle w:val="2"/>
        <w:spacing w:before="201" w:line="221" w:lineRule="auto"/>
        <w:ind w:left="2311"/>
        <w:rPr>
          <w:sz w:val="24"/>
          <w:szCs w:val="24"/>
        </w:rPr>
      </w:pPr>
      <w:r>
        <w:rPr>
          <w:spacing w:val="-3"/>
          <w:sz w:val="24"/>
          <w:szCs w:val="24"/>
        </w:rPr>
        <w:t>中小型微型(监狱、残疾人福利性单位）企业说明</w:t>
      </w:r>
    </w:p>
    <w:p w14:paraId="2F0EFAFD">
      <w:pPr>
        <w:spacing w:line="314" w:lineRule="auto"/>
        <w:rPr>
          <w:rFonts w:ascii="Arial"/>
          <w:sz w:val="21"/>
        </w:rPr>
      </w:pPr>
    </w:p>
    <w:p w14:paraId="33A4C7A9">
      <w:pPr>
        <w:pStyle w:val="2"/>
        <w:spacing w:before="103" w:line="226" w:lineRule="auto"/>
        <w:ind w:left="521"/>
        <w:rPr>
          <w:sz w:val="24"/>
          <w:szCs w:val="24"/>
        </w:rPr>
      </w:pPr>
      <w:r>
        <w:rPr>
          <w:spacing w:val="-6"/>
          <w:sz w:val="24"/>
          <w:szCs w:val="24"/>
        </w:rPr>
        <w:t>1、支持中小微企业发展</w:t>
      </w:r>
    </w:p>
    <w:p w14:paraId="0BB88DDF">
      <w:pPr>
        <w:pStyle w:val="2"/>
        <w:spacing w:before="149" w:line="311" w:lineRule="auto"/>
        <w:ind w:left="4" w:right="99" w:firstLine="517"/>
        <w:rPr>
          <w:sz w:val="24"/>
          <w:szCs w:val="24"/>
        </w:rPr>
      </w:pPr>
      <w:r>
        <w:rPr>
          <w:spacing w:val="-12"/>
          <w:w w:val="94"/>
          <w:sz w:val="24"/>
          <w:szCs w:val="24"/>
        </w:rPr>
        <w:t>1.1</w:t>
      </w:r>
      <w:r>
        <w:rPr>
          <w:spacing w:val="20"/>
          <w:sz w:val="24"/>
          <w:szCs w:val="24"/>
        </w:rPr>
        <w:t xml:space="preserve"> </w:t>
      </w:r>
      <w:r>
        <w:rPr>
          <w:spacing w:val="-12"/>
          <w:w w:val="94"/>
          <w:sz w:val="24"/>
          <w:szCs w:val="24"/>
        </w:rPr>
        <w:t>按照财政部、工业和信息化部发布的《政府采购促进中小企业发展管理办法》（财库[2020]</w:t>
      </w:r>
      <w:r>
        <w:rPr>
          <w:spacing w:val="-13"/>
          <w:w w:val="94"/>
          <w:sz w:val="24"/>
          <w:szCs w:val="24"/>
        </w:rPr>
        <w:t>46</w:t>
      </w:r>
      <w:r>
        <w:rPr>
          <w:sz w:val="24"/>
          <w:szCs w:val="24"/>
        </w:rPr>
        <w:t xml:space="preserve"> </w:t>
      </w:r>
      <w:r>
        <w:rPr>
          <w:spacing w:val="-5"/>
          <w:sz w:val="24"/>
          <w:szCs w:val="24"/>
        </w:rPr>
        <w:t>号）、河南省财政厅关于进一步做好政府采购支持中</w:t>
      </w:r>
      <w:r>
        <w:rPr>
          <w:spacing w:val="-6"/>
          <w:sz w:val="24"/>
          <w:szCs w:val="24"/>
        </w:rPr>
        <w:t>小企业发展有关事项的通</w:t>
      </w:r>
      <w:r>
        <w:rPr>
          <w:spacing w:val="45"/>
          <w:w w:val="101"/>
          <w:sz w:val="24"/>
          <w:szCs w:val="24"/>
        </w:rPr>
        <w:t xml:space="preserve"> </w:t>
      </w:r>
      <w:r>
        <w:rPr>
          <w:spacing w:val="-6"/>
          <w:sz w:val="24"/>
          <w:szCs w:val="24"/>
        </w:rPr>
        <w:t>知（豫财购【2</w:t>
      </w:r>
      <w:r>
        <w:rPr>
          <w:sz w:val="24"/>
          <w:szCs w:val="24"/>
        </w:rPr>
        <w:t xml:space="preserve"> </w:t>
      </w:r>
      <w:r>
        <w:rPr>
          <w:spacing w:val="-4"/>
          <w:sz w:val="24"/>
          <w:szCs w:val="24"/>
        </w:rPr>
        <w:t>022】5号）、财政部日前印发《关于进一步加大政府采购支持中小企业力</w:t>
      </w:r>
      <w:r>
        <w:rPr>
          <w:spacing w:val="54"/>
          <w:sz w:val="24"/>
          <w:szCs w:val="24"/>
        </w:rPr>
        <w:t xml:space="preserve"> </w:t>
      </w:r>
      <w:r>
        <w:rPr>
          <w:spacing w:val="-4"/>
          <w:sz w:val="24"/>
          <w:szCs w:val="24"/>
        </w:rPr>
        <w:t>度的通知》（财库</w:t>
      </w:r>
      <w:r>
        <w:rPr>
          <w:sz w:val="24"/>
          <w:szCs w:val="24"/>
        </w:rPr>
        <w:t xml:space="preserve"> </w:t>
      </w:r>
      <w:r>
        <w:rPr>
          <w:spacing w:val="-7"/>
          <w:sz w:val="24"/>
          <w:szCs w:val="24"/>
        </w:rPr>
        <w:t>〔2022〕19号的规定，本项目为非专门面向中</w:t>
      </w:r>
      <w:r>
        <w:rPr>
          <w:spacing w:val="-8"/>
          <w:sz w:val="24"/>
          <w:szCs w:val="24"/>
        </w:rPr>
        <w:t>小微企业采购的项目，在评审中对小微企业提供</w:t>
      </w:r>
      <w:r>
        <w:rPr>
          <w:sz w:val="24"/>
          <w:szCs w:val="24"/>
        </w:rPr>
        <w:t xml:space="preserve"> </w:t>
      </w:r>
      <w:r>
        <w:rPr>
          <w:spacing w:val="-2"/>
          <w:sz w:val="24"/>
          <w:szCs w:val="24"/>
        </w:rPr>
        <w:t>货物的价格给予10%的扣除。</w:t>
      </w:r>
    </w:p>
    <w:p w14:paraId="623FE839">
      <w:pPr>
        <w:spacing w:line="260" w:lineRule="auto"/>
        <w:rPr>
          <w:rFonts w:ascii="Arial"/>
          <w:sz w:val="21"/>
        </w:rPr>
      </w:pPr>
    </w:p>
    <w:p w14:paraId="53AF26A5">
      <w:pPr>
        <w:pStyle w:val="2"/>
        <w:spacing w:before="103" w:line="292" w:lineRule="auto"/>
        <w:ind w:right="335" w:firstLine="520"/>
        <w:rPr>
          <w:sz w:val="24"/>
          <w:szCs w:val="24"/>
        </w:rPr>
      </w:pPr>
      <w:r>
        <w:rPr>
          <w:spacing w:val="-8"/>
          <w:sz w:val="24"/>
          <w:szCs w:val="24"/>
        </w:rPr>
        <w:t>1.2根据《政府采购促进中小企业发展管理办法》</w:t>
      </w:r>
      <w:r>
        <w:rPr>
          <w:b/>
          <w:bCs/>
          <w:spacing w:val="-8"/>
          <w:sz w:val="24"/>
          <w:szCs w:val="24"/>
        </w:rPr>
        <w:t>第十一条</w:t>
      </w:r>
      <w:r>
        <w:rPr>
          <w:spacing w:val="-8"/>
          <w:sz w:val="24"/>
          <w:szCs w:val="24"/>
        </w:rPr>
        <w:t>中</w:t>
      </w:r>
      <w:r>
        <w:rPr>
          <w:spacing w:val="-9"/>
          <w:sz w:val="24"/>
          <w:szCs w:val="24"/>
        </w:rPr>
        <w:t>小企业参加政府采购活动，</w:t>
      </w:r>
      <w:r>
        <w:rPr>
          <w:sz w:val="24"/>
          <w:szCs w:val="24"/>
        </w:rPr>
        <w:t xml:space="preserve"> </w:t>
      </w:r>
      <w:r>
        <w:rPr>
          <w:spacing w:val="2"/>
          <w:sz w:val="24"/>
          <w:szCs w:val="24"/>
        </w:rPr>
        <w:t>应当出具本办法规定的《中小企业声明函》</w:t>
      </w:r>
      <w:r>
        <w:rPr>
          <w:spacing w:val="-33"/>
          <w:sz w:val="24"/>
          <w:szCs w:val="24"/>
        </w:rPr>
        <w:t xml:space="preserve"> </w:t>
      </w:r>
      <w:r>
        <w:rPr>
          <w:spacing w:val="2"/>
          <w:sz w:val="24"/>
          <w:szCs w:val="24"/>
        </w:rPr>
        <w:t>，否则不得享受相关中小企业扶</w:t>
      </w:r>
      <w:r>
        <w:rPr>
          <w:spacing w:val="1"/>
          <w:sz w:val="24"/>
          <w:szCs w:val="24"/>
        </w:rPr>
        <w:t>持</w:t>
      </w:r>
      <w:r>
        <w:rPr>
          <w:spacing w:val="55"/>
          <w:sz w:val="24"/>
          <w:szCs w:val="24"/>
        </w:rPr>
        <w:t xml:space="preserve"> </w:t>
      </w:r>
      <w:r>
        <w:rPr>
          <w:spacing w:val="1"/>
          <w:sz w:val="24"/>
          <w:szCs w:val="24"/>
        </w:rPr>
        <w:t>政策。任</w:t>
      </w:r>
      <w:r>
        <w:rPr>
          <w:sz w:val="24"/>
          <w:szCs w:val="24"/>
        </w:rPr>
        <w:t xml:space="preserve">  </w:t>
      </w:r>
      <w:r>
        <w:rPr>
          <w:spacing w:val="3"/>
          <w:sz w:val="24"/>
          <w:szCs w:val="24"/>
        </w:rPr>
        <w:t>何单位和个人不得要求供应商提供《中小企业声明函》之外的中小企业身份证</w:t>
      </w:r>
      <w:r>
        <w:rPr>
          <w:spacing w:val="2"/>
          <w:sz w:val="24"/>
          <w:szCs w:val="24"/>
        </w:rPr>
        <w:t>明文件。</w:t>
      </w:r>
    </w:p>
    <w:p w14:paraId="3E7426AF">
      <w:pPr>
        <w:spacing w:line="245" w:lineRule="auto"/>
        <w:rPr>
          <w:rFonts w:ascii="Arial"/>
          <w:sz w:val="21"/>
        </w:rPr>
      </w:pPr>
    </w:p>
    <w:p w14:paraId="312541B4">
      <w:pPr>
        <w:pStyle w:val="2"/>
        <w:spacing w:before="104" w:line="284" w:lineRule="auto"/>
        <w:ind w:left="7" w:right="383" w:firstLine="514"/>
        <w:rPr>
          <w:sz w:val="24"/>
          <w:szCs w:val="24"/>
        </w:rPr>
      </w:pPr>
      <w:r>
        <w:rPr>
          <w:spacing w:val="-1"/>
          <w:sz w:val="24"/>
          <w:szCs w:val="24"/>
        </w:rPr>
        <w:t>1.3</w:t>
      </w:r>
      <w:r>
        <w:rPr>
          <w:spacing w:val="62"/>
          <w:sz w:val="24"/>
          <w:szCs w:val="24"/>
        </w:rPr>
        <w:t xml:space="preserve"> </w:t>
      </w:r>
      <w:r>
        <w:rPr>
          <w:spacing w:val="-1"/>
          <w:sz w:val="24"/>
          <w:szCs w:val="24"/>
        </w:rPr>
        <w:t>根据《政府采购促进中小企业发展管理办法》第十三条中标、成交供应商享受本</w:t>
      </w:r>
      <w:r>
        <w:rPr>
          <w:sz w:val="24"/>
          <w:szCs w:val="24"/>
        </w:rPr>
        <w:t xml:space="preserve"> </w:t>
      </w:r>
      <w:r>
        <w:rPr>
          <w:spacing w:val="2"/>
          <w:sz w:val="24"/>
          <w:szCs w:val="24"/>
        </w:rPr>
        <w:t>办法规定的中小企业扶持政策的</w:t>
      </w:r>
      <w:r>
        <w:rPr>
          <w:spacing w:val="-32"/>
          <w:sz w:val="24"/>
          <w:szCs w:val="24"/>
        </w:rPr>
        <w:t xml:space="preserve"> </w:t>
      </w:r>
      <w:r>
        <w:rPr>
          <w:spacing w:val="2"/>
          <w:sz w:val="24"/>
          <w:szCs w:val="24"/>
        </w:rPr>
        <w:t>，采购人、采购代理机构应当随中标、</w:t>
      </w:r>
      <w:r>
        <w:rPr>
          <w:spacing w:val="1"/>
          <w:sz w:val="24"/>
          <w:szCs w:val="24"/>
        </w:rPr>
        <w:t>成交结果</w:t>
      </w:r>
      <w:r>
        <w:rPr>
          <w:spacing w:val="54"/>
          <w:sz w:val="24"/>
          <w:szCs w:val="24"/>
        </w:rPr>
        <w:t xml:space="preserve"> </w:t>
      </w:r>
      <w:r>
        <w:rPr>
          <w:spacing w:val="1"/>
          <w:sz w:val="24"/>
          <w:szCs w:val="24"/>
        </w:rPr>
        <w:t>公开中</w:t>
      </w:r>
      <w:r>
        <w:rPr>
          <w:sz w:val="24"/>
          <w:szCs w:val="24"/>
        </w:rPr>
        <w:t xml:space="preserve"> </w:t>
      </w:r>
      <w:r>
        <w:rPr>
          <w:spacing w:val="-2"/>
          <w:sz w:val="24"/>
          <w:szCs w:val="24"/>
        </w:rPr>
        <w:t>标、成交供应商的《中小企业声明函》。</w:t>
      </w:r>
    </w:p>
    <w:p w14:paraId="693D31C6">
      <w:pPr>
        <w:pStyle w:val="2"/>
        <w:spacing w:before="334" w:line="354" w:lineRule="auto"/>
        <w:ind w:left="38" w:right="225" w:firstLine="443"/>
        <w:rPr>
          <w:sz w:val="24"/>
          <w:szCs w:val="24"/>
        </w:rPr>
      </w:pPr>
      <w:r>
        <w:rPr>
          <w:spacing w:val="-8"/>
          <w:sz w:val="24"/>
          <w:szCs w:val="24"/>
        </w:rPr>
        <w:t>适用招标投标法的政府采购工程建设项目，应当在公示中标候</w:t>
      </w:r>
      <w:r>
        <w:rPr>
          <w:spacing w:val="-9"/>
          <w:sz w:val="24"/>
          <w:szCs w:val="24"/>
        </w:rPr>
        <w:t>选人时公开中标候选人的《</w:t>
      </w:r>
      <w:r>
        <w:rPr>
          <w:sz w:val="24"/>
          <w:szCs w:val="24"/>
        </w:rPr>
        <w:t xml:space="preserve"> </w:t>
      </w:r>
      <w:r>
        <w:rPr>
          <w:spacing w:val="-6"/>
          <w:sz w:val="24"/>
          <w:szCs w:val="24"/>
        </w:rPr>
        <w:t>中小企业声明函》。</w:t>
      </w:r>
    </w:p>
    <w:p w14:paraId="1AD49482">
      <w:pPr>
        <w:pStyle w:val="2"/>
        <w:spacing w:before="52" w:line="336" w:lineRule="auto"/>
        <w:ind w:left="20" w:right="206" w:firstLine="460"/>
        <w:rPr>
          <w:sz w:val="24"/>
          <w:szCs w:val="24"/>
        </w:rPr>
      </w:pPr>
      <w:r>
        <w:rPr>
          <w:spacing w:val="-8"/>
          <w:sz w:val="24"/>
          <w:szCs w:val="24"/>
        </w:rPr>
        <w:t>供应商对所声明内容的真实性负责，代理机</w:t>
      </w:r>
      <w:r>
        <w:rPr>
          <w:spacing w:val="-9"/>
          <w:sz w:val="24"/>
          <w:szCs w:val="24"/>
        </w:rPr>
        <w:t>构有权将相关内容进行公示</w:t>
      </w:r>
      <w:r>
        <w:rPr>
          <w:spacing w:val="-41"/>
          <w:sz w:val="24"/>
          <w:szCs w:val="24"/>
        </w:rPr>
        <w:t xml:space="preserve"> </w:t>
      </w:r>
      <w:r>
        <w:rPr>
          <w:spacing w:val="-9"/>
          <w:sz w:val="24"/>
          <w:szCs w:val="24"/>
        </w:rPr>
        <w:t>，因弄虚作假导致</w:t>
      </w:r>
      <w:r>
        <w:rPr>
          <w:sz w:val="24"/>
          <w:szCs w:val="24"/>
        </w:rPr>
        <w:t xml:space="preserve"> </w:t>
      </w:r>
      <w:r>
        <w:rPr>
          <w:spacing w:val="-5"/>
          <w:sz w:val="24"/>
          <w:szCs w:val="24"/>
        </w:rPr>
        <w:t>的后果追究相应责任。</w:t>
      </w:r>
    </w:p>
    <w:p w14:paraId="3BE374E1">
      <w:pPr>
        <w:pStyle w:val="2"/>
        <w:spacing w:line="225" w:lineRule="auto"/>
        <w:ind w:left="496"/>
        <w:rPr>
          <w:sz w:val="24"/>
          <w:szCs w:val="24"/>
        </w:rPr>
      </w:pPr>
      <w:r>
        <w:rPr>
          <w:spacing w:val="-6"/>
          <w:sz w:val="24"/>
          <w:szCs w:val="24"/>
        </w:rPr>
        <w:t>2、</w:t>
      </w:r>
      <w:r>
        <w:rPr>
          <w:b/>
          <w:bCs/>
          <w:spacing w:val="-6"/>
          <w:sz w:val="24"/>
          <w:szCs w:val="24"/>
        </w:rPr>
        <w:t>支持监狱企业发展</w:t>
      </w:r>
    </w:p>
    <w:p w14:paraId="1C982B8B">
      <w:pPr>
        <w:pStyle w:val="2"/>
        <w:spacing w:before="202" w:line="359" w:lineRule="auto"/>
        <w:ind w:left="4" w:right="1" w:firstLine="491"/>
        <w:rPr>
          <w:sz w:val="24"/>
          <w:szCs w:val="24"/>
        </w:rPr>
      </w:pPr>
      <w:r>
        <w:rPr>
          <w:sz w:val="24"/>
          <w:szCs w:val="24"/>
        </w:rPr>
        <w:t>2.1</w:t>
      </w:r>
      <w:r>
        <w:rPr>
          <w:spacing w:val="55"/>
          <w:sz w:val="24"/>
          <w:szCs w:val="24"/>
        </w:rPr>
        <w:t xml:space="preserve"> </w:t>
      </w:r>
      <w:r>
        <w:rPr>
          <w:sz w:val="24"/>
          <w:szCs w:val="24"/>
        </w:rPr>
        <w:t>根据财政部、司法部发布的《关于政府采购支持监狱企业发展有关问题的通知》    ( 财库〔2014)68号）规定</w:t>
      </w:r>
      <w:r>
        <w:rPr>
          <w:spacing w:val="-32"/>
          <w:sz w:val="24"/>
          <w:szCs w:val="24"/>
        </w:rPr>
        <w:t xml:space="preserve"> </w:t>
      </w:r>
      <w:r>
        <w:rPr>
          <w:sz w:val="24"/>
          <w:szCs w:val="24"/>
        </w:rPr>
        <w:t>，本项目在评审中对</w:t>
      </w:r>
      <w:r>
        <w:rPr>
          <w:spacing w:val="-1"/>
          <w:sz w:val="24"/>
          <w:szCs w:val="24"/>
        </w:rPr>
        <w:t>监狱企业承担服务的价格给予10%的扣除。  监</w:t>
      </w:r>
    </w:p>
    <w:p w14:paraId="3C5EBEB0">
      <w:pPr>
        <w:spacing w:line="359" w:lineRule="auto"/>
        <w:rPr>
          <w:sz w:val="24"/>
          <w:szCs w:val="24"/>
        </w:rPr>
        <w:sectPr>
          <w:headerReference r:id="rId107" w:type="default"/>
          <w:footerReference r:id="rId108" w:type="default"/>
          <w:pgSz w:w="11906" w:h="16840"/>
          <w:pgMar w:top="1537" w:right="1080" w:bottom="1293" w:left="1080" w:header="1157" w:footer="1047" w:gutter="0"/>
          <w:cols w:space="720" w:num="1"/>
        </w:sectPr>
      </w:pPr>
    </w:p>
    <w:p w14:paraId="187A7913">
      <w:pPr>
        <w:spacing w:line="43" w:lineRule="exact"/>
      </w:pPr>
      <w:r>
        <w:pict>
          <v:shape id="_x0000_s1091" o:spid="_x0000_s1091" style="height:2.2pt;width:487.3pt;" fillcolor="#800000" filled="t" stroked="f" coordsize="9745,44" path="m0,0l9745,0,9745,43,0,43,0,0xe">
            <v:path/>
            <v:fill on="t" focussize="0,0"/>
            <v:stroke on="f"/>
            <v:imagedata o:title=""/>
            <o:lock v:ext="edit"/>
            <w10:wrap type="none"/>
            <w10:anchorlock/>
          </v:shape>
        </w:pict>
      </w:r>
    </w:p>
    <w:p w14:paraId="03C677B4">
      <w:pPr>
        <w:pStyle w:val="2"/>
        <w:spacing w:before="56" w:line="351" w:lineRule="auto"/>
        <w:ind w:left="2" w:firstLine="1"/>
        <w:rPr>
          <w:sz w:val="24"/>
          <w:szCs w:val="24"/>
        </w:rPr>
      </w:pPr>
      <w:r>
        <w:rPr>
          <w:spacing w:val="-3"/>
          <w:sz w:val="24"/>
          <w:szCs w:val="24"/>
        </w:rPr>
        <w:t>狱企业作为供应商须提供由省级以上监狱管理局、戒毒管理局(含新疆生产建设兵团)     出具的</w:t>
      </w:r>
      <w:r>
        <w:rPr>
          <w:spacing w:val="4"/>
          <w:sz w:val="24"/>
          <w:szCs w:val="24"/>
        </w:rPr>
        <w:t xml:space="preserve"> </w:t>
      </w:r>
      <w:r>
        <w:rPr>
          <w:spacing w:val="-4"/>
          <w:sz w:val="24"/>
          <w:szCs w:val="24"/>
        </w:rPr>
        <w:t>属于监狱企业的证明文件的扫描件</w:t>
      </w:r>
      <w:r>
        <w:rPr>
          <w:spacing w:val="-26"/>
          <w:sz w:val="24"/>
          <w:szCs w:val="24"/>
        </w:rPr>
        <w:t xml:space="preserve"> </w:t>
      </w:r>
      <w:r>
        <w:rPr>
          <w:spacing w:val="-4"/>
          <w:sz w:val="24"/>
          <w:szCs w:val="24"/>
        </w:rPr>
        <w:t>，否则不予认定。</w:t>
      </w:r>
    </w:p>
    <w:p w14:paraId="505E6539">
      <w:pPr>
        <w:pStyle w:val="2"/>
        <w:spacing w:before="10" w:line="226" w:lineRule="auto"/>
        <w:ind w:left="501"/>
        <w:rPr>
          <w:sz w:val="24"/>
          <w:szCs w:val="24"/>
        </w:rPr>
      </w:pPr>
      <w:r>
        <w:rPr>
          <w:spacing w:val="-8"/>
          <w:sz w:val="24"/>
          <w:szCs w:val="24"/>
        </w:rPr>
        <w:t>3、</w:t>
      </w:r>
      <w:r>
        <w:rPr>
          <w:b/>
          <w:bCs/>
          <w:spacing w:val="-8"/>
          <w:sz w:val="24"/>
          <w:szCs w:val="24"/>
        </w:rPr>
        <w:t>支持残疾人就业</w:t>
      </w:r>
    </w:p>
    <w:p w14:paraId="3E173961">
      <w:pPr>
        <w:pStyle w:val="2"/>
        <w:spacing w:before="192" w:line="301" w:lineRule="auto"/>
        <w:ind w:left="3" w:right="103" w:firstLine="500"/>
        <w:rPr>
          <w:sz w:val="24"/>
          <w:szCs w:val="24"/>
        </w:rPr>
      </w:pPr>
      <w:r>
        <w:rPr>
          <w:b/>
          <w:bCs/>
          <w:spacing w:val="-2"/>
          <w:sz w:val="24"/>
          <w:szCs w:val="24"/>
        </w:rPr>
        <w:t>3.1</w:t>
      </w:r>
      <w:r>
        <w:rPr>
          <w:b/>
          <w:bCs/>
          <w:spacing w:val="48"/>
          <w:w w:val="101"/>
          <w:sz w:val="24"/>
          <w:szCs w:val="24"/>
        </w:rPr>
        <w:t xml:space="preserve"> </w:t>
      </w:r>
      <w:r>
        <w:rPr>
          <w:spacing w:val="-2"/>
          <w:sz w:val="24"/>
          <w:szCs w:val="24"/>
        </w:rPr>
        <w:t>根据财政部、民政部、中国残疾人联</w:t>
      </w:r>
      <w:r>
        <w:rPr>
          <w:spacing w:val="-3"/>
          <w:sz w:val="24"/>
          <w:szCs w:val="24"/>
        </w:rPr>
        <w:t>合会三部门发布的《关于促进残疾人就业</w:t>
      </w:r>
      <w:r>
        <w:rPr>
          <w:spacing w:val="20"/>
          <w:sz w:val="24"/>
          <w:szCs w:val="24"/>
        </w:rPr>
        <w:t xml:space="preserve">   </w:t>
      </w:r>
      <w:r>
        <w:rPr>
          <w:spacing w:val="-3"/>
          <w:sz w:val="24"/>
          <w:szCs w:val="24"/>
        </w:rPr>
        <w:t>政</w:t>
      </w:r>
      <w:r>
        <w:rPr>
          <w:sz w:val="24"/>
          <w:szCs w:val="24"/>
        </w:rPr>
        <w:t xml:space="preserve">  </w:t>
      </w:r>
      <w:r>
        <w:rPr>
          <w:spacing w:val="-5"/>
          <w:sz w:val="24"/>
          <w:szCs w:val="24"/>
        </w:rPr>
        <w:t>府采购政策的通知》（财库〔2017)141号）规定，本项目在评审中</w:t>
      </w:r>
      <w:r>
        <w:rPr>
          <w:spacing w:val="-6"/>
          <w:sz w:val="24"/>
          <w:szCs w:val="24"/>
        </w:rPr>
        <w:t>对残疾人福利性单位</w:t>
      </w:r>
      <w:r>
        <w:rPr>
          <w:spacing w:val="48"/>
          <w:sz w:val="24"/>
          <w:szCs w:val="24"/>
        </w:rPr>
        <w:t xml:space="preserve"> </w:t>
      </w:r>
      <w:r>
        <w:rPr>
          <w:spacing w:val="-6"/>
          <w:sz w:val="24"/>
          <w:szCs w:val="24"/>
        </w:rPr>
        <w:t>提供</w:t>
      </w:r>
      <w:r>
        <w:rPr>
          <w:sz w:val="24"/>
          <w:szCs w:val="24"/>
        </w:rPr>
        <w:t xml:space="preserve"> </w:t>
      </w:r>
      <w:r>
        <w:rPr>
          <w:spacing w:val="-2"/>
          <w:sz w:val="24"/>
          <w:szCs w:val="24"/>
        </w:rPr>
        <w:t>的货物的价格给予10%的扣除。残疾人福利性单位作</w:t>
      </w:r>
      <w:r>
        <w:rPr>
          <w:spacing w:val="-3"/>
          <w:sz w:val="24"/>
          <w:szCs w:val="24"/>
        </w:rPr>
        <w:t>为供应商须提供《残疾人福利性</w:t>
      </w:r>
      <w:r>
        <w:rPr>
          <w:spacing w:val="52"/>
          <w:sz w:val="24"/>
          <w:szCs w:val="24"/>
        </w:rPr>
        <w:t xml:space="preserve"> </w:t>
      </w:r>
      <w:r>
        <w:rPr>
          <w:spacing w:val="-3"/>
          <w:sz w:val="24"/>
          <w:szCs w:val="24"/>
        </w:rPr>
        <w:t>单位声</w:t>
      </w:r>
      <w:r>
        <w:rPr>
          <w:sz w:val="24"/>
          <w:szCs w:val="24"/>
        </w:rPr>
        <w:t xml:space="preserve"> </w:t>
      </w:r>
      <w:r>
        <w:rPr>
          <w:spacing w:val="-6"/>
          <w:sz w:val="24"/>
          <w:szCs w:val="24"/>
        </w:rPr>
        <w:t>明函》</w:t>
      </w:r>
      <w:r>
        <w:rPr>
          <w:spacing w:val="-29"/>
          <w:sz w:val="24"/>
          <w:szCs w:val="24"/>
        </w:rPr>
        <w:t xml:space="preserve"> </w:t>
      </w:r>
      <w:r>
        <w:rPr>
          <w:spacing w:val="-6"/>
          <w:sz w:val="24"/>
          <w:szCs w:val="24"/>
        </w:rPr>
        <w:t>，否则不予认定。</w:t>
      </w:r>
    </w:p>
    <w:p w14:paraId="626BE2D1">
      <w:pPr>
        <w:spacing w:line="252" w:lineRule="auto"/>
        <w:rPr>
          <w:rFonts w:ascii="Arial"/>
          <w:sz w:val="21"/>
        </w:rPr>
      </w:pPr>
    </w:p>
    <w:p w14:paraId="4299FF07">
      <w:pPr>
        <w:pStyle w:val="2"/>
        <w:spacing w:before="103" w:line="291" w:lineRule="auto"/>
        <w:ind w:left="14" w:right="80" w:firstLine="486"/>
        <w:rPr>
          <w:sz w:val="24"/>
          <w:szCs w:val="24"/>
        </w:rPr>
      </w:pPr>
      <w:r>
        <w:rPr>
          <w:spacing w:val="-2"/>
          <w:sz w:val="24"/>
          <w:szCs w:val="24"/>
        </w:rPr>
        <w:t>3.2</w:t>
      </w:r>
      <w:r>
        <w:rPr>
          <w:spacing w:val="54"/>
          <w:sz w:val="24"/>
          <w:szCs w:val="24"/>
        </w:rPr>
        <w:t xml:space="preserve"> </w:t>
      </w:r>
      <w:r>
        <w:rPr>
          <w:spacing w:val="-2"/>
          <w:sz w:val="24"/>
          <w:szCs w:val="24"/>
        </w:rPr>
        <w:t>根据《关于促进残疾人就业政府采购政策的通知》（财库〔2017)141</w:t>
      </w:r>
      <w:r>
        <w:rPr>
          <w:spacing w:val="-32"/>
          <w:sz w:val="24"/>
          <w:szCs w:val="24"/>
        </w:rPr>
        <w:t xml:space="preserve"> </w:t>
      </w:r>
      <w:r>
        <w:rPr>
          <w:spacing w:val="-2"/>
          <w:sz w:val="24"/>
          <w:szCs w:val="24"/>
        </w:rPr>
        <w:t>号）第二条：</w:t>
      </w:r>
      <w:r>
        <w:rPr>
          <w:sz w:val="24"/>
          <w:szCs w:val="24"/>
        </w:rPr>
        <w:t xml:space="preserve"> </w:t>
      </w:r>
      <w:r>
        <w:rPr>
          <w:spacing w:val="2"/>
          <w:sz w:val="24"/>
          <w:szCs w:val="24"/>
        </w:rPr>
        <w:t>中标、成交供应商为残疾人福利性单位的</w:t>
      </w:r>
      <w:r>
        <w:rPr>
          <w:spacing w:val="-30"/>
          <w:sz w:val="24"/>
          <w:szCs w:val="24"/>
        </w:rPr>
        <w:t xml:space="preserve"> </w:t>
      </w:r>
      <w:r>
        <w:rPr>
          <w:spacing w:val="2"/>
          <w:sz w:val="24"/>
          <w:szCs w:val="24"/>
        </w:rPr>
        <w:t>，采购人或者其委托</w:t>
      </w:r>
      <w:r>
        <w:rPr>
          <w:spacing w:val="1"/>
          <w:sz w:val="24"/>
          <w:szCs w:val="24"/>
        </w:rPr>
        <w:t>的采购代理机构</w:t>
      </w:r>
      <w:r>
        <w:rPr>
          <w:spacing w:val="53"/>
          <w:sz w:val="24"/>
          <w:szCs w:val="24"/>
        </w:rPr>
        <w:t xml:space="preserve"> </w:t>
      </w:r>
      <w:r>
        <w:rPr>
          <w:spacing w:val="1"/>
          <w:sz w:val="24"/>
          <w:szCs w:val="24"/>
        </w:rPr>
        <w:t>应当随中标</w:t>
      </w:r>
      <w:r>
        <w:rPr>
          <w:sz w:val="24"/>
          <w:szCs w:val="24"/>
        </w:rPr>
        <w:t xml:space="preserve">  </w:t>
      </w:r>
      <w:r>
        <w:rPr>
          <w:spacing w:val="-2"/>
          <w:sz w:val="24"/>
          <w:szCs w:val="24"/>
        </w:rPr>
        <w:t>、成交结果同时公告其《残疾人福利性单位声明函》</w:t>
      </w:r>
      <w:r>
        <w:rPr>
          <w:spacing w:val="-38"/>
          <w:sz w:val="24"/>
          <w:szCs w:val="24"/>
        </w:rPr>
        <w:t xml:space="preserve"> </w:t>
      </w:r>
      <w:r>
        <w:rPr>
          <w:spacing w:val="-2"/>
          <w:sz w:val="24"/>
          <w:szCs w:val="24"/>
        </w:rPr>
        <w:t>，</w:t>
      </w:r>
      <w:r>
        <w:rPr>
          <w:spacing w:val="-3"/>
          <w:sz w:val="24"/>
          <w:szCs w:val="24"/>
        </w:rPr>
        <w:t>接受社会监督。</w:t>
      </w:r>
    </w:p>
    <w:p w14:paraId="4DF43B38">
      <w:pPr>
        <w:pStyle w:val="2"/>
        <w:spacing w:before="253" w:line="339" w:lineRule="auto"/>
        <w:ind w:left="18" w:right="52" w:firstLine="462"/>
        <w:rPr>
          <w:sz w:val="24"/>
          <w:szCs w:val="24"/>
        </w:rPr>
      </w:pPr>
      <w:r>
        <w:rPr>
          <w:spacing w:val="-8"/>
          <w:sz w:val="24"/>
          <w:szCs w:val="24"/>
        </w:rPr>
        <w:t>供应商对所声明内容的真实性负责，代理机构有权将相关内容进行公示</w:t>
      </w:r>
      <w:r>
        <w:rPr>
          <w:spacing w:val="-34"/>
          <w:sz w:val="24"/>
          <w:szCs w:val="24"/>
        </w:rPr>
        <w:t xml:space="preserve"> </w:t>
      </w:r>
      <w:r>
        <w:rPr>
          <w:spacing w:val="-8"/>
          <w:sz w:val="24"/>
          <w:szCs w:val="24"/>
        </w:rPr>
        <w:t>，因弄虚作假  导致</w:t>
      </w:r>
      <w:r>
        <w:rPr>
          <w:sz w:val="24"/>
          <w:szCs w:val="24"/>
        </w:rPr>
        <w:t xml:space="preserve"> </w:t>
      </w:r>
      <w:r>
        <w:rPr>
          <w:spacing w:val="-3"/>
          <w:sz w:val="24"/>
          <w:szCs w:val="24"/>
        </w:rPr>
        <w:t>的后果按相关规定追究法律责任。</w:t>
      </w:r>
    </w:p>
    <w:p w14:paraId="2EFDC9C3">
      <w:pPr>
        <w:pStyle w:val="2"/>
        <w:spacing w:before="1" w:line="225" w:lineRule="auto"/>
        <w:ind w:left="18"/>
        <w:rPr>
          <w:sz w:val="24"/>
          <w:szCs w:val="24"/>
        </w:rPr>
      </w:pPr>
      <w:r>
        <w:rPr>
          <w:spacing w:val="-2"/>
          <w:sz w:val="24"/>
          <w:szCs w:val="24"/>
        </w:rPr>
        <w:t>4、相关证明资料附后。</w:t>
      </w:r>
    </w:p>
    <w:p w14:paraId="48491C5F">
      <w:pPr>
        <w:spacing w:line="225" w:lineRule="auto"/>
        <w:rPr>
          <w:sz w:val="24"/>
          <w:szCs w:val="24"/>
        </w:rPr>
        <w:sectPr>
          <w:headerReference r:id="rId109" w:type="default"/>
          <w:footerReference r:id="rId110" w:type="default"/>
          <w:pgSz w:w="11906" w:h="16840"/>
          <w:pgMar w:top="1537" w:right="1079" w:bottom="1293" w:left="1080" w:header="1157" w:footer="1047" w:gutter="0"/>
          <w:cols w:space="720" w:num="1"/>
        </w:sectPr>
      </w:pPr>
    </w:p>
    <w:p w14:paraId="32BF2552">
      <w:pPr>
        <w:spacing w:line="43" w:lineRule="exact"/>
      </w:pPr>
      <w:r>
        <w:pict>
          <v:shape id="_x0000_s1092" o:spid="_x0000_s1092" style="height:2.2pt;width:487.3pt;" fillcolor="#800000" filled="t" stroked="f" coordsize="9745,44" path="m0,0l9745,0,9745,43,0,43,0,0xe">
            <v:path/>
            <v:fill on="t" focussize="0,0"/>
            <v:stroke on="f"/>
            <v:imagedata o:title=""/>
            <o:lock v:ext="edit"/>
            <w10:wrap type="none"/>
            <w10:anchorlock/>
          </v:shape>
        </w:pict>
      </w:r>
    </w:p>
    <w:p w14:paraId="51D56F44">
      <w:pPr>
        <w:spacing w:line="346" w:lineRule="auto"/>
        <w:rPr>
          <w:rFonts w:ascii="Arial"/>
          <w:sz w:val="21"/>
        </w:rPr>
      </w:pPr>
    </w:p>
    <w:p w14:paraId="584E7E75">
      <w:pPr>
        <w:pStyle w:val="2"/>
        <w:spacing w:before="103" w:line="221" w:lineRule="auto"/>
        <w:ind w:left="24"/>
        <w:rPr>
          <w:sz w:val="24"/>
          <w:szCs w:val="24"/>
        </w:rPr>
      </w:pPr>
      <w:r>
        <w:rPr>
          <w:spacing w:val="-6"/>
          <w:sz w:val="24"/>
          <w:szCs w:val="24"/>
        </w:rPr>
        <w:t>1、中小企业声明函（货物）</w:t>
      </w:r>
    </w:p>
    <w:p w14:paraId="512D741E">
      <w:pPr>
        <w:pStyle w:val="2"/>
        <w:spacing w:before="200" w:line="187" w:lineRule="auto"/>
        <w:ind w:left="3553"/>
        <w:rPr>
          <w:sz w:val="30"/>
          <w:szCs w:val="30"/>
        </w:rPr>
      </w:pPr>
      <w:r>
        <w:rPr>
          <w:spacing w:val="13"/>
          <w:sz w:val="30"/>
          <w:szCs w:val="30"/>
        </w:rPr>
        <w:t>中小企业声明函</w:t>
      </w:r>
    </w:p>
    <w:p w14:paraId="68452C20">
      <w:pPr>
        <w:spacing w:line="257" w:lineRule="auto"/>
        <w:rPr>
          <w:rFonts w:ascii="Arial"/>
          <w:sz w:val="21"/>
        </w:rPr>
      </w:pPr>
    </w:p>
    <w:p w14:paraId="45E7235F">
      <w:pPr>
        <w:spacing w:line="258" w:lineRule="auto"/>
        <w:rPr>
          <w:rFonts w:ascii="Arial"/>
          <w:sz w:val="21"/>
        </w:rPr>
      </w:pPr>
    </w:p>
    <w:p w14:paraId="02CAAFD8">
      <w:pPr>
        <w:spacing w:line="258" w:lineRule="auto"/>
        <w:rPr>
          <w:rFonts w:ascii="Arial"/>
          <w:sz w:val="21"/>
        </w:rPr>
      </w:pPr>
    </w:p>
    <w:p w14:paraId="75B77424">
      <w:pPr>
        <w:pStyle w:val="2"/>
        <w:spacing w:before="103" w:line="362" w:lineRule="auto"/>
        <w:ind w:left="7" w:firstLine="476"/>
        <w:jc w:val="both"/>
        <w:rPr>
          <w:sz w:val="24"/>
          <w:szCs w:val="24"/>
        </w:rPr>
      </w:pPr>
      <w:r>
        <w:rPr>
          <w:spacing w:val="-1"/>
          <w:sz w:val="24"/>
          <w:szCs w:val="24"/>
        </w:rPr>
        <w:t>本公司郑重声明</w:t>
      </w:r>
      <w:r>
        <w:rPr>
          <w:spacing w:val="-35"/>
          <w:sz w:val="24"/>
          <w:szCs w:val="24"/>
        </w:rPr>
        <w:t xml:space="preserve"> </w:t>
      </w:r>
      <w:r>
        <w:rPr>
          <w:spacing w:val="-1"/>
          <w:sz w:val="24"/>
          <w:szCs w:val="24"/>
        </w:rPr>
        <w:t>，根据《政府采购促进中小企业发展管</w:t>
      </w:r>
      <w:r>
        <w:rPr>
          <w:spacing w:val="-2"/>
          <w:sz w:val="24"/>
          <w:szCs w:val="24"/>
        </w:rPr>
        <w:t>理办法》（财库[2020]46</w:t>
      </w:r>
      <w:r>
        <w:rPr>
          <w:spacing w:val="52"/>
          <w:sz w:val="24"/>
          <w:szCs w:val="24"/>
        </w:rPr>
        <w:t xml:space="preserve"> </w:t>
      </w:r>
      <w:r>
        <w:rPr>
          <w:spacing w:val="-2"/>
          <w:sz w:val="24"/>
          <w:szCs w:val="24"/>
        </w:rPr>
        <w:t>号）的</w:t>
      </w:r>
      <w:r>
        <w:rPr>
          <w:sz w:val="24"/>
          <w:szCs w:val="24"/>
        </w:rPr>
        <w:t xml:space="preserve"> </w:t>
      </w:r>
      <w:r>
        <w:rPr>
          <w:spacing w:val="-1"/>
          <w:sz w:val="24"/>
          <w:szCs w:val="24"/>
        </w:rPr>
        <w:t>规定</w:t>
      </w:r>
      <w:r>
        <w:rPr>
          <w:spacing w:val="-35"/>
          <w:sz w:val="24"/>
          <w:szCs w:val="24"/>
        </w:rPr>
        <w:t xml:space="preserve"> </w:t>
      </w:r>
      <w:r>
        <w:rPr>
          <w:spacing w:val="-1"/>
          <w:sz w:val="24"/>
          <w:szCs w:val="24"/>
        </w:rPr>
        <w:t>，本公司参加</w:t>
      </w:r>
      <w:r>
        <w:rPr>
          <w:spacing w:val="-69"/>
          <w:sz w:val="24"/>
          <w:szCs w:val="24"/>
        </w:rPr>
        <w:t xml:space="preserve"> </w:t>
      </w:r>
      <w:r>
        <w:rPr>
          <w:spacing w:val="-1"/>
          <w:sz w:val="24"/>
          <w:szCs w:val="24"/>
          <w:u w:val="single" w:color="auto"/>
        </w:rPr>
        <w:t xml:space="preserve">          </w:t>
      </w:r>
      <w:r>
        <w:rPr>
          <w:spacing w:val="-1"/>
          <w:sz w:val="24"/>
          <w:szCs w:val="24"/>
        </w:rPr>
        <w:t>（单位名称）的</w:t>
      </w:r>
      <w:r>
        <w:rPr>
          <w:spacing w:val="-1"/>
          <w:sz w:val="24"/>
          <w:szCs w:val="24"/>
          <w:u w:val="single" w:color="auto"/>
        </w:rPr>
        <w:t xml:space="preserve">            </w:t>
      </w:r>
      <w:r>
        <w:rPr>
          <w:spacing w:val="-1"/>
          <w:sz w:val="24"/>
          <w:szCs w:val="24"/>
        </w:rPr>
        <w:t>（项目名称）采购活动</w:t>
      </w:r>
      <w:r>
        <w:rPr>
          <w:spacing w:val="-35"/>
          <w:sz w:val="24"/>
          <w:szCs w:val="24"/>
        </w:rPr>
        <w:t xml:space="preserve"> </w:t>
      </w:r>
      <w:r>
        <w:rPr>
          <w:spacing w:val="-1"/>
          <w:sz w:val="24"/>
          <w:szCs w:val="24"/>
        </w:rPr>
        <w:t>，</w:t>
      </w:r>
      <w:r>
        <w:rPr>
          <w:spacing w:val="-2"/>
          <w:sz w:val="24"/>
          <w:szCs w:val="24"/>
        </w:rPr>
        <w:t>服务全部由符合政</w:t>
      </w:r>
      <w:r>
        <w:rPr>
          <w:sz w:val="24"/>
          <w:szCs w:val="24"/>
        </w:rPr>
        <w:t xml:space="preserve"> </w:t>
      </w:r>
      <w:r>
        <w:rPr>
          <w:spacing w:val="3"/>
          <w:sz w:val="24"/>
          <w:szCs w:val="24"/>
        </w:rPr>
        <w:t>策要求的中小企业承接。提供的货物全部由符合政策要求的中小企业制造。相关企业的具体</w:t>
      </w:r>
      <w:r>
        <w:rPr>
          <w:spacing w:val="12"/>
          <w:sz w:val="24"/>
          <w:szCs w:val="24"/>
        </w:rPr>
        <w:t xml:space="preserve"> </w:t>
      </w:r>
      <w:r>
        <w:rPr>
          <w:spacing w:val="1"/>
          <w:sz w:val="24"/>
          <w:szCs w:val="24"/>
        </w:rPr>
        <w:t>情况如下:</w:t>
      </w:r>
    </w:p>
    <w:p w14:paraId="02B80D14">
      <w:pPr>
        <w:pStyle w:val="2"/>
        <w:spacing w:before="25" w:line="307" w:lineRule="auto"/>
        <w:ind w:left="34" w:right="108" w:firstLine="520"/>
        <w:rPr>
          <w:sz w:val="24"/>
          <w:szCs w:val="24"/>
        </w:rPr>
      </w:pPr>
      <w:r>
        <w:rPr>
          <w:spacing w:val="-5"/>
          <w:sz w:val="24"/>
          <w:szCs w:val="24"/>
        </w:rPr>
        <w:t>1.</w:t>
      </w:r>
      <w:r>
        <w:rPr>
          <w:spacing w:val="62"/>
          <w:sz w:val="24"/>
          <w:szCs w:val="24"/>
        </w:rPr>
        <w:t xml:space="preserve"> </w:t>
      </w:r>
      <w:r>
        <w:rPr>
          <w:spacing w:val="-5"/>
          <w:sz w:val="24"/>
          <w:szCs w:val="24"/>
          <w:u w:val="single" w:color="auto"/>
        </w:rPr>
        <w:t xml:space="preserve">                          </w:t>
      </w:r>
      <w:r>
        <w:rPr>
          <w:spacing w:val="-6"/>
          <w:sz w:val="24"/>
          <w:szCs w:val="24"/>
          <w:u w:val="single" w:color="auto"/>
        </w:rPr>
        <w:t>(标的名称</w:t>
      </w:r>
      <w:r>
        <w:rPr>
          <w:spacing w:val="-21"/>
          <w:sz w:val="24"/>
          <w:szCs w:val="24"/>
          <w:u w:val="single" w:color="auto"/>
        </w:rPr>
        <w:t>）</w:t>
      </w:r>
      <w:r>
        <w:rPr>
          <w:spacing w:val="-21"/>
          <w:sz w:val="24"/>
          <w:szCs w:val="24"/>
        </w:rPr>
        <w:t>，</w:t>
      </w:r>
      <w:r>
        <w:rPr>
          <w:spacing w:val="-6"/>
          <w:sz w:val="24"/>
          <w:szCs w:val="24"/>
        </w:rPr>
        <w:t>属于</w:t>
      </w:r>
      <w:r>
        <w:rPr>
          <w:spacing w:val="-6"/>
          <w:sz w:val="24"/>
          <w:szCs w:val="24"/>
          <w:u w:val="single" w:color="auto"/>
        </w:rPr>
        <w:t>（采购文件中明确的所属行业）行业</w:t>
      </w:r>
      <w:r>
        <w:rPr>
          <w:spacing w:val="-6"/>
          <w:sz w:val="24"/>
          <w:szCs w:val="24"/>
        </w:rPr>
        <w:t>；制造商为</w:t>
      </w:r>
      <w:r>
        <w:rPr>
          <w:spacing w:val="-6"/>
          <w:sz w:val="24"/>
          <w:szCs w:val="24"/>
          <w:u w:val="single" w:color="auto"/>
        </w:rPr>
        <w:t xml:space="preserve">  (</w:t>
      </w:r>
      <w:r>
        <w:rPr>
          <w:sz w:val="24"/>
          <w:szCs w:val="24"/>
        </w:rPr>
        <w:t xml:space="preserve"> </w:t>
      </w:r>
      <w:r>
        <w:rPr>
          <w:spacing w:val="-6"/>
          <w:sz w:val="24"/>
          <w:szCs w:val="24"/>
          <w:u w:val="single" w:color="auto"/>
        </w:rPr>
        <w:t>企业名称</w:t>
      </w:r>
      <w:r>
        <w:rPr>
          <w:spacing w:val="-50"/>
          <w:w w:val="88"/>
          <w:sz w:val="24"/>
          <w:szCs w:val="24"/>
          <w:u w:val="single" w:color="auto"/>
        </w:rPr>
        <w:t>）</w:t>
      </w:r>
      <w:r>
        <w:rPr>
          <w:spacing w:val="-50"/>
          <w:w w:val="88"/>
          <w:sz w:val="24"/>
          <w:szCs w:val="24"/>
        </w:rPr>
        <w:t>，</w:t>
      </w:r>
      <w:r>
        <w:rPr>
          <w:spacing w:val="-6"/>
          <w:sz w:val="24"/>
          <w:szCs w:val="24"/>
        </w:rPr>
        <w:t>从业人员</w:t>
      </w:r>
      <w:r>
        <w:rPr>
          <w:spacing w:val="-6"/>
          <w:sz w:val="24"/>
          <w:szCs w:val="24"/>
          <w:u w:val="single" w:color="auto"/>
        </w:rPr>
        <w:t xml:space="preserve">       </w:t>
      </w:r>
      <w:r>
        <w:rPr>
          <w:spacing w:val="-65"/>
          <w:sz w:val="24"/>
          <w:szCs w:val="24"/>
        </w:rPr>
        <w:t xml:space="preserve"> </w:t>
      </w:r>
      <w:r>
        <w:rPr>
          <w:spacing w:val="-6"/>
          <w:sz w:val="24"/>
          <w:szCs w:val="24"/>
        </w:rPr>
        <w:t>人，营业收入为</w:t>
      </w:r>
      <w:r>
        <w:rPr>
          <w:spacing w:val="-6"/>
          <w:sz w:val="24"/>
          <w:szCs w:val="24"/>
          <w:u w:val="single" w:color="auto"/>
        </w:rPr>
        <w:t xml:space="preserve">          </w:t>
      </w:r>
      <w:r>
        <w:rPr>
          <w:spacing w:val="-66"/>
          <w:sz w:val="24"/>
          <w:szCs w:val="24"/>
        </w:rPr>
        <w:t xml:space="preserve"> </w:t>
      </w:r>
      <w:r>
        <w:rPr>
          <w:spacing w:val="-6"/>
          <w:sz w:val="24"/>
          <w:szCs w:val="24"/>
        </w:rPr>
        <w:t>万元，资产总额为</w:t>
      </w:r>
      <w:r>
        <w:rPr>
          <w:spacing w:val="-6"/>
          <w:sz w:val="24"/>
          <w:szCs w:val="24"/>
          <w:u w:val="single" w:color="auto"/>
        </w:rPr>
        <w:t xml:space="preserve">  </w:t>
      </w:r>
      <w:r>
        <w:rPr>
          <w:spacing w:val="-7"/>
          <w:sz w:val="24"/>
          <w:szCs w:val="24"/>
          <w:u w:val="single" w:color="auto"/>
        </w:rPr>
        <w:t xml:space="preserve">      </w:t>
      </w:r>
      <w:r>
        <w:rPr>
          <w:spacing w:val="-67"/>
          <w:sz w:val="24"/>
          <w:szCs w:val="24"/>
        </w:rPr>
        <w:t xml:space="preserve"> </w:t>
      </w:r>
      <w:r>
        <w:rPr>
          <w:spacing w:val="-7"/>
          <w:sz w:val="24"/>
          <w:szCs w:val="24"/>
        </w:rPr>
        <w:t>万元,</w:t>
      </w:r>
      <w:r>
        <w:rPr>
          <w:spacing w:val="47"/>
          <w:sz w:val="24"/>
          <w:szCs w:val="24"/>
        </w:rPr>
        <w:t xml:space="preserve"> </w:t>
      </w:r>
      <w:r>
        <w:rPr>
          <w:spacing w:val="-7"/>
          <w:sz w:val="24"/>
          <w:szCs w:val="24"/>
        </w:rPr>
        <w:t>属于</w:t>
      </w:r>
      <w:r>
        <w:rPr>
          <w:spacing w:val="-7"/>
          <w:sz w:val="24"/>
          <w:szCs w:val="24"/>
          <w:u w:val="single" w:color="auto"/>
        </w:rPr>
        <w:t>（中型企业</w:t>
      </w:r>
      <w:r>
        <w:rPr>
          <w:sz w:val="24"/>
          <w:szCs w:val="24"/>
        </w:rPr>
        <w:t xml:space="preserve"> </w:t>
      </w:r>
      <w:r>
        <w:rPr>
          <w:spacing w:val="-3"/>
          <w:sz w:val="24"/>
          <w:szCs w:val="24"/>
          <w:u w:val="single" w:color="auto"/>
        </w:rPr>
        <w:t>、小型企业、微型企业</w:t>
      </w:r>
      <w:r>
        <w:rPr>
          <w:spacing w:val="3"/>
          <w:sz w:val="24"/>
          <w:szCs w:val="24"/>
          <w:u w:val="single" w:color="auto"/>
        </w:rPr>
        <w:t>）</w:t>
      </w:r>
      <w:r>
        <w:rPr>
          <w:spacing w:val="3"/>
          <w:sz w:val="24"/>
          <w:szCs w:val="24"/>
        </w:rPr>
        <w:t>；</w:t>
      </w:r>
    </w:p>
    <w:p w14:paraId="6D756EF7">
      <w:pPr>
        <w:pStyle w:val="2"/>
        <w:spacing w:before="255" w:line="308" w:lineRule="auto"/>
        <w:ind w:left="34" w:right="108" w:firstLine="509"/>
        <w:rPr>
          <w:sz w:val="24"/>
          <w:szCs w:val="24"/>
        </w:rPr>
      </w:pPr>
      <w:r>
        <w:rPr>
          <w:spacing w:val="-5"/>
          <w:sz w:val="24"/>
          <w:szCs w:val="24"/>
        </w:rPr>
        <w:t>2.</w:t>
      </w:r>
      <w:r>
        <w:rPr>
          <w:spacing w:val="-5"/>
          <w:sz w:val="24"/>
          <w:szCs w:val="24"/>
          <w:u w:val="single" w:color="auto"/>
        </w:rPr>
        <w:t xml:space="preserve">                            (标的名称</w:t>
      </w:r>
      <w:r>
        <w:rPr>
          <w:spacing w:val="-20"/>
          <w:sz w:val="24"/>
          <w:szCs w:val="24"/>
          <w:u w:val="single" w:color="auto"/>
        </w:rPr>
        <w:t>）</w:t>
      </w:r>
      <w:r>
        <w:rPr>
          <w:spacing w:val="-20"/>
          <w:sz w:val="24"/>
          <w:szCs w:val="24"/>
        </w:rPr>
        <w:t>，</w:t>
      </w:r>
      <w:r>
        <w:rPr>
          <w:spacing w:val="-5"/>
          <w:sz w:val="24"/>
          <w:szCs w:val="24"/>
        </w:rPr>
        <w:t>属于</w:t>
      </w:r>
      <w:r>
        <w:rPr>
          <w:spacing w:val="-5"/>
          <w:sz w:val="24"/>
          <w:szCs w:val="24"/>
          <w:u w:val="single" w:color="auto"/>
        </w:rPr>
        <w:t>（采购</w:t>
      </w:r>
      <w:r>
        <w:rPr>
          <w:spacing w:val="-6"/>
          <w:sz w:val="24"/>
          <w:szCs w:val="24"/>
          <w:u w:val="single" w:color="auto"/>
        </w:rPr>
        <w:t>文件中明确的所属行业）行业</w:t>
      </w:r>
      <w:r>
        <w:rPr>
          <w:spacing w:val="-6"/>
          <w:sz w:val="24"/>
          <w:szCs w:val="24"/>
        </w:rPr>
        <w:t>；制造商为</w:t>
      </w:r>
      <w:r>
        <w:rPr>
          <w:spacing w:val="-6"/>
          <w:sz w:val="24"/>
          <w:szCs w:val="24"/>
          <w:u w:val="single" w:color="auto"/>
        </w:rPr>
        <w:t xml:space="preserve">  (</w:t>
      </w:r>
      <w:r>
        <w:rPr>
          <w:sz w:val="24"/>
          <w:szCs w:val="24"/>
        </w:rPr>
        <w:t xml:space="preserve"> </w:t>
      </w:r>
      <w:r>
        <w:rPr>
          <w:spacing w:val="-6"/>
          <w:sz w:val="24"/>
          <w:szCs w:val="24"/>
          <w:u w:val="single" w:color="auto"/>
        </w:rPr>
        <w:t>企业名称</w:t>
      </w:r>
      <w:r>
        <w:rPr>
          <w:spacing w:val="-50"/>
          <w:w w:val="88"/>
          <w:sz w:val="24"/>
          <w:szCs w:val="24"/>
          <w:u w:val="single" w:color="auto"/>
        </w:rPr>
        <w:t>）</w:t>
      </w:r>
      <w:r>
        <w:rPr>
          <w:spacing w:val="-50"/>
          <w:w w:val="88"/>
          <w:sz w:val="24"/>
          <w:szCs w:val="24"/>
        </w:rPr>
        <w:t>，</w:t>
      </w:r>
      <w:r>
        <w:rPr>
          <w:spacing w:val="-6"/>
          <w:sz w:val="24"/>
          <w:szCs w:val="24"/>
        </w:rPr>
        <w:t>从业人员</w:t>
      </w:r>
      <w:r>
        <w:rPr>
          <w:spacing w:val="-6"/>
          <w:sz w:val="24"/>
          <w:szCs w:val="24"/>
          <w:u w:val="single" w:color="auto"/>
        </w:rPr>
        <w:t xml:space="preserve">       </w:t>
      </w:r>
      <w:r>
        <w:rPr>
          <w:spacing w:val="-65"/>
          <w:sz w:val="24"/>
          <w:szCs w:val="24"/>
        </w:rPr>
        <w:t xml:space="preserve"> </w:t>
      </w:r>
      <w:r>
        <w:rPr>
          <w:spacing w:val="-6"/>
          <w:sz w:val="24"/>
          <w:szCs w:val="24"/>
        </w:rPr>
        <w:t>人，营业收入为</w:t>
      </w:r>
      <w:r>
        <w:rPr>
          <w:spacing w:val="-6"/>
          <w:sz w:val="24"/>
          <w:szCs w:val="24"/>
          <w:u w:val="single" w:color="auto"/>
        </w:rPr>
        <w:t xml:space="preserve">          </w:t>
      </w:r>
      <w:r>
        <w:rPr>
          <w:spacing w:val="-66"/>
          <w:sz w:val="24"/>
          <w:szCs w:val="24"/>
        </w:rPr>
        <w:t xml:space="preserve"> </w:t>
      </w:r>
      <w:r>
        <w:rPr>
          <w:spacing w:val="-6"/>
          <w:sz w:val="24"/>
          <w:szCs w:val="24"/>
        </w:rPr>
        <w:t>万元，资产总额为</w:t>
      </w:r>
      <w:r>
        <w:rPr>
          <w:spacing w:val="-6"/>
          <w:sz w:val="24"/>
          <w:szCs w:val="24"/>
          <w:u w:val="single" w:color="auto"/>
        </w:rPr>
        <w:t xml:space="preserve">  </w:t>
      </w:r>
      <w:r>
        <w:rPr>
          <w:spacing w:val="-7"/>
          <w:sz w:val="24"/>
          <w:szCs w:val="24"/>
          <w:u w:val="single" w:color="auto"/>
        </w:rPr>
        <w:t xml:space="preserve">      </w:t>
      </w:r>
      <w:r>
        <w:rPr>
          <w:spacing w:val="-67"/>
          <w:sz w:val="24"/>
          <w:szCs w:val="24"/>
        </w:rPr>
        <w:t xml:space="preserve"> </w:t>
      </w:r>
      <w:r>
        <w:rPr>
          <w:spacing w:val="-7"/>
          <w:sz w:val="24"/>
          <w:szCs w:val="24"/>
        </w:rPr>
        <w:t>万元,</w:t>
      </w:r>
      <w:r>
        <w:rPr>
          <w:spacing w:val="47"/>
          <w:sz w:val="24"/>
          <w:szCs w:val="24"/>
        </w:rPr>
        <w:t xml:space="preserve"> </w:t>
      </w:r>
      <w:r>
        <w:rPr>
          <w:spacing w:val="-7"/>
          <w:sz w:val="24"/>
          <w:szCs w:val="24"/>
        </w:rPr>
        <w:t>属于</w:t>
      </w:r>
      <w:r>
        <w:rPr>
          <w:spacing w:val="-7"/>
          <w:sz w:val="24"/>
          <w:szCs w:val="24"/>
          <w:u w:val="single" w:color="auto"/>
        </w:rPr>
        <w:t>（中型企业</w:t>
      </w:r>
      <w:r>
        <w:rPr>
          <w:sz w:val="24"/>
          <w:szCs w:val="24"/>
        </w:rPr>
        <w:t xml:space="preserve"> </w:t>
      </w:r>
      <w:r>
        <w:rPr>
          <w:spacing w:val="-3"/>
          <w:sz w:val="24"/>
          <w:szCs w:val="24"/>
          <w:u w:val="single" w:color="auto"/>
        </w:rPr>
        <w:t>、小型企业、微型企业</w:t>
      </w:r>
      <w:r>
        <w:rPr>
          <w:spacing w:val="3"/>
          <w:sz w:val="24"/>
          <w:szCs w:val="24"/>
          <w:u w:val="single" w:color="auto"/>
        </w:rPr>
        <w:t>）</w:t>
      </w:r>
      <w:r>
        <w:rPr>
          <w:spacing w:val="3"/>
          <w:sz w:val="24"/>
          <w:szCs w:val="24"/>
        </w:rPr>
        <w:t>；</w:t>
      </w:r>
    </w:p>
    <w:p w14:paraId="2F1A4AB9">
      <w:pPr>
        <w:spacing w:line="357" w:lineRule="auto"/>
        <w:rPr>
          <w:rFonts w:ascii="Arial"/>
          <w:sz w:val="21"/>
        </w:rPr>
      </w:pPr>
    </w:p>
    <w:p w14:paraId="5E0D0ECA">
      <w:pPr>
        <w:spacing w:line="357" w:lineRule="auto"/>
        <w:rPr>
          <w:rFonts w:ascii="Arial"/>
          <w:sz w:val="21"/>
        </w:rPr>
      </w:pPr>
    </w:p>
    <w:p w14:paraId="5C876B04">
      <w:pPr>
        <w:pStyle w:val="2"/>
        <w:spacing w:before="129" w:line="173" w:lineRule="exact"/>
        <w:ind w:left="989"/>
        <w:rPr>
          <w:sz w:val="30"/>
          <w:szCs w:val="30"/>
        </w:rPr>
      </w:pPr>
      <w:r>
        <w:rPr>
          <w:spacing w:val="4"/>
          <w:position w:val="4"/>
          <w:sz w:val="30"/>
          <w:szCs w:val="30"/>
        </w:rPr>
        <w:t>......</w:t>
      </w:r>
    </w:p>
    <w:p w14:paraId="6419D6C6">
      <w:pPr>
        <w:pStyle w:val="2"/>
        <w:spacing w:before="132" w:line="319" w:lineRule="auto"/>
        <w:ind w:left="2" w:right="643" w:firstLine="647"/>
        <w:rPr>
          <w:sz w:val="24"/>
          <w:szCs w:val="24"/>
        </w:rPr>
      </w:pPr>
      <w:r>
        <w:rPr>
          <w:spacing w:val="-2"/>
          <w:sz w:val="24"/>
          <w:szCs w:val="24"/>
        </w:rPr>
        <w:t>以上企业</w:t>
      </w:r>
      <w:r>
        <w:rPr>
          <w:spacing w:val="-25"/>
          <w:sz w:val="24"/>
          <w:szCs w:val="24"/>
        </w:rPr>
        <w:t xml:space="preserve"> </w:t>
      </w:r>
      <w:r>
        <w:rPr>
          <w:spacing w:val="-2"/>
          <w:sz w:val="24"/>
          <w:szCs w:val="24"/>
        </w:rPr>
        <w:t>，不属于大企业的分支机构</w:t>
      </w:r>
      <w:r>
        <w:rPr>
          <w:spacing w:val="-32"/>
          <w:sz w:val="24"/>
          <w:szCs w:val="24"/>
        </w:rPr>
        <w:t xml:space="preserve"> </w:t>
      </w:r>
      <w:r>
        <w:rPr>
          <w:spacing w:val="-2"/>
          <w:sz w:val="24"/>
          <w:szCs w:val="24"/>
        </w:rPr>
        <w:t>，不存在控股股东为大企业的情形</w:t>
      </w:r>
      <w:r>
        <w:rPr>
          <w:spacing w:val="-32"/>
          <w:sz w:val="24"/>
          <w:szCs w:val="24"/>
        </w:rPr>
        <w:t xml:space="preserve"> </w:t>
      </w:r>
      <w:r>
        <w:rPr>
          <w:spacing w:val="-2"/>
          <w:sz w:val="24"/>
          <w:szCs w:val="24"/>
        </w:rPr>
        <w:t>，也不存</w:t>
      </w:r>
      <w:r>
        <w:rPr>
          <w:sz w:val="24"/>
          <w:szCs w:val="24"/>
        </w:rPr>
        <w:t xml:space="preserve"> </w:t>
      </w:r>
      <w:r>
        <w:rPr>
          <w:spacing w:val="-3"/>
          <w:sz w:val="24"/>
          <w:szCs w:val="24"/>
        </w:rPr>
        <w:t>在与大企业的负责人为同一人的情形。</w:t>
      </w:r>
    </w:p>
    <w:p w14:paraId="31199F2B">
      <w:pPr>
        <w:pStyle w:val="2"/>
        <w:spacing w:before="1" w:line="183" w:lineRule="auto"/>
        <w:ind w:left="483"/>
        <w:rPr>
          <w:sz w:val="24"/>
          <w:szCs w:val="24"/>
        </w:rPr>
      </w:pPr>
      <w:r>
        <w:rPr>
          <w:spacing w:val="-1"/>
          <w:sz w:val="24"/>
          <w:szCs w:val="24"/>
        </w:rPr>
        <w:t>本企业对上述声明内容的真实性负责。如有虚假，将依法承担相应责任。</w:t>
      </w:r>
    </w:p>
    <w:p w14:paraId="2857A7BE">
      <w:pPr>
        <w:spacing w:line="260" w:lineRule="auto"/>
        <w:rPr>
          <w:rFonts w:ascii="Arial"/>
          <w:sz w:val="21"/>
        </w:rPr>
      </w:pPr>
    </w:p>
    <w:p w14:paraId="6328C8F7">
      <w:pPr>
        <w:spacing w:line="260" w:lineRule="auto"/>
        <w:rPr>
          <w:rFonts w:ascii="Arial"/>
          <w:sz w:val="21"/>
        </w:rPr>
      </w:pPr>
    </w:p>
    <w:p w14:paraId="3F28E0D6">
      <w:pPr>
        <w:spacing w:line="261" w:lineRule="auto"/>
        <w:rPr>
          <w:rFonts w:ascii="Arial"/>
          <w:sz w:val="21"/>
        </w:rPr>
      </w:pPr>
    </w:p>
    <w:p w14:paraId="0FB16C4A">
      <w:pPr>
        <w:pStyle w:val="2"/>
        <w:spacing w:before="103" w:line="221" w:lineRule="auto"/>
        <w:ind w:left="3584"/>
        <w:rPr>
          <w:sz w:val="24"/>
          <w:szCs w:val="24"/>
        </w:rPr>
      </w:pPr>
      <w:r>
        <w:rPr>
          <w:spacing w:val="4"/>
          <w:sz w:val="24"/>
          <w:szCs w:val="24"/>
        </w:rPr>
        <w:t>企业名称(盖章):</w:t>
      </w:r>
    </w:p>
    <w:p w14:paraId="432B0D34">
      <w:pPr>
        <w:pStyle w:val="2"/>
        <w:spacing w:before="173" w:line="180" w:lineRule="auto"/>
        <w:ind w:left="3917"/>
        <w:rPr>
          <w:sz w:val="24"/>
          <w:szCs w:val="24"/>
        </w:rPr>
      </w:pPr>
      <w:r>
        <w:rPr>
          <w:spacing w:val="-14"/>
          <w:sz w:val="24"/>
          <w:szCs w:val="24"/>
        </w:rPr>
        <w:t>日</w:t>
      </w:r>
      <w:r>
        <w:rPr>
          <w:spacing w:val="4"/>
          <w:sz w:val="24"/>
          <w:szCs w:val="24"/>
        </w:rPr>
        <w:t xml:space="preserve">     </w:t>
      </w:r>
      <w:r>
        <w:rPr>
          <w:spacing w:val="-14"/>
          <w:sz w:val="24"/>
          <w:szCs w:val="24"/>
        </w:rPr>
        <w:t>期:</w:t>
      </w:r>
    </w:p>
    <w:p w14:paraId="4300E4E2">
      <w:pPr>
        <w:pStyle w:val="2"/>
        <w:spacing w:before="173" w:line="183" w:lineRule="auto"/>
        <w:ind w:left="3"/>
        <w:rPr>
          <w:sz w:val="24"/>
          <w:szCs w:val="24"/>
        </w:rPr>
      </w:pPr>
      <w:r>
        <w:rPr>
          <w:spacing w:val="-2"/>
          <w:sz w:val="24"/>
          <w:szCs w:val="24"/>
        </w:rPr>
        <w:t>注：</w:t>
      </w:r>
    </w:p>
    <w:p w14:paraId="3BC37B16">
      <w:pPr>
        <w:spacing w:line="183" w:lineRule="auto"/>
        <w:rPr>
          <w:sz w:val="24"/>
          <w:szCs w:val="24"/>
        </w:rPr>
        <w:sectPr>
          <w:headerReference r:id="rId111" w:type="default"/>
          <w:footerReference r:id="rId112" w:type="default"/>
          <w:pgSz w:w="11906" w:h="16840"/>
          <w:pgMar w:top="1537" w:right="1077" w:bottom="1293" w:left="1080" w:header="1157" w:footer="1047" w:gutter="0"/>
          <w:cols w:space="720" w:num="1"/>
        </w:sectPr>
      </w:pPr>
    </w:p>
    <w:p w14:paraId="31ADD08E">
      <w:pPr>
        <w:spacing w:line="43" w:lineRule="exact"/>
      </w:pPr>
      <w:r>
        <w:pict>
          <v:shape id="_x0000_s1093" o:spid="_x0000_s1093" style="height:2.2pt;width:487.3pt;" fillcolor="#800000" filled="t" stroked="f" coordsize="9745,44" path="m0,0l9745,0,9745,43,0,43,0,0xe">
            <v:path/>
            <v:fill on="t" focussize="0,0"/>
            <v:stroke on="f"/>
            <v:imagedata o:title=""/>
            <o:lock v:ext="edit"/>
            <w10:wrap type="none"/>
            <w10:anchorlock/>
          </v:shape>
        </w:pict>
      </w:r>
    </w:p>
    <w:p w14:paraId="45CD01E5">
      <w:pPr>
        <w:pStyle w:val="2"/>
        <w:spacing w:before="55" w:line="367" w:lineRule="auto"/>
        <w:ind w:left="4" w:right="38" w:firstLine="517"/>
        <w:rPr>
          <w:sz w:val="24"/>
          <w:szCs w:val="24"/>
        </w:rPr>
      </w:pPr>
      <w:r>
        <w:rPr>
          <w:spacing w:val="-7"/>
          <w:sz w:val="24"/>
          <w:szCs w:val="24"/>
        </w:rPr>
        <w:t>1、企业应认真学习相关文件，对划分标准应深入理解，遵照诚实信用原则，对提供的《中</w:t>
      </w:r>
      <w:r>
        <w:rPr>
          <w:spacing w:val="2"/>
          <w:sz w:val="24"/>
          <w:szCs w:val="24"/>
        </w:rPr>
        <w:t xml:space="preserve"> </w:t>
      </w:r>
      <w:r>
        <w:rPr>
          <w:spacing w:val="-2"/>
          <w:sz w:val="24"/>
          <w:szCs w:val="24"/>
        </w:rPr>
        <w:t>小企业声明函》的真实性按照《政府采购促进中小企业发展</w:t>
      </w:r>
      <w:r>
        <w:rPr>
          <w:spacing w:val="-3"/>
          <w:sz w:val="24"/>
          <w:szCs w:val="24"/>
        </w:rPr>
        <w:t>管理办法》第二十条承担相应责任</w:t>
      </w:r>
    </w:p>
    <w:p w14:paraId="436A0CC1">
      <w:pPr>
        <w:pStyle w:val="2"/>
        <w:spacing w:before="190" w:line="143" w:lineRule="exact"/>
        <w:ind w:left="15"/>
        <w:rPr>
          <w:sz w:val="24"/>
          <w:szCs w:val="24"/>
        </w:rPr>
      </w:pPr>
      <w:r>
        <w:rPr>
          <w:position w:val="4"/>
          <w:sz w:val="24"/>
          <w:szCs w:val="24"/>
        </w:rPr>
        <w:t>。</w:t>
      </w:r>
    </w:p>
    <w:p w14:paraId="410871B7">
      <w:pPr>
        <w:spacing w:line="332" w:lineRule="auto"/>
        <w:rPr>
          <w:rFonts w:ascii="Arial"/>
          <w:sz w:val="21"/>
        </w:rPr>
      </w:pPr>
    </w:p>
    <w:p w14:paraId="05C7CDE1">
      <w:pPr>
        <w:pStyle w:val="2"/>
        <w:spacing w:before="103" w:line="357" w:lineRule="auto"/>
        <w:ind w:left="6" w:firstLine="475"/>
        <w:rPr>
          <w:sz w:val="24"/>
          <w:szCs w:val="24"/>
        </w:rPr>
      </w:pPr>
      <w:r>
        <w:rPr>
          <w:spacing w:val="-2"/>
          <w:sz w:val="24"/>
          <w:szCs w:val="24"/>
        </w:rPr>
        <w:t>《政府采购促进中小企业发展管理办法》第四条在政府采</w:t>
      </w:r>
      <w:r>
        <w:rPr>
          <w:spacing w:val="-3"/>
          <w:sz w:val="24"/>
          <w:szCs w:val="24"/>
        </w:rPr>
        <w:t>购活动中</w:t>
      </w:r>
      <w:r>
        <w:rPr>
          <w:spacing w:val="-35"/>
          <w:sz w:val="24"/>
          <w:szCs w:val="24"/>
        </w:rPr>
        <w:t xml:space="preserve"> </w:t>
      </w:r>
      <w:r>
        <w:rPr>
          <w:spacing w:val="-3"/>
          <w:sz w:val="24"/>
          <w:szCs w:val="24"/>
        </w:rPr>
        <w:t>，供应商提供的货物、</w:t>
      </w:r>
      <w:r>
        <w:rPr>
          <w:sz w:val="24"/>
          <w:szCs w:val="24"/>
        </w:rPr>
        <w:t xml:space="preserve"> </w:t>
      </w:r>
      <w:r>
        <w:rPr>
          <w:spacing w:val="-2"/>
          <w:sz w:val="24"/>
          <w:szCs w:val="24"/>
        </w:rPr>
        <w:t>工程或者服务符合下列情形的</w:t>
      </w:r>
      <w:r>
        <w:rPr>
          <w:spacing w:val="-17"/>
          <w:sz w:val="24"/>
          <w:szCs w:val="24"/>
        </w:rPr>
        <w:t xml:space="preserve"> </w:t>
      </w:r>
      <w:r>
        <w:rPr>
          <w:spacing w:val="-2"/>
          <w:sz w:val="24"/>
          <w:szCs w:val="24"/>
        </w:rPr>
        <w:t>，享受本办法规定的中小企业扶持政策:</w:t>
      </w:r>
    </w:p>
    <w:p w14:paraId="31758D5A">
      <w:pPr>
        <w:pStyle w:val="2"/>
        <w:spacing w:before="183" w:line="359" w:lineRule="auto"/>
        <w:ind w:left="5" w:right="41" w:firstLine="492"/>
        <w:rPr>
          <w:sz w:val="24"/>
          <w:szCs w:val="24"/>
        </w:rPr>
      </w:pPr>
      <w:r>
        <w:rPr>
          <w:spacing w:val="-2"/>
          <w:sz w:val="24"/>
          <w:szCs w:val="24"/>
        </w:rPr>
        <w:t>(一)在货物采购项目中，货物由中小企业制造</w:t>
      </w:r>
      <w:r>
        <w:rPr>
          <w:spacing w:val="-24"/>
          <w:sz w:val="24"/>
          <w:szCs w:val="24"/>
        </w:rPr>
        <w:t xml:space="preserve"> </w:t>
      </w:r>
      <w:r>
        <w:rPr>
          <w:spacing w:val="-2"/>
          <w:sz w:val="24"/>
          <w:szCs w:val="24"/>
        </w:rPr>
        <w:t>，即货物由中小企业生产且使用该中小企业</w:t>
      </w:r>
      <w:r>
        <w:rPr>
          <w:sz w:val="24"/>
          <w:szCs w:val="24"/>
        </w:rPr>
        <w:t xml:space="preserve"> </w:t>
      </w:r>
      <w:r>
        <w:rPr>
          <w:spacing w:val="-1"/>
          <w:sz w:val="24"/>
          <w:szCs w:val="24"/>
        </w:rPr>
        <w:t>商号或者注册商标;</w:t>
      </w:r>
    </w:p>
    <w:p w14:paraId="5FCBEBB4">
      <w:pPr>
        <w:pStyle w:val="2"/>
        <w:spacing w:before="89" w:line="261" w:lineRule="auto"/>
        <w:ind w:left="6" w:right="691" w:firstLine="660"/>
        <w:rPr>
          <w:sz w:val="24"/>
          <w:szCs w:val="24"/>
        </w:rPr>
      </w:pPr>
      <w:r>
        <w:rPr>
          <w:spacing w:val="-4"/>
          <w:sz w:val="24"/>
          <w:szCs w:val="24"/>
        </w:rPr>
        <w:t>2、从业人员、营业收入。资产总额填报上一年度数据</w:t>
      </w:r>
      <w:r>
        <w:rPr>
          <w:spacing w:val="-40"/>
          <w:sz w:val="24"/>
          <w:szCs w:val="24"/>
        </w:rPr>
        <w:t xml:space="preserve"> </w:t>
      </w:r>
      <w:r>
        <w:rPr>
          <w:spacing w:val="-4"/>
          <w:sz w:val="24"/>
          <w:szCs w:val="24"/>
        </w:rPr>
        <w:t>，无上一年度数据的新成立</w:t>
      </w:r>
      <w:r>
        <w:rPr>
          <w:sz w:val="24"/>
          <w:szCs w:val="24"/>
        </w:rPr>
        <w:t xml:space="preserve"> </w:t>
      </w:r>
      <w:r>
        <w:rPr>
          <w:spacing w:val="-3"/>
          <w:sz w:val="24"/>
          <w:szCs w:val="24"/>
        </w:rPr>
        <w:t>企业可不填报。</w:t>
      </w:r>
    </w:p>
    <w:p w14:paraId="70A29832">
      <w:pPr>
        <w:pStyle w:val="2"/>
        <w:spacing w:before="201" w:line="225" w:lineRule="auto"/>
        <w:ind w:left="501"/>
        <w:rPr>
          <w:sz w:val="24"/>
          <w:szCs w:val="24"/>
        </w:rPr>
      </w:pPr>
      <w:r>
        <w:rPr>
          <w:spacing w:val="-4"/>
          <w:sz w:val="24"/>
          <w:szCs w:val="24"/>
        </w:rPr>
        <w:t>3、若是不是则在内容中打上“/”，并按文</w:t>
      </w:r>
      <w:r>
        <w:rPr>
          <w:spacing w:val="-5"/>
          <w:sz w:val="24"/>
          <w:szCs w:val="24"/>
        </w:rPr>
        <w:t>件要求盖章。</w:t>
      </w:r>
    </w:p>
    <w:p w14:paraId="4373EE33">
      <w:pPr>
        <w:spacing w:line="225" w:lineRule="auto"/>
        <w:rPr>
          <w:sz w:val="24"/>
          <w:szCs w:val="24"/>
        </w:rPr>
        <w:sectPr>
          <w:headerReference r:id="rId113" w:type="default"/>
          <w:footerReference r:id="rId114" w:type="default"/>
          <w:pgSz w:w="11906" w:h="16840"/>
          <w:pgMar w:top="1537" w:right="1038" w:bottom="1293" w:left="1080" w:header="1157" w:footer="1047" w:gutter="0"/>
          <w:cols w:space="720" w:num="1"/>
        </w:sectPr>
      </w:pPr>
    </w:p>
    <w:p w14:paraId="383AB027">
      <w:pPr>
        <w:spacing w:line="43" w:lineRule="exact"/>
      </w:pPr>
      <w:r>
        <w:pict>
          <v:shape id="_x0000_s1094" o:spid="_x0000_s1094" style="height:2.2pt;width:487.3pt;" fillcolor="#800000" filled="t" stroked="f" coordsize="9745,44" path="m0,0l9745,0,9745,43,0,43,0,0xe">
            <v:path/>
            <v:fill on="t" focussize="0,0"/>
            <v:stroke on="f"/>
            <v:imagedata o:title=""/>
            <o:lock v:ext="edit"/>
            <w10:wrap type="none"/>
            <w10:anchorlock/>
          </v:shape>
        </w:pict>
      </w:r>
    </w:p>
    <w:p w14:paraId="69467FE8">
      <w:pPr>
        <w:pStyle w:val="2"/>
        <w:spacing w:before="120" w:line="226" w:lineRule="auto"/>
        <w:ind w:left="13"/>
        <w:rPr>
          <w:sz w:val="24"/>
          <w:szCs w:val="24"/>
        </w:rPr>
      </w:pPr>
      <w:r>
        <w:rPr>
          <w:spacing w:val="-3"/>
          <w:sz w:val="24"/>
          <w:szCs w:val="24"/>
        </w:rPr>
        <w:t>2、残疾人福利性单位声明函</w:t>
      </w:r>
    </w:p>
    <w:p w14:paraId="6F8E8652">
      <w:pPr>
        <w:spacing w:line="444" w:lineRule="auto"/>
        <w:rPr>
          <w:rFonts w:ascii="Arial"/>
          <w:sz w:val="21"/>
        </w:rPr>
      </w:pPr>
    </w:p>
    <w:p w14:paraId="309922A0">
      <w:pPr>
        <w:pStyle w:val="2"/>
        <w:spacing w:before="129" w:line="188" w:lineRule="auto"/>
        <w:ind w:left="2860"/>
        <w:rPr>
          <w:sz w:val="30"/>
          <w:szCs w:val="30"/>
        </w:rPr>
      </w:pPr>
      <w:r>
        <w:rPr>
          <w:spacing w:val="27"/>
          <w:sz w:val="30"/>
          <w:szCs w:val="30"/>
        </w:rPr>
        <w:t>残疾人福利性单位声明函</w:t>
      </w:r>
    </w:p>
    <w:p w14:paraId="635A8F81">
      <w:pPr>
        <w:spacing w:line="266" w:lineRule="auto"/>
        <w:rPr>
          <w:rFonts w:ascii="Arial"/>
          <w:sz w:val="21"/>
        </w:rPr>
      </w:pPr>
    </w:p>
    <w:p w14:paraId="1652C13C">
      <w:pPr>
        <w:spacing w:line="267" w:lineRule="auto"/>
        <w:rPr>
          <w:rFonts w:ascii="Arial"/>
          <w:sz w:val="21"/>
        </w:rPr>
      </w:pPr>
    </w:p>
    <w:p w14:paraId="16D35BCE">
      <w:pPr>
        <w:spacing w:line="267" w:lineRule="auto"/>
        <w:rPr>
          <w:rFonts w:ascii="Arial"/>
          <w:sz w:val="21"/>
        </w:rPr>
      </w:pPr>
    </w:p>
    <w:p w14:paraId="57A49781">
      <w:pPr>
        <w:pStyle w:val="2"/>
        <w:spacing w:before="103" w:line="181" w:lineRule="auto"/>
        <w:ind w:left="34"/>
        <w:rPr>
          <w:sz w:val="24"/>
          <w:szCs w:val="24"/>
        </w:rPr>
      </w:pPr>
      <w:r>
        <w:rPr>
          <w:spacing w:val="-4"/>
          <w:w w:val="98"/>
          <w:sz w:val="24"/>
          <w:szCs w:val="24"/>
        </w:rPr>
        <w:t>附件一</w:t>
      </w:r>
    </w:p>
    <w:p w14:paraId="56825A20">
      <w:pPr>
        <w:pStyle w:val="2"/>
        <w:spacing w:before="324" w:line="183" w:lineRule="auto"/>
        <w:ind w:left="3298"/>
        <w:rPr>
          <w:sz w:val="24"/>
          <w:szCs w:val="24"/>
        </w:rPr>
      </w:pPr>
      <w:r>
        <w:rPr>
          <w:spacing w:val="-1"/>
          <w:sz w:val="24"/>
          <w:szCs w:val="24"/>
        </w:rPr>
        <w:t>残疾人福利性单位声明函</w:t>
      </w:r>
    </w:p>
    <w:p w14:paraId="6A3BA6B8">
      <w:pPr>
        <w:pStyle w:val="2"/>
        <w:spacing w:before="177" w:line="362" w:lineRule="auto"/>
        <w:ind w:left="2" w:right="105" w:firstLine="504"/>
        <w:jc w:val="both"/>
        <w:rPr>
          <w:sz w:val="24"/>
          <w:szCs w:val="24"/>
        </w:rPr>
      </w:pPr>
      <w:r>
        <w:rPr>
          <w:spacing w:val="6"/>
          <w:sz w:val="24"/>
          <w:szCs w:val="24"/>
        </w:rPr>
        <w:t xml:space="preserve">本单位郑重声明，根据《财政部   民政部    </w:t>
      </w:r>
      <w:r>
        <w:rPr>
          <w:spacing w:val="5"/>
          <w:sz w:val="24"/>
          <w:szCs w:val="24"/>
        </w:rPr>
        <w:t>中国残疾人联合会关于促进残疾人就业政</w:t>
      </w:r>
      <w:r>
        <w:rPr>
          <w:sz w:val="24"/>
          <w:szCs w:val="24"/>
        </w:rPr>
        <w:t xml:space="preserve"> </w:t>
      </w:r>
      <w:r>
        <w:rPr>
          <w:spacing w:val="7"/>
          <w:sz w:val="24"/>
          <w:szCs w:val="24"/>
        </w:rPr>
        <w:t xml:space="preserve">府采购政策的通知》（财库〔2017〕  </w:t>
      </w:r>
      <w:r>
        <w:rPr>
          <w:spacing w:val="6"/>
          <w:sz w:val="24"/>
          <w:szCs w:val="24"/>
        </w:rPr>
        <w:t>141号）</w:t>
      </w:r>
      <w:r>
        <w:rPr>
          <w:spacing w:val="-48"/>
          <w:sz w:val="24"/>
          <w:szCs w:val="24"/>
        </w:rPr>
        <w:t xml:space="preserve"> </w:t>
      </w:r>
      <w:r>
        <w:rPr>
          <w:spacing w:val="6"/>
          <w:sz w:val="24"/>
          <w:szCs w:val="24"/>
        </w:rPr>
        <w:t>的规定</w:t>
      </w:r>
      <w:r>
        <w:rPr>
          <w:spacing w:val="-25"/>
          <w:sz w:val="24"/>
          <w:szCs w:val="24"/>
        </w:rPr>
        <w:t xml:space="preserve"> </w:t>
      </w:r>
      <w:r>
        <w:rPr>
          <w:spacing w:val="6"/>
          <w:sz w:val="24"/>
          <w:szCs w:val="24"/>
        </w:rPr>
        <w:t>，本单位为符合条件的残疾人福利</w:t>
      </w:r>
      <w:r>
        <w:rPr>
          <w:sz w:val="24"/>
          <w:szCs w:val="24"/>
        </w:rPr>
        <w:t xml:space="preserve"> </w:t>
      </w:r>
      <w:r>
        <w:rPr>
          <w:spacing w:val="11"/>
          <w:sz w:val="24"/>
          <w:szCs w:val="24"/>
        </w:rPr>
        <w:t>性单位</w:t>
      </w:r>
      <w:r>
        <w:rPr>
          <w:spacing w:val="-16"/>
          <w:sz w:val="24"/>
          <w:szCs w:val="24"/>
        </w:rPr>
        <w:t xml:space="preserve"> </w:t>
      </w:r>
      <w:r>
        <w:rPr>
          <w:spacing w:val="11"/>
          <w:sz w:val="24"/>
          <w:szCs w:val="24"/>
        </w:rPr>
        <w:t>，且本单位参加</w:t>
      </w:r>
      <w:r>
        <w:rPr>
          <w:spacing w:val="-58"/>
          <w:sz w:val="24"/>
          <w:szCs w:val="24"/>
        </w:rPr>
        <w:t xml:space="preserve"> </w:t>
      </w:r>
      <w:r>
        <w:rPr>
          <w:spacing w:val="4"/>
          <w:sz w:val="24"/>
          <w:szCs w:val="24"/>
          <w:u w:val="single" w:color="auto"/>
        </w:rPr>
        <w:t xml:space="preserve">          </w:t>
      </w:r>
      <w:r>
        <w:rPr>
          <w:spacing w:val="-62"/>
          <w:sz w:val="24"/>
          <w:szCs w:val="24"/>
        </w:rPr>
        <w:t xml:space="preserve"> </w:t>
      </w:r>
      <w:r>
        <w:rPr>
          <w:spacing w:val="11"/>
          <w:sz w:val="24"/>
          <w:szCs w:val="24"/>
        </w:rPr>
        <w:t>单位的</w:t>
      </w:r>
      <w:r>
        <w:rPr>
          <w:spacing w:val="-59"/>
          <w:sz w:val="24"/>
          <w:szCs w:val="24"/>
        </w:rPr>
        <w:t xml:space="preserve"> </w:t>
      </w:r>
      <w:r>
        <w:rPr>
          <w:spacing w:val="4"/>
          <w:sz w:val="24"/>
          <w:szCs w:val="24"/>
          <w:u w:val="single" w:color="auto"/>
        </w:rPr>
        <w:t xml:space="preserve">          </w:t>
      </w:r>
      <w:r>
        <w:rPr>
          <w:spacing w:val="-66"/>
          <w:sz w:val="24"/>
          <w:szCs w:val="24"/>
        </w:rPr>
        <w:t xml:space="preserve"> </w:t>
      </w:r>
      <w:r>
        <w:rPr>
          <w:spacing w:val="11"/>
          <w:sz w:val="24"/>
          <w:szCs w:val="24"/>
        </w:rPr>
        <w:t>项目采购活动提供本单位制造的货物（由本</w:t>
      </w:r>
      <w:r>
        <w:rPr>
          <w:sz w:val="24"/>
          <w:szCs w:val="24"/>
        </w:rPr>
        <w:t xml:space="preserve"> </w:t>
      </w:r>
      <w:r>
        <w:rPr>
          <w:spacing w:val="19"/>
          <w:sz w:val="24"/>
          <w:szCs w:val="24"/>
        </w:rPr>
        <w:t>单位承担工程/提供服务</w:t>
      </w:r>
      <w:r>
        <w:rPr>
          <w:spacing w:val="-20"/>
          <w:sz w:val="24"/>
          <w:szCs w:val="24"/>
        </w:rPr>
        <w:t>），</w:t>
      </w:r>
      <w:r>
        <w:rPr>
          <w:spacing w:val="19"/>
          <w:sz w:val="24"/>
          <w:szCs w:val="24"/>
        </w:rPr>
        <w:t>或者提供其他残疾人福利性单位制造的货物（不包括使用</w:t>
      </w:r>
      <w:r>
        <w:rPr>
          <w:sz w:val="24"/>
          <w:szCs w:val="24"/>
        </w:rPr>
        <w:t xml:space="preserve"> </w:t>
      </w:r>
      <w:r>
        <w:rPr>
          <w:spacing w:val="18"/>
          <w:sz w:val="24"/>
          <w:szCs w:val="24"/>
        </w:rPr>
        <w:t>非残疾人福利性单位注册商标的货物）</w:t>
      </w:r>
      <w:r>
        <w:rPr>
          <w:spacing w:val="-30"/>
          <w:sz w:val="24"/>
          <w:szCs w:val="24"/>
        </w:rPr>
        <w:t xml:space="preserve"> </w:t>
      </w:r>
      <w:r>
        <w:rPr>
          <w:spacing w:val="18"/>
          <w:sz w:val="24"/>
          <w:szCs w:val="24"/>
        </w:rPr>
        <w:t>。</w:t>
      </w:r>
    </w:p>
    <w:p w14:paraId="64553578">
      <w:pPr>
        <w:pStyle w:val="2"/>
        <w:spacing w:before="183" w:line="183" w:lineRule="auto"/>
        <w:ind w:left="507"/>
        <w:rPr>
          <w:sz w:val="24"/>
          <w:szCs w:val="24"/>
        </w:rPr>
      </w:pPr>
      <w:r>
        <w:rPr>
          <w:spacing w:val="18"/>
          <w:sz w:val="24"/>
          <w:szCs w:val="24"/>
        </w:rPr>
        <w:t>本单位对上述声明的真实性负责</w:t>
      </w:r>
      <w:r>
        <w:rPr>
          <w:spacing w:val="-35"/>
          <w:sz w:val="24"/>
          <w:szCs w:val="24"/>
        </w:rPr>
        <w:t xml:space="preserve"> </w:t>
      </w:r>
      <w:r>
        <w:rPr>
          <w:spacing w:val="18"/>
          <w:sz w:val="24"/>
          <w:szCs w:val="24"/>
        </w:rPr>
        <w:t>。</w:t>
      </w:r>
      <w:r>
        <w:rPr>
          <w:spacing w:val="-46"/>
          <w:sz w:val="24"/>
          <w:szCs w:val="24"/>
        </w:rPr>
        <w:t xml:space="preserve"> </w:t>
      </w:r>
      <w:r>
        <w:rPr>
          <w:spacing w:val="18"/>
          <w:sz w:val="24"/>
          <w:szCs w:val="24"/>
        </w:rPr>
        <w:t>如有虚假，</w:t>
      </w:r>
      <w:r>
        <w:rPr>
          <w:spacing w:val="-49"/>
          <w:sz w:val="24"/>
          <w:szCs w:val="24"/>
        </w:rPr>
        <w:t xml:space="preserve"> </w:t>
      </w:r>
      <w:r>
        <w:rPr>
          <w:spacing w:val="18"/>
          <w:sz w:val="24"/>
          <w:szCs w:val="24"/>
        </w:rPr>
        <w:t>将依法承担相应责任。</w:t>
      </w:r>
    </w:p>
    <w:p w14:paraId="07D20B80">
      <w:pPr>
        <w:spacing w:line="416" w:lineRule="auto"/>
        <w:rPr>
          <w:rFonts w:ascii="Arial"/>
          <w:sz w:val="21"/>
        </w:rPr>
      </w:pPr>
    </w:p>
    <w:p w14:paraId="1E5ED6F8">
      <w:pPr>
        <w:pStyle w:val="2"/>
        <w:spacing w:before="103" w:line="221" w:lineRule="auto"/>
        <w:ind w:left="2943"/>
        <w:rPr>
          <w:sz w:val="24"/>
          <w:szCs w:val="24"/>
        </w:rPr>
      </w:pPr>
      <w:r>
        <w:rPr>
          <w:spacing w:val="13"/>
          <w:sz w:val="24"/>
          <w:szCs w:val="24"/>
        </w:rPr>
        <w:t>供应商（盖章</w:t>
      </w:r>
      <w:r>
        <w:rPr>
          <w:sz w:val="24"/>
          <w:szCs w:val="24"/>
        </w:rPr>
        <w:t>）</w:t>
      </w:r>
      <w:r>
        <w:rPr>
          <w:spacing w:val="-31"/>
          <w:sz w:val="24"/>
          <w:szCs w:val="24"/>
        </w:rPr>
        <w:t xml:space="preserve"> </w:t>
      </w:r>
      <w:r>
        <w:rPr>
          <w:sz w:val="24"/>
          <w:szCs w:val="24"/>
        </w:rPr>
        <w:t>：</w:t>
      </w:r>
    </w:p>
    <w:p w14:paraId="31209B36">
      <w:pPr>
        <w:pStyle w:val="2"/>
        <w:spacing w:before="233" w:line="180" w:lineRule="auto"/>
        <w:ind w:left="3518"/>
        <w:rPr>
          <w:sz w:val="24"/>
          <w:szCs w:val="24"/>
        </w:rPr>
      </w:pPr>
      <w:r>
        <w:rPr>
          <w:spacing w:val="-14"/>
          <w:sz w:val="24"/>
          <w:szCs w:val="24"/>
        </w:rPr>
        <w:t>日</w:t>
      </w:r>
      <w:r>
        <w:rPr>
          <w:spacing w:val="3"/>
          <w:sz w:val="24"/>
          <w:szCs w:val="24"/>
        </w:rPr>
        <w:t xml:space="preserve">    </w:t>
      </w:r>
      <w:r>
        <w:rPr>
          <w:spacing w:val="-14"/>
          <w:sz w:val="24"/>
          <w:szCs w:val="24"/>
        </w:rPr>
        <w:t>期：</w:t>
      </w:r>
    </w:p>
    <w:p w14:paraId="704A3DB2">
      <w:pPr>
        <w:spacing w:line="452" w:lineRule="auto"/>
        <w:rPr>
          <w:rFonts w:ascii="Arial"/>
          <w:sz w:val="21"/>
        </w:rPr>
      </w:pPr>
    </w:p>
    <w:p w14:paraId="19E6142A">
      <w:pPr>
        <w:pStyle w:val="2"/>
        <w:spacing w:before="103" w:line="181" w:lineRule="auto"/>
        <w:ind w:left="34"/>
        <w:rPr>
          <w:sz w:val="24"/>
          <w:szCs w:val="24"/>
        </w:rPr>
      </w:pPr>
      <w:r>
        <w:rPr>
          <w:spacing w:val="-7"/>
          <w:w w:val="98"/>
          <w:sz w:val="24"/>
          <w:szCs w:val="24"/>
        </w:rPr>
        <w:t>附件二</w:t>
      </w:r>
    </w:p>
    <w:p w14:paraId="0C381439">
      <w:pPr>
        <w:pStyle w:val="2"/>
        <w:spacing w:before="178" w:line="354" w:lineRule="auto"/>
        <w:ind w:left="3" w:right="114" w:firstLine="504"/>
        <w:jc w:val="both"/>
        <w:rPr>
          <w:sz w:val="24"/>
          <w:szCs w:val="24"/>
        </w:rPr>
      </w:pPr>
      <w:r>
        <w:rPr>
          <w:spacing w:val="16"/>
          <w:sz w:val="24"/>
          <w:szCs w:val="24"/>
        </w:rPr>
        <w:t>本单位郑重声明</w:t>
      </w:r>
      <w:r>
        <w:rPr>
          <w:spacing w:val="-1"/>
          <w:sz w:val="24"/>
          <w:szCs w:val="24"/>
        </w:rPr>
        <w:t xml:space="preserve"> </w:t>
      </w:r>
      <w:r>
        <w:rPr>
          <w:spacing w:val="16"/>
          <w:sz w:val="24"/>
          <w:szCs w:val="24"/>
        </w:rPr>
        <w:t>，根据《财政部  民政部  中国残疾人联合会关于促进残疾人就业</w:t>
      </w:r>
      <w:r>
        <w:rPr>
          <w:sz w:val="24"/>
          <w:szCs w:val="24"/>
        </w:rPr>
        <w:t xml:space="preserve"> </w:t>
      </w:r>
      <w:r>
        <w:rPr>
          <w:spacing w:val="14"/>
          <w:sz w:val="24"/>
          <w:szCs w:val="24"/>
        </w:rPr>
        <w:t>政府采购政策的通知》</w:t>
      </w:r>
      <w:r>
        <w:rPr>
          <w:spacing w:val="-23"/>
          <w:sz w:val="24"/>
          <w:szCs w:val="24"/>
        </w:rPr>
        <w:t xml:space="preserve"> </w:t>
      </w:r>
      <w:r>
        <w:rPr>
          <w:spacing w:val="14"/>
          <w:sz w:val="24"/>
          <w:szCs w:val="24"/>
        </w:rPr>
        <w:t>（财库</w:t>
      </w:r>
      <w:r>
        <w:rPr>
          <w:spacing w:val="-48"/>
          <w:sz w:val="24"/>
          <w:szCs w:val="24"/>
        </w:rPr>
        <w:t xml:space="preserve"> </w:t>
      </w:r>
      <w:r>
        <w:rPr>
          <w:spacing w:val="14"/>
          <w:sz w:val="24"/>
          <w:szCs w:val="24"/>
        </w:rPr>
        <w:t>〔2017〕 141  号）</w:t>
      </w:r>
      <w:r>
        <w:rPr>
          <w:spacing w:val="-10"/>
          <w:sz w:val="24"/>
          <w:szCs w:val="24"/>
        </w:rPr>
        <w:t xml:space="preserve"> </w:t>
      </w:r>
      <w:r>
        <w:rPr>
          <w:spacing w:val="14"/>
          <w:sz w:val="24"/>
          <w:szCs w:val="24"/>
        </w:rPr>
        <w:t>的规定，</w:t>
      </w:r>
      <w:r>
        <w:rPr>
          <w:spacing w:val="-43"/>
          <w:sz w:val="24"/>
          <w:szCs w:val="24"/>
        </w:rPr>
        <w:t xml:space="preserve"> </w:t>
      </w:r>
      <w:r>
        <w:rPr>
          <w:spacing w:val="14"/>
          <w:sz w:val="24"/>
          <w:szCs w:val="24"/>
        </w:rPr>
        <w:t>本单位不是残疾人福利性</w:t>
      </w:r>
      <w:r>
        <w:rPr>
          <w:sz w:val="24"/>
          <w:szCs w:val="24"/>
        </w:rPr>
        <w:t xml:space="preserve"> </w:t>
      </w:r>
      <w:r>
        <w:rPr>
          <w:spacing w:val="13"/>
          <w:sz w:val="24"/>
          <w:szCs w:val="24"/>
        </w:rPr>
        <w:t>单位。</w:t>
      </w:r>
    </w:p>
    <w:p w14:paraId="42FA7840">
      <w:pPr>
        <w:pStyle w:val="2"/>
        <w:spacing w:before="125" w:line="183" w:lineRule="auto"/>
        <w:ind w:left="483"/>
        <w:rPr>
          <w:sz w:val="24"/>
          <w:szCs w:val="24"/>
        </w:rPr>
      </w:pPr>
      <w:r>
        <w:rPr>
          <w:spacing w:val="-2"/>
          <w:sz w:val="24"/>
          <w:szCs w:val="24"/>
        </w:rPr>
        <w:t>本单位对上述声明的真实性负责。如有虚假，将依法承担相应责任。</w:t>
      </w:r>
    </w:p>
    <w:p w14:paraId="62B6A118">
      <w:pPr>
        <w:spacing w:line="351" w:lineRule="auto"/>
        <w:rPr>
          <w:rFonts w:ascii="Arial"/>
          <w:sz w:val="21"/>
        </w:rPr>
      </w:pPr>
    </w:p>
    <w:p w14:paraId="08F9C234">
      <w:pPr>
        <w:pStyle w:val="2"/>
        <w:spacing w:before="103" w:line="221" w:lineRule="auto"/>
        <w:ind w:left="3471"/>
        <w:rPr>
          <w:sz w:val="24"/>
          <w:szCs w:val="24"/>
        </w:rPr>
      </w:pPr>
      <w:r>
        <w:rPr>
          <w:spacing w:val="13"/>
          <w:sz w:val="24"/>
          <w:szCs w:val="24"/>
        </w:rPr>
        <w:t>供应商（盖章</w:t>
      </w:r>
      <w:r>
        <w:rPr>
          <w:sz w:val="24"/>
          <w:szCs w:val="24"/>
        </w:rPr>
        <w:t>）</w:t>
      </w:r>
      <w:r>
        <w:rPr>
          <w:spacing w:val="-31"/>
          <w:sz w:val="24"/>
          <w:szCs w:val="24"/>
        </w:rPr>
        <w:t xml:space="preserve"> </w:t>
      </w:r>
      <w:r>
        <w:rPr>
          <w:sz w:val="24"/>
          <w:szCs w:val="24"/>
        </w:rPr>
        <w:t>：</w:t>
      </w:r>
    </w:p>
    <w:p w14:paraId="5A54F374">
      <w:pPr>
        <w:pStyle w:val="2"/>
        <w:spacing w:before="159" w:line="180" w:lineRule="auto"/>
        <w:ind w:left="3518"/>
        <w:rPr>
          <w:sz w:val="24"/>
          <w:szCs w:val="24"/>
        </w:rPr>
      </w:pPr>
      <w:r>
        <w:rPr>
          <w:spacing w:val="-14"/>
          <w:sz w:val="24"/>
          <w:szCs w:val="24"/>
        </w:rPr>
        <w:t>日</w:t>
      </w:r>
      <w:r>
        <w:rPr>
          <w:spacing w:val="3"/>
          <w:sz w:val="24"/>
          <w:szCs w:val="24"/>
        </w:rPr>
        <w:t xml:space="preserve">    </w:t>
      </w:r>
      <w:r>
        <w:rPr>
          <w:spacing w:val="-14"/>
          <w:sz w:val="24"/>
          <w:szCs w:val="24"/>
        </w:rPr>
        <w:t>期：</w:t>
      </w:r>
    </w:p>
    <w:p w14:paraId="0F526D5D">
      <w:pPr>
        <w:pStyle w:val="2"/>
        <w:spacing w:before="277" w:line="225" w:lineRule="auto"/>
        <w:ind w:left="531"/>
        <w:rPr>
          <w:sz w:val="24"/>
          <w:szCs w:val="24"/>
        </w:rPr>
      </w:pPr>
      <w:r>
        <w:rPr>
          <w:spacing w:val="-3"/>
          <w:sz w:val="24"/>
          <w:szCs w:val="24"/>
        </w:rPr>
        <w:t>注：供应商如是残疾人福利性单位</w:t>
      </w:r>
      <w:r>
        <w:rPr>
          <w:spacing w:val="-35"/>
          <w:sz w:val="24"/>
          <w:szCs w:val="24"/>
        </w:rPr>
        <w:t xml:space="preserve"> </w:t>
      </w:r>
      <w:r>
        <w:rPr>
          <w:spacing w:val="-3"/>
          <w:sz w:val="24"/>
          <w:szCs w:val="24"/>
        </w:rPr>
        <w:t>，请使用</w:t>
      </w:r>
      <w:r>
        <w:rPr>
          <w:spacing w:val="-4"/>
          <w:sz w:val="24"/>
          <w:szCs w:val="24"/>
        </w:rPr>
        <w:t>附件一</w:t>
      </w:r>
      <w:r>
        <w:rPr>
          <w:spacing w:val="-35"/>
          <w:sz w:val="24"/>
          <w:szCs w:val="24"/>
        </w:rPr>
        <w:t xml:space="preserve"> </w:t>
      </w:r>
      <w:r>
        <w:rPr>
          <w:spacing w:val="-4"/>
          <w:sz w:val="24"/>
          <w:szCs w:val="24"/>
        </w:rPr>
        <w:t>，如不是</w:t>
      </w:r>
      <w:r>
        <w:rPr>
          <w:spacing w:val="-35"/>
          <w:sz w:val="24"/>
          <w:szCs w:val="24"/>
        </w:rPr>
        <w:t xml:space="preserve"> </w:t>
      </w:r>
      <w:r>
        <w:rPr>
          <w:spacing w:val="-4"/>
          <w:sz w:val="24"/>
          <w:szCs w:val="24"/>
        </w:rPr>
        <w:t>，请使用附件二</w:t>
      </w:r>
      <w:r>
        <w:rPr>
          <w:spacing w:val="4"/>
          <w:sz w:val="24"/>
          <w:szCs w:val="24"/>
        </w:rPr>
        <w:t>！！！</w:t>
      </w:r>
    </w:p>
    <w:p w14:paraId="4A743809">
      <w:pPr>
        <w:spacing w:line="225" w:lineRule="auto"/>
        <w:rPr>
          <w:sz w:val="24"/>
          <w:szCs w:val="24"/>
        </w:rPr>
        <w:sectPr>
          <w:headerReference r:id="rId115" w:type="default"/>
          <w:footerReference r:id="rId116" w:type="default"/>
          <w:pgSz w:w="11906" w:h="16840"/>
          <w:pgMar w:top="1537" w:right="1080" w:bottom="1293" w:left="1080" w:header="1157" w:footer="1047" w:gutter="0"/>
          <w:cols w:space="720" w:num="1"/>
        </w:sectPr>
      </w:pPr>
    </w:p>
    <w:p w14:paraId="693D8645">
      <w:pPr>
        <w:spacing w:line="43" w:lineRule="exact"/>
      </w:pPr>
      <w:r>
        <w:pict>
          <v:shape id="_x0000_s1095" o:spid="_x0000_s1095" style="height:2.2pt;width:487.3pt;" fillcolor="#800000" filled="t" stroked="f" coordsize="9745,44" path="m0,0l9745,0,9745,43,0,43,0,0xe">
            <v:path/>
            <v:fill on="t" focussize="0,0"/>
            <v:stroke on="f"/>
            <v:imagedata o:title=""/>
            <o:lock v:ext="edit"/>
            <w10:wrap type="none"/>
            <w10:anchorlock/>
          </v:shape>
        </w:pict>
      </w:r>
    </w:p>
    <w:p w14:paraId="2C2171F5">
      <w:pPr>
        <w:pStyle w:val="2"/>
        <w:spacing w:before="120" w:line="226" w:lineRule="auto"/>
        <w:ind w:left="657"/>
        <w:rPr>
          <w:sz w:val="24"/>
          <w:szCs w:val="24"/>
        </w:rPr>
      </w:pPr>
      <w:r>
        <w:rPr>
          <w:spacing w:val="-4"/>
          <w:sz w:val="24"/>
          <w:szCs w:val="24"/>
        </w:rPr>
        <w:t>3、监狱企业证明文件</w:t>
      </w:r>
    </w:p>
    <w:p w14:paraId="790CF9C5">
      <w:pPr>
        <w:spacing w:line="351" w:lineRule="auto"/>
        <w:rPr>
          <w:rFonts w:ascii="Arial"/>
          <w:sz w:val="21"/>
        </w:rPr>
      </w:pPr>
    </w:p>
    <w:p w14:paraId="07320B6F">
      <w:pPr>
        <w:spacing w:line="351" w:lineRule="auto"/>
        <w:rPr>
          <w:rFonts w:ascii="Arial"/>
          <w:sz w:val="21"/>
        </w:rPr>
      </w:pPr>
    </w:p>
    <w:p w14:paraId="5416E6A2">
      <w:pPr>
        <w:pStyle w:val="2"/>
        <w:spacing w:before="128" w:line="188" w:lineRule="auto"/>
        <w:ind w:left="3520"/>
        <w:outlineLvl w:val="1"/>
        <w:rPr>
          <w:sz w:val="30"/>
          <w:szCs w:val="30"/>
        </w:rPr>
      </w:pPr>
      <w:r>
        <w:rPr>
          <w:spacing w:val="25"/>
          <w:sz w:val="30"/>
          <w:szCs w:val="30"/>
        </w:rPr>
        <w:t>监狱企业证明文件</w:t>
      </w:r>
    </w:p>
    <w:p w14:paraId="39526B2A">
      <w:pPr>
        <w:spacing w:line="296" w:lineRule="auto"/>
        <w:rPr>
          <w:rFonts w:ascii="Arial"/>
          <w:sz w:val="21"/>
        </w:rPr>
      </w:pPr>
    </w:p>
    <w:p w14:paraId="2EA87B20">
      <w:pPr>
        <w:spacing w:line="297" w:lineRule="auto"/>
        <w:rPr>
          <w:rFonts w:ascii="Arial"/>
          <w:sz w:val="21"/>
        </w:rPr>
      </w:pPr>
    </w:p>
    <w:p w14:paraId="1B4827B4">
      <w:pPr>
        <w:spacing w:line="297" w:lineRule="auto"/>
        <w:rPr>
          <w:rFonts w:ascii="Arial"/>
          <w:sz w:val="21"/>
        </w:rPr>
      </w:pPr>
    </w:p>
    <w:p w14:paraId="73EA21D0">
      <w:pPr>
        <w:pStyle w:val="2"/>
        <w:spacing w:before="103" w:line="318" w:lineRule="auto"/>
        <w:ind w:left="1" w:right="2" w:firstLine="1297"/>
        <w:rPr>
          <w:sz w:val="24"/>
          <w:szCs w:val="24"/>
        </w:rPr>
      </w:pPr>
      <w:r>
        <w:rPr>
          <w:spacing w:val="3"/>
          <w:sz w:val="24"/>
          <w:szCs w:val="24"/>
        </w:rPr>
        <w:t>提供由省级以上监狱管理局、戒毒管理局(含新疆生产建设兵团)出具的属于监狱</w:t>
      </w:r>
      <w:r>
        <w:rPr>
          <w:spacing w:val="15"/>
          <w:sz w:val="24"/>
          <w:szCs w:val="24"/>
        </w:rPr>
        <w:t xml:space="preserve"> </w:t>
      </w:r>
      <w:r>
        <w:rPr>
          <w:sz w:val="24"/>
          <w:szCs w:val="24"/>
        </w:rPr>
        <w:t>企业的证明文件</w:t>
      </w:r>
      <w:r>
        <w:rPr>
          <w:spacing w:val="62"/>
          <w:sz w:val="24"/>
          <w:szCs w:val="24"/>
        </w:rPr>
        <w:t xml:space="preserve"> </w:t>
      </w:r>
      <w:r>
        <w:rPr>
          <w:sz w:val="24"/>
          <w:szCs w:val="24"/>
        </w:rPr>
        <w:t>（如是非监狱企业请使用附件一）。</w:t>
      </w:r>
    </w:p>
    <w:p w14:paraId="5A973142">
      <w:pPr>
        <w:spacing w:line="290" w:lineRule="auto"/>
        <w:rPr>
          <w:rFonts w:ascii="Arial"/>
          <w:sz w:val="21"/>
        </w:rPr>
      </w:pPr>
    </w:p>
    <w:p w14:paraId="5DD3DA87">
      <w:pPr>
        <w:spacing w:line="290" w:lineRule="auto"/>
        <w:rPr>
          <w:rFonts w:ascii="Arial"/>
          <w:sz w:val="21"/>
        </w:rPr>
      </w:pPr>
    </w:p>
    <w:p w14:paraId="30A5C814">
      <w:pPr>
        <w:spacing w:line="290" w:lineRule="auto"/>
        <w:rPr>
          <w:rFonts w:ascii="Arial"/>
          <w:sz w:val="21"/>
        </w:rPr>
      </w:pPr>
    </w:p>
    <w:p w14:paraId="4947C99D">
      <w:pPr>
        <w:spacing w:line="291" w:lineRule="auto"/>
        <w:rPr>
          <w:rFonts w:ascii="Arial"/>
          <w:sz w:val="21"/>
        </w:rPr>
      </w:pPr>
    </w:p>
    <w:p w14:paraId="01919B7D">
      <w:pPr>
        <w:pStyle w:val="2"/>
        <w:spacing w:before="103" w:line="181" w:lineRule="auto"/>
        <w:ind w:left="269"/>
        <w:rPr>
          <w:sz w:val="24"/>
          <w:szCs w:val="24"/>
        </w:rPr>
      </w:pPr>
      <w:r>
        <w:rPr>
          <w:spacing w:val="-11"/>
          <w:sz w:val="24"/>
          <w:szCs w:val="24"/>
        </w:rPr>
        <w:t>附件一：</w:t>
      </w:r>
    </w:p>
    <w:p w14:paraId="25BF25F1">
      <w:pPr>
        <w:pStyle w:val="2"/>
        <w:spacing w:before="211" w:line="183" w:lineRule="auto"/>
        <w:ind w:left="3641"/>
        <w:rPr>
          <w:sz w:val="24"/>
          <w:szCs w:val="24"/>
        </w:rPr>
      </w:pPr>
      <w:r>
        <w:rPr>
          <w:spacing w:val="-3"/>
          <w:sz w:val="24"/>
          <w:szCs w:val="24"/>
        </w:rPr>
        <w:t>非监狱企业声明函</w:t>
      </w:r>
    </w:p>
    <w:p w14:paraId="15D2AFBA">
      <w:pPr>
        <w:pStyle w:val="2"/>
        <w:spacing w:before="174" w:line="317" w:lineRule="auto"/>
        <w:ind w:left="27" w:right="2" w:firstLine="947"/>
        <w:rPr>
          <w:sz w:val="24"/>
          <w:szCs w:val="24"/>
        </w:rPr>
      </w:pPr>
      <w:r>
        <w:rPr>
          <w:spacing w:val="2"/>
          <w:sz w:val="24"/>
          <w:szCs w:val="24"/>
        </w:rPr>
        <w:t>本单位郑重声明</w:t>
      </w:r>
      <w:r>
        <w:rPr>
          <w:spacing w:val="-30"/>
          <w:sz w:val="24"/>
          <w:szCs w:val="24"/>
        </w:rPr>
        <w:t xml:space="preserve"> </w:t>
      </w:r>
      <w:r>
        <w:rPr>
          <w:spacing w:val="2"/>
          <w:sz w:val="24"/>
          <w:szCs w:val="24"/>
        </w:rPr>
        <w:t>，根据《财政部</w:t>
      </w:r>
      <w:r>
        <w:rPr>
          <w:spacing w:val="63"/>
          <w:sz w:val="24"/>
          <w:szCs w:val="24"/>
        </w:rPr>
        <w:t xml:space="preserve"> </w:t>
      </w:r>
      <w:r>
        <w:rPr>
          <w:spacing w:val="2"/>
          <w:sz w:val="24"/>
          <w:szCs w:val="24"/>
        </w:rPr>
        <w:t>司法部</w:t>
      </w:r>
      <w:r>
        <w:rPr>
          <w:spacing w:val="64"/>
          <w:sz w:val="24"/>
          <w:szCs w:val="24"/>
        </w:rPr>
        <w:t xml:space="preserve"> </w:t>
      </w:r>
      <w:r>
        <w:rPr>
          <w:spacing w:val="2"/>
          <w:sz w:val="24"/>
          <w:szCs w:val="24"/>
        </w:rPr>
        <w:t>关于政府采</w:t>
      </w:r>
      <w:r>
        <w:rPr>
          <w:spacing w:val="1"/>
          <w:sz w:val="24"/>
          <w:szCs w:val="24"/>
        </w:rPr>
        <w:t>购支持监狱企业发展有关问题</w:t>
      </w:r>
      <w:r>
        <w:rPr>
          <w:sz w:val="24"/>
          <w:szCs w:val="24"/>
        </w:rPr>
        <w:t xml:space="preserve"> </w:t>
      </w:r>
      <w:r>
        <w:rPr>
          <w:spacing w:val="-4"/>
          <w:sz w:val="24"/>
          <w:szCs w:val="24"/>
        </w:rPr>
        <w:t>的通知》（财库[2014]68 号）的规定，本单位不是监狱企业。</w:t>
      </w:r>
    </w:p>
    <w:p w14:paraId="411530E8">
      <w:pPr>
        <w:pStyle w:val="2"/>
        <w:spacing w:before="172" w:line="183" w:lineRule="auto"/>
        <w:ind w:left="481"/>
        <w:rPr>
          <w:sz w:val="24"/>
          <w:szCs w:val="24"/>
        </w:rPr>
      </w:pPr>
      <w:r>
        <w:rPr>
          <w:spacing w:val="-2"/>
          <w:sz w:val="24"/>
          <w:szCs w:val="24"/>
        </w:rPr>
        <w:t>本单位对上述声明的真实性负责。如有虚假，将依法承担相应责任。</w:t>
      </w:r>
    </w:p>
    <w:p w14:paraId="17F10E3D">
      <w:pPr>
        <w:spacing w:line="247" w:lineRule="auto"/>
        <w:rPr>
          <w:rFonts w:ascii="Arial"/>
          <w:sz w:val="21"/>
        </w:rPr>
      </w:pPr>
    </w:p>
    <w:p w14:paraId="6B1B8D97">
      <w:pPr>
        <w:spacing w:line="248" w:lineRule="auto"/>
        <w:rPr>
          <w:rFonts w:ascii="Arial"/>
          <w:sz w:val="21"/>
        </w:rPr>
      </w:pPr>
    </w:p>
    <w:p w14:paraId="63CFCD3A">
      <w:pPr>
        <w:spacing w:line="248" w:lineRule="auto"/>
        <w:rPr>
          <w:rFonts w:ascii="Arial"/>
          <w:sz w:val="21"/>
        </w:rPr>
      </w:pPr>
    </w:p>
    <w:p w14:paraId="33514596">
      <w:pPr>
        <w:spacing w:line="248" w:lineRule="auto"/>
        <w:rPr>
          <w:rFonts w:ascii="Arial"/>
          <w:sz w:val="21"/>
        </w:rPr>
      </w:pPr>
    </w:p>
    <w:p w14:paraId="17A0D9EF">
      <w:pPr>
        <w:spacing w:line="248" w:lineRule="auto"/>
        <w:rPr>
          <w:rFonts w:ascii="Arial"/>
          <w:sz w:val="21"/>
        </w:rPr>
      </w:pPr>
    </w:p>
    <w:p w14:paraId="05F2E36D">
      <w:pPr>
        <w:spacing w:line="248" w:lineRule="auto"/>
        <w:rPr>
          <w:rFonts w:ascii="Arial"/>
          <w:sz w:val="21"/>
        </w:rPr>
      </w:pPr>
    </w:p>
    <w:p w14:paraId="6ADEAD5A">
      <w:pPr>
        <w:spacing w:line="248" w:lineRule="auto"/>
        <w:rPr>
          <w:rFonts w:ascii="Arial"/>
          <w:sz w:val="21"/>
        </w:rPr>
      </w:pPr>
    </w:p>
    <w:p w14:paraId="3D11A849">
      <w:pPr>
        <w:spacing w:line="248" w:lineRule="auto"/>
        <w:rPr>
          <w:rFonts w:ascii="Arial"/>
          <w:sz w:val="21"/>
        </w:rPr>
      </w:pPr>
    </w:p>
    <w:p w14:paraId="20D5D557">
      <w:pPr>
        <w:spacing w:line="248" w:lineRule="auto"/>
        <w:rPr>
          <w:rFonts w:ascii="Arial"/>
          <w:sz w:val="21"/>
        </w:rPr>
      </w:pPr>
    </w:p>
    <w:p w14:paraId="171A9DA5">
      <w:pPr>
        <w:spacing w:line="248" w:lineRule="auto"/>
        <w:rPr>
          <w:rFonts w:ascii="Arial"/>
          <w:sz w:val="21"/>
        </w:rPr>
      </w:pPr>
    </w:p>
    <w:p w14:paraId="1A8DB119">
      <w:pPr>
        <w:spacing w:line="248" w:lineRule="auto"/>
        <w:rPr>
          <w:rFonts w:ascii="Arial"/>
          <w:sz w:val="21"/>
        </w:rPr>
      </w:pPr>
    </w:p>
    <w:p w14:paraId="1264F60A">
      <w:pPr>
        <w:spacing w:line="248" w:lineRule="auto"/>
        <w:rPr>
          <w:rFonts w:ascii="Arial"/>
          <w:sz w:val="21"/>
        </w:rPr>
      </w:pPr>
    </w:p>
    <w:p w14:paraId="798B94AB">
      <w:pPr>
        <w:pStyle w:val="2"/>
        <w:spacing w:before="103" w:line="221" w:lineRule="auto"/>
        <w:ind w:left="3466"/>
        <w:rPr>
          <w:sz w:val="24"/>
          <w:szCs w:val="24"/>
        </w:rPr>
      </w:pPr>
      <w:r>
        <w:rPr>
          <w:spacing w:val="13"/>
          <w:sz w:val="24"/>
          <w:szCs w:val="24"/>
        </w:rPr>
        <w:t>供应商（盖章</w:t>
      </w:r>
      <w:r>
        <w:rPr>
          <w:sz w:val="24"/>
          <w:szCs w:val="24"/>
        </w:rPr>
        <w:t>）</w:t>
      </w:r>
      <w:r>
        <w:rPr>
          <w:spacing w:val="-31"/>
          <w:sz w:val="24"/>
          <w:szCs w:val="24"/>
        </w:rPr>
        <w:t xml:space="preserve"> </w:t>
      </w:r>
      <w:r>
        <w:rPr>
          <w:sz w:val="24"/>
          <w:szCs w:val="24"/>
        </w:rPr>
        <w:t>：</w:t>
      </w:r>
    </w:p>
    <w:p w14:paraId="71E08A6F">
      <w:pPr>
        <w:pStyle w:val="2"/>
        <w:spacing w:before="158" w:line="180" w:lineRule="auto"/>
        <w:ind w:left="3780"/>
        <w:rPr>
          <w:sz w:val="24"/>
          <w:szCs w:val="24"/>
        </w:rPr>
      </w:pPr>
      <w:r>
        <w:rPr>
          <w:spacing w:val="-14"/>
          <w:sz w:val="24"/>
          <w:szCs w:val="24"/>
        </w:rPr>
        <w:t>日</w:t>
      </w:r>
      <w:r>
        <w:rPr>
          <w:spacing w:val="3"/>
          <w:sz w:val="24"/>
          <w:szCs w:val="24"/>
        </w:rPr>
        <w:t xml:space="preserve">    </w:t>
      </w:r>
      <w:r>
        <w:rPr>
          <w:spacing w:val="-14"/>
          <w:sz w:val="24"/>
          <w:szCs w:val="24"/>
        </w:rPr>
        <w:t>期：</w:t>
      </w:r>
    </w:p>
    <w:p w14:paraId="03110C34">
      <w:pPr>
        <w:spacing w:line="180" w:lineRule="auto"/>
        <w:rPr>
          <w:sz w:val="24"/>
          <w:szCs w:val="24"/>
        </w:rPr>
        <w:sectPr>
          <w:footerReference r:id="rId117" w:type="default"/>
          <w:pgSz w:w="11906" w:h="16840"/>
          <w:pgMar w:top="1537" w:right="1080" w:bottom="1293" w:left="1080" w:header="1157" w:footer="1047" w:gutter="0"/>
          <w:cols w:space="720" w:num="1"/>
        </w:sectPr>
      </w:pPr>
    </w:p>
    <w:p w14:paraId="74F7BA0C">
      <w:pPr>
        <w:spacing w:line="43" w:lineRule="exact"/>
      </w:pPr>
      <w:r>
        <w:pict>
          <v:shape id="_x0000_s1096" o:spid="_x0000_s1096" style="height:2.2pt;width:487.3pt;" fillcolor="#800000" filled="t" stroked="f" coordsize="9745,44" path="m0,0l9745,0,9745,43,0,43,0,0xe">
            <v:path/>
            <v:fill on="t" focussize="0,0"/>
            <v:stroke on="f"/>
            <v:imagedata o:title=""/>
            <o:lock v:ext="edit"/>
            <w10:wrap type="none"/>
            <w10:anchorlock/>
          </v:shape>
        </w:pict>
      </w:r>
    </w:p>
    <w:p w14:paraId="478DA537">
      <w:pPr>
        <w:pStyle w:val="2"/>
        <w:spacing w:before="186" w:line="284" w:lineRule="auto"/>
        <w:ind w:left="4285" w:right="3967" w:hanging="1056"/>
        <w:rPr>
          <w:sz w:val="28"/>
          <w:szCs w:val="28"/>
        </w:rPr>
      </w:pPr>
      <w:r>
        <w:rPr>
          <w:spacing w:val="14"/>
          <w:sz w:val="34"/>
          <w:szCs w:val="34"/>
        </w:rPr>
        <w:t>十一</w:t>
      </w:r>
      <w:r>
        <w:rPr>
          <w:spacing w:val="-59"/>
          <w:sz w:val="34"/>
          <w:szCs w:val="34"/>
        </w:rPr>
        <w:t xml:space="preserve"> </w:t>
      </w:r>
      <w:r>
        <w:rPr>
          <w:spacing w:val="14"/>
          <w:sz w:val="34"/>
          <w:szCs w:val="34"/>
        </w:rPr>
        <w:t>、</w:t>
      </w:r>
      <w:r>
        <w:rPr>
          <w:spacing w:val="-72"/>
          <w:sz w:val="34"/>
          <w:szCs w:val="34"/>
        </w:rPr>
        <w:t xml:space="preserve"> </w:t>
      </w:r>
      <w:r>
        <w:rPr>
          <w:spacing w:val="14"/>
          <w:sz w:val="34"/>
          <w:szCs w:val="34"/>
        </w:rPr>
        <w:t>技术方案</w:t>
      </w:r>
      <w:r>
        <w:rPr>
          <w:sz w:val="34"/>
          <w:szCs w:val="34"/>
        </w:rPr>
        <w:t xml:space="preserve"> </w:t>
      </w:r>
      <w:r>
        <w:rPr>
          <w:spacing w:val="11"/>
          <w:sz w:val="28"/>
          <w:szCs w:val="28"/>
        </w:rPr>
        <w:t>格式自拟</w:t>
      </w:r>
    </w:p>
    <w:p w14:paraId="65F7701C">
      <w:pPr>
        <w:spacing w:line="284" w:lineRule="auto"/>
        <w:rPr>
          <w:sz w:val="28"/>
          <w:szCs w:val="28"/>
        </w:rPr>
        <w:sectPr>
          <w:headerReference r:id="rId118" w:type="default"/>
          <w:footerReference r:id="rId119" w:type="default"/>
          <w:pgSz w:w="11906" w:h="16840"/>
          <w:pgMar w:top="1502" w:right="1080" w:bottom="1237" w:left="1080" w:header="1155" w:footer="1067" w:gutter="0"/>
          <w:cols w:space="720" w:num="1"/>
        </w:sectPr>
      </w:pPr>
    </w:p>
    <w:p w14:paraId="3FEF514F">
      <w:pPr>
        <w:spacing w:line="43" w:lineRule="exact"/>
      </w:pPr>
      <w:r>
        <w:pict>
          <v:shape id="_x0000_s1097" o:spid="_x0000_s1097" style="height:2.2pt;width:487.3pt;" fillcolor="#800000" filled="t" stroked="f" coordsize="9745,44" path="m0,0l9745,0,9745,43,0,43,0,0xe">
            <v:path/>
            <v:fill on="t" focussize="0,0"/>
            <v:stroke on="f"/>
            <v:imagedata o:title=""/>
            <o:lock v:ext="edit"/>
            <w10:wrap type="none"/>
            <w10:anchorlock/>
          </v:shape>
        </w:pict>
      </w:r>
    </w:p>
    <w:p w14:paraId="6B0E6343">
      <w:pPr>
        <w:spacing w:line="300" w:lineRule="auto"/>
        <w:rPr>
          <w:rFonts w:ascii="Arial"/>
          <w:sz w:val="21"/>
        </w:rPr>
      </w:pPr>
    </w:p>
    <w:p w14:paraId="5E5088F1">
      <w:pPr>
        <w:spacing w:line="300" w:lineRule="auto"/>
        <w:rPr>
          <w:rFonts w:ascii="Arial"/>
          <w:sz w:val="21"/>
        </w:rPr>
      </w:pPr>
    </w:p>
    <w:p w14:paraId="296D9D04">
      <w:pPr>
        <w:pStyle w:val="2"/>
        <w:spacing w:before="146" w:line="187" w:lineRule="auto"/>
        <w:ind w:left="3601"/>
        <w:rPr>
          <w:sz w:val="34"/>
          <w:szCs w:val="34"/>
        </w:rPr>
      </w:pPr>
      <w:r>
        <w:rPr>
          <w:spacing w:val="18"/>
          <w:sz w:val="34"/>
          <w:szCs w:val="34"/>
        </w:rPr>
        <w:t>十二、</w:t>
      </w:r>
      <w:r>
        <w:rPr>
          <w:spacing w:val="-71"/>
          <w:sz w:val="34"/>
          <w:szCs w:val="34"/>
        </w:rPr>
        <w:t xml:space="preserve"> </w:t>
      </w:r>
      <w:r>
        <w:rPr>
          <w:spacing w:val="18"/>
          <w:sz w:val="34"/>
          <w:szCs w:val="34"/>
        </w:rPr>
        <w:t>其他部分</w:t>
      </w:r>
    </w:p>
    <w:p w14:paraId="38FA7453">
      <w:pPr>
        <w:pStyle w:val="2"/>
        <w:spacing w:before="200" w:line="258" w:lineRule="auto"/>
        <w:ind w:left="1112" w:right="1787" w:hanging="1071"/>
        <w:rPr>
          <w:sz w:val="28"/>
          <w:szCs w:val="28"/>
        </w:rPr>
      </w:pPr>
      <w:r>
        <w:rPr>
          <w:spacing w:val="-5"/>
          <w:sz w:val="24"/>
          <w:szCs w:val="24"/>
        </w:rPr>
        <w:t>1、参加政府采购活动前三年内</w:t>
      </w:r>
      <w:r>
        <w:rPr>
          <w:spacing w:val="-38"/>
          <w:sz w:val="24"/>
          <w:szCs w:val="24"/>
        </w:rPr>
        <w:t xml:space="preserve"> </w:t>
      </w:r>
      <w:r>
        <w:rPr>
          <w:spacing w:val="-5"/>
          <w:sz w:val="24"/>
          <w:szCs w:val="24"/>
        </w:rPr>
        <w:t>，在经营中没有重大违法记录的</w:t>
      </w:r>
      <w:r>
        <w:rPr>
          <w:spacing w:val="-6"/>
          <w:sz w:val="24"/>
          <w:szCs w:val="24"/>
        </w:rPr>
        <w:t>书面声明函；</w:t>
      </w:r>
      <w:r>
        <w:rPr>
          <w:sz w:val="24"/>
          <w:szCs w:val="24"/>
        </w:rPr>
        <w:t xml:space="preserve"> </w:t>
      </w:r>
      <w:r>
        <w:rPr>
          <w:sz w:val="28"/>
          <w:szCs w:val="28"/>
        </w:rPr>
        <w:t>参加政府采购活动前三年内在经营活动中没有重大</w:t>
      </w:r>
      <w:r>
        <w:rPr>
          <w:spacing w:val="-1"/>
          <w:sz w:val="28"/>
          <w:szCs w:val="28"/>
        </w:rPr>
        <w:t>违法</w:t>
      </w:r>
    </w:p>
    <w:p w14:paraId="5F578B22">
      <w:pPr>
        <w:pStyle w:val="2"/>
        <w:spacing w:before="336" w:line="183" w:lineRule="auto"/>
        <w:ind w:left="3498"/>
        <w:rPr>
          <w:sz w:val="28"/>
          <w:szCs w:val="28"/>
        </w:rPr>
      </w:pPr>
      <w:r>
        <w:rPr>
          <w:spacing w:val="-2"/>
          <w:sz w:val="28"/>
          <w:szCs w:val="28"/>
        </w:rPr>
        <w:t>记录的书面声明</w:t>
      </w:r>
    </w:p>
    <w:p w14:paraId="39F35A49">
      <w:pPr>
        <w:spacing w:line="315" w:lineRule="auto"/>
        <w:rPr>
          <w:rFonts w:ascii="Arial"/>
          <w:sz w:val="21"/>
        </w:rPr>
      </w:pPr>
    </w:p>
    <w:p w14:paraId="513FB9DC">
      <w:pPr>
        <w:spacing w:line="315" w:lineRule="auto"/>
        <w:rPr>
          <w:rFonts w:ascii="Arial"/>
          <w:sz w:val="21"/>
        </w:rPr>
      </w:pPr>
    </w:p>
    <w:p w14:paraId="0A2DA499">
      <w:pPr>
        <w:spacing w:line="316" w:lineRule="auto"/>
        <w:rPr>
          <w:rFonts w:ascii="Arial"/>
          <w:sz w:val="21"/>
        </w:rPr>
      </w:pPr>
    </w:p>
    <w:p w14:paraId="74201641">
      <w:pPr>
        <w:pStyle w:val="2"/>
        <w:spacing w:before="103" w:line="361" w:lineRule="auto"/>
        <w:ind w:left="3" w:firstLine="475"/>
        <w:jc w:val="both"/>
        <w:rPr>
          <w:sz w:val="24"/>
          <w:szCs w:val="24"/>
        </w:rPr>
      </w:pPr>
      <w:r>
        <w:rPr>
          <w:sz w:val="24"/>
          <w:szCs w:val="24"/>
        </w:rPr>
        <w:t>本人</w:t>
      </w:r>
      <w:r>
        <w:rPr>
          <w:sz w:val="24"/>
          <w:szCs w:val="24"/>
          <w:u w:val="single" w:color="auto"/>
        </w:rPr>
        <w:t xml:space="preserve">          </w:t>
      </w:r>
      <w:r>
        <w:rPr>
          <w:sz w:val="24"/>
          <w:szCs w:val="24"/>
        </w:rPr>
        <w:t>（法定代表人</w:t>
      </w:r>
      <w:r>
        <w:rPr>
          <w:spacing w:val="-29"/>
          <w:sz w:val="24"/>
          <w:szCs w:val="24"/>
        </w:rPr>
        <w:t>）</w:t>
      </w:r>
      <w:r>
        <w:rPr>
          <w:spacing w:val="6"/>
          <w:sz w:val="24"/>
          <w:szCs w:val="24"/>
          <w:u w:val="single" w:color="auto"/>
        </w:rPr>
        <w:t xml:space="preserve">           </w:t>
      </w:r>
      <w:r>
        <w:rPr>
          <w:spacing w:val="-29"/>
          <w:sz w:val="24"/>
          <w:szCs w:val="24"/>
        </w:rPr>
        <w:t>（</w:t>
      </w:r>
      <w:r>
        <w:rPr>
          <w:sz w:val="24"/>
          <w:szCs w:val="24"/>
        </w:rPr>
        <w:t>身份证号码）代</w:t>
      </w:r>
      <w:r>
        <w:rPr>
          <w:spacing w:val="-1"/>
          <w:sz w:val="24"/>
          <w:szCs w:val="24"/>
        </w:rPr>
        <w:t>表本公司</w:t>
      </w:r>
      <w:r>
        <w:rPr>
          <w:spacing w:val="-1"/>
          <w:sz w:val="24"/>
          <w:szCs w:val="24"/>
          <w:u w:val="single" w:color="auto"/>
        </w:rPr>
        <w:t xml:space="preserve">          </w:t>
      </w:r>
      <w:r>
        <w:rPr>
          <w:spacing w:val="-1"/>
          <w:sz w:val="24"/>
          <w:szCs w:val="24"/>
        </w:rPr>
        <w:t>（公司名称）</w:t>
      </w:r>
      <w:r>
        <w:rPr>
          <w:spacing w:val="50"/>
          <w:sz w:val="24"/>
          <w:szCs w:val="24"/>
        </w:rPr>
        <w:t xml:space="preserve"> </w:t>
      </w:r>
      <w:r>
        <w:rPr>
          <w:spacing w:val="-1"/>
          <w:sz w:val="24"/>
          <w:szCs w:val="24"/>
        </w:rPr>
        <w:t>在此</w:t>
      </w:r>
      <w:r>
        <w:rPr>
          <w:sz w:val="24"/>
          <w:szCs w:val="24"/>
        </w:rPr>
        <w:t xml:space="preserve"> </w:t>
      </w:r>
      <w:r>
        <w:rPr>
          <w:spacing w:val="-1"/>
          <w:sz w:val="24"/>
          <w:szCs w:val="24"/>
        </w:rPr>
        <w:t>郑重声明，在参加本次政府采购活动</w:t>
      </w:r>
      <w:r>
        <w:rPr>
          <w:spacing w:val="-1"/>
          <w:sz w:val="24"/>
          <w:szCs w:val="24"/>
          <w:u w:val="single" w:color="auto"/>
        </w:rPr>
        <w:t xml:space="preserve">              </w:t>
      </w:r>
      <w:r>
        <w:rPr>
          <w:spacing w:val="-1"/>
          <w:sz w:val="24"/>
          <w:szCs w:val="24"/>
        </w:rPr>
        <w:t>（项目名称）前3年内在经营活动中没有重大违</w:t>
      </w:r>
      <w:r>
        <w:rPr>
          <w:spacing w:val="18"/>
          <w:sz w:val="24"/>
          <w:szCs w:val="24"/>
        </w:rPr>
        <w:t xml:space="preserve"> </w:t>
      </w:r>
      <w:r>
        <w:rPr>
          <w:spacing w:val="-2"/>
          <w:sz w:val="24"/>
          <w:szCs w:val="24"/>
        </w:rPr>
        <w:t>法记录。本人愿为此声明的真实性负责，如有欺</w:t>
      </w:r>
      <w:r>
        <w:rPr>
          <w:spacing w:val="-3"/>
          <w:sz w:val="24"/>
          <w:szCs w:val="24"/>
        </w:rPr>
        <w:t>骗、隐瞒、谎报   等行为</w:t>
      </w:r>
      <w:r>
        <w:rPr>
          <w:spacing w:val="-34"/>
          <w:sz w:val="24"/>
          <w:szCs w:val="24"/>
        </w:rPr>
        <w:t xml:space="preserve"> </w:t>
      </w:r>
      <w:r>
        <w:rPr>
          <w:spacing w:val="-3"/>
          <w:sz w:val="24"/>
          <w:szCs w:val="24"/>
        </w:rPr>
        <w:t>，本人及参与磋商人</w:t>
      </w:r>
      <w:r>
        <w:rPr>
          <w:sz w:val="24"/>
          <w:szCs w:val="24"/>
        </w:rPr>
        <w:t xml:space="preserve"> </w:t>
      </w:r>
      <w:r>
        <w:rPr>
          <w:spacing w:val="-2"/>
          <w:sz w:val="24"/>
          <w:szCs w:val="24"/>
        </w:rPr>
        <w:t>员愿意承担所有由此引起的法律后果</w:t>
      </w:r>
      <w:r>
        <w:rPr>
          <w:spacing w:val="-37"/>
          <w:sz w:val="24"/>
          <w:szCs w:val="24"/>
        </w:rPr>
        <w:t xml:space="preserve"> </w:t>
      </w:r>
      <w:r>
        <w:rPr>
          <w:spacing w:val="-2"/>
          <w:sz w:val="24"/>
          <w:szCs w:val="24"/>
        </w:rPr>
        <w:t>，并接受有关部门依据有关法律法规</w:t>
      </w:r>
      <w:r>
        <w:rPr>
          <w:spacing w:val="-3"/>
          <w:sz w:val="24"/>
          <w:szCs w:val="24"/>
        </w:rPr>
        <w:t>给予的处罚。</w:t>
      </w:r>
    </w:p>
    <w:p w14:paraId="41776E6A">
      <w:pPr>
        <w:pStyle w:val="2"/>
        <w:spacing w:before="143" w:line="226" w:lineRule="auto"/>
        <w:ind w:left="480"/>
        <w:rPr>
          <w:sz w:val="24"/>
          <w:szCs w:val="24"/>
        </w:rPr>
      </w:pPr>
      <w:r>
        <w:rPr>
          <w:spacing w:val="-3"/>
          <w:sz w:val="24"/>
          <w:szCs w:val="24"/>
        </w:rPr>
        <w:t>特此声明！</w:t>
      </w:r>
    </w:p>
    <w:p w14:paraId="14A84A15">
      <w:pPr>
        <w:pStyle w:val="2"/>
        <w:spacing w:before="172" w:line="221" w:lineRule="auto"/>
        <w:ind w:left="4567"/>
        <w:rPr>
          <w:sz w:val="24"/>
          <w:szCs w:val="24"/>
        </w:rPr>
      </w:pPr>
      <w:r>
        <w:rPr>
          <w:spacing w:val="-5"/>
          <w:sz w:val="24"/>
          <w:szCs w:val="24"/>
        </w:rPr>
        <w:t>单位名称（公章</w:t>
      </w:r>
      <w:r>
        <w:rPr>
          <w:sz w:val="24"/>
          <w:szCs w:val="24"/>
        </w:rPr>
        <w:t>）：</w:t>
      </w:r>
    </w:p>
    <w:p w14:paraId="528798F8">
      <w:pPr>
        <w:pStyle w:val="2"/>
        <w:spacing w:before="180" w:line="221" w:lineRule="auto"/>
        <w:ind w:left="4563"/>
        <w:rPr>
          <w:sz w:val="24"/>
          <w:szCs w:val="24"/>
        </w:rPr>
      </w:pPr>
      <w:r>
        <w:rPr>
          <w:spacing w:val="-3"/>
          <w:sz w:val="24"/>
          <w:szCs w:val="24"/>
        </w:rPr>
        <w:t>法定代表人（签字或盖章</w:t>
      </w:r>
      <w:r>
        <w:rPr>
          <w:spacing w:val="3"/>
          <w:sz w:val="24"/>
          <w:szCs w:val="24"/>
        </w:rPr>
        <w:t>）：</w:t>
      </w:r>
    </w:p>
    <w:p w14:paraId="0BF27B21">
      <w:pPr>
        <w:pStyle w:val="2"/>
        <w:spacing w:before="230" w:line="180" w:lineRule="auto"/>
        <w:ind w:left="4637"/>
        <w:rPr>
          <w:sz w:val="24"/>
          <w:szCs w:val="24"/>
        </w:rPr>
      </w:pPr>
      <w:r>
        <w:rPr>
          <w:spacing w:val="-24"/>
          <w:sz w:val="24"/>
          <w:szCs w:val="24"/>
        </w:rPr>
        <w:t>日期：</w:t>
      </w:r>
    </w:p>
    <w:p w14:paraId="71A35B70">
      <w:pPr>
        <w:pStyle w:val="2"/>
        <w:spacing w:before="127" w:line="313" w:lineRule="auto"/>
        <w:ind w:left="2" w:right="1" w:firstLine="486"/>
        <w:rPr>
          <w:sz w:val="24"/>
          <w:szCs w:val="24"/>
        </w:rPr>
      </w:pPr>
      <w:r>
        <w:rPr>
          <w:spacing w:val="-3"/>
          <w:sz w:val="24"/>
          <w:szCs w:val="24"/>
        </w:rPr>
        <w:t>2、根据《关于在政府采购活动中查询及使用信用记录有关问题的通</w:t>
      </w:r>
      <w:r>
        <w:rPr>
          <w:spacing w:val="-4"/>
          <w:sz w:val="24"/>
          <w:szCs w:val="24"/>
        </w:rPr>
        <w:t>知》</w:t>
      </w:r>
      <w:r>
        <w:rPr>
          <w:spacing w:val="46"/>
          <w:sz w:val="24"/>
          <w:szCs w:val="24"/>
        </w:rPr>
        <w:t xml:space="preserve"> </w:t>
      </w:r>
      <w:r>
        <w:rPr>
          <w:spacing w:val="-4"/>
          <w:sz w:val="24"/>
          <w:szCs w:val="24"/>
        </w:rPr>
        <w:t>(财库[2016]125</w:t>
      </w:r>
      <w:r>
        <w:rPr>
          <w:sz w:val="24"/>
          <w:szCs w:val="24"/>
        </w:rPr>
        <w:t xml:space="preserve"> </w:t>
      </w:r>
      <w:r>
        <w:rPr>
          <w:spacing w:val="-4"/>
          <w:sz w:val="24"/>
          <w:szCs w:val="24"/>
        </w:rPr>
        <w:t>号)的规定，未被列入失信被执行人、重大税收违法失信主体、政府采购</w:t>
      </w:r>
      <w:r>
        <w:rPr>
          <w:spacing w:val="-5"/>
          <w:sz w:val="24"/>
          <w:szCs w:val="24"/>
        </w:rPr>
        <w:t>严重违法失信行为记录</w:t>
      </w:r>
      <w:r>
        <w:rPr>
          <w:sz w:val="24"/>
          <w:szCs w:val="24"/>
        </w:rPr>
        <w:t xml:space="preserve"> </w:t>
      </w:r>
      <w:r>
        <w:rPr>
          <w:spacing w:val="-2"/>
          <w:sz w:val="24"/>
          <w:szCs w:val="24"/>
        </w:rPr>
        <w:t>名单的承诺函（格式自拟）</w:t>
      </w:r>
    </w:p>
    <w:p w14:paraId="0052153E">
      <w:pPr>
        <w:spacing w:line="296" w:lineRule="auto"/>
        <w:rPr>
          <w:rFonts w:ascii="Arial"/>
          <w:sz w:val="21"/>
        </w:rPr>
      </w:pPr>
    </w:p>
    <w:p w14:paraId="2BF22E00">
      <w:pPr>
        <w:pStyle w:val="2"/>
        <w:spacing w:before="104" w:line="225" w:lineRule="auto"/>
        <w:ind w:left="513"/>
        <w:rPr>
          <w:sz w:val="24"/>
          <w:szCs w:val="24"/>
        </w:rPr>
      </w:pPr>
      <w:r>
        <w:rPr>
          <w:spacing w:val="-3"/>
          <w:sz w:val="24"/>
          <w:szCs w:val="24"/>
        </w:rPr>
        <w:t>3、供应商人认为需要提供的其他资料。</w:t>
      </w:r>
    </w:p>
    <w:p w14:paraId="2A049410">
      <w:pPr>
        <w:spacing w:line="225" w:lineRule="auto"/>
        <w:rPr>
          <w:sz w:val="24"/>
          <w:szCs w:val="24"/>
        </w:rPr>
        <w:sectPr>
          <w:headerReference r:id="rId120" w:type="default"/>
          <w:footerReference r:id="rId121" w:type="default"/>
          <w:pgSz w:w="11906" w:h="16840"/>
          <w:pgMar w:top="1502" w:right="1077" w:bottom="1237" w:left="1080" w:header="1155" w:footer="1067" w:gutter="0"/>
          <w:cols w:space="720" w:num="1"/>
        </w:sectPr>
      </w:pPr>
    </w:p>
    <w:p w14:paraId="6B81BA54">
      <w:pPr>
        <w:spacing w:line="43" w:lineRule="exact"/>
      </w:pPr>
      <w:r>
        <w:pict>
          <v:shape id="_x0000_s1098" o:spid="_x0000_s1098" style="height:2.2pt;width:487.3pt;" fillcolor="#800000" filled="t" stroked="f" coordsize="9745,44" path="m0,0l9745,0,9745,43,0,43,0,0xe">
            <v:path/>
            <v:fill on="t" focussize="0,0"/>
            <v:stroke on="f"/>
            <v:imagedata o:title=""/>
            <o:lock v:ext="edit"/>
            <w10:wrap type="none"/>
            <w10:anchorlock/>
          </v:shape>
        </w:pict>
      </w:r>
    </w:p>
    <w:p w14:paraId="3176C39A">
      <w:pPr>
        <w:pStyle w:val="2"/>
        <w:spacing w:before="75" w:line="225" w:lineRule="auto"/>
        <w:ind w:left="1"/>
        <w:rPr>
          <w:sz w:val="24"/>
          <w:szCs w:val="24"/>
        </w:rPr>
      </w:pPr>
      <w:r>
        <w:rPr>
          <w:spacing w:val="-1"/>
          <w:sz w:val="24"/>
          <w:szCs w:val="24"/>
        </w:rPr>
        <w:t>4、长垣市政府采购供应商信用承诺函。</w:t>
      </w:r>
    </w:p>
    <w:p w14:paraId="770F409E">
      <w:pPr>
        <w:pStyle w:val="2"/>
        <w:spacing w:before="205" w:line="188" w:lineRule="auto"/>
        <w:ind w:left="2084"/>
        <w:rPr>
          <w:sz w:val="30"/>
          <w:szCs w:val="30"/>
        </w:rPr>
      </w:pPr>
      <w:r>
        <w:rPr>
          <w:spacing w:val="28"/>
          <w:sz w:val="30"/>
          <w:szCs w:val="30"/>
        </w:rPr>
        <w:t>长垣市政府采购供应商信用承诺函</w:t>
      </w:r>
    </w:p>
    <w:p w14:paraId="4497ADEE">
      <w:pPr>
        <w:pStyle w:val="2"/>
        <w:spacing w:before="291" w:line="221" w:lineRule="auto"/>
        <w:ind w:left="4"/>
        <w:rPr>
          <w:sz w:val="24"/>
          <w:szCs w:val="24"/>
        </w:rPr>
      </w:pPr>
      <w:r>
        <w:rPr>
          <w:spacing w:val="-4"/>
          <w:w w:val="97"/>
          <w:sz w:val="24"/>
          <w:szCs w:val="24"/>
        </w:rPr>
        <w:t>致</w:t>
      </w:r>
      <w:r>
        <w:rPr>
          <w:spacing w:val="4"/>
          <w:sz w:val="24"/>
          <w:szCs w:val="24"/>
          <w:u w:val="single" w:color="auto"/>
        </w:rPr>
        <w:t xml:space="preserve">                </w:t>
      </w:r>
      <w:r>
        <w:rPr>
          <w:spacing w:val="-4"/>
          <w:w w:val="97"/>
          <w:sz w:val="24"/>
          <w:szCs w:val="24"/>
          <w:u w:val="single" w:color="auto"/>
        </w:rPr>
        <w:t>(采购人或采购代理机构)</w:t>
      </w:r>
      <w:r>
        <w:rPr>
          <w:spacing w:val="67"/>
          <w:w w:val="101"/>
          <w:sz w:val="24"/>
          <w:szCs w:val="24"/>
          <w:u w:val="single" w:color="auto"/>
        </w:rPr>
        <w:t xml:space="preserve"> </w:t>
      </w:r>
      <w:r>
        <w:rPr>
          <w:spacing w:val="-4"/>
          <w:w w:val="97"/>
          <w:sz w:val="24"/>
          <w:szCs w:val="24"/>
        </w:rPr>
        <w:t>:</w:t>
      </w:r>
    </w:p>
    <w:p w14:paraId="5AB457F2">
      <w:pPr>
        <w:spacing w:line="276" w:lineRule="auto"/>
        <w:rPr>
          <w:rFonts w:ascii="Arial"/>
          <w:sz w:val="21"/>
        </w:rPr>
      </w:pPr>
    </w:p>
    <w:p w14:paraId="5362BD22">
      <w:pPr>
        <w:pStyle w:val="2"/>
        <w:spacing w:before="103" w:line="183" w:lineRule="auto"/>
        <w:ind w:left="487"/>
        <w:rPr>
          <w:sz w:val="24"/>
          <w:szCs w:val="24"/>
        </w:rPr>
      </w:pPr>
      <w:r>
        <w:rPr>
          <w:spacing w:val="-6"/>
          <w:sz w:val="24"/>
          <w:szCs w:val="24"/>
        </w:rPr>
        <w:t>单位名称:</w:t>
      </w:r>
      <w:r>
        <w:rPr>
          <w:sz w:val="24"/>
          <w:szCs w:val="24"/>
          <w:u w:val="single" w:color="auto"/>
        </w:rPr>
        <w:t xml:space="preserve">                                                                                                          </w:t>
      </w:r>
    </w:p>
    <w:p w14:paraId="26EA1DFE">
      <w:pPr>
        <w:spacing w:line="294" w:lineRule="auto"/>
        <w:rPr>
          <w:rFonts w:ascii="Arial"/>
          <w:sz w:val="21"/>
        </w:rPr>
      </w:pPr>
    </w:p>
    <w:p w14:paraId="4A722298">
      <w:pPr>
        <w:pStyle w:val="2"/>
        <w:spacing w:before="103" w:line="184" w:lineRule="auto"/>
        <w:ind w:left="485"/>
        <w:rPr>
          <w:sz w:val="24"/>
          <w:szCs w:val="24"/>
        </w:rPr>
      </w:pPr>
      <w:r>
        <w:rPr>
          <w:spacing w:val="-2"/>
          <w:sz w:val="24"/>
          <w:szCs w:val="24"/>
        </w:rPr>
        <w:t>统一社会信用代码:</w:t>
      </w:r>
      <w:r>
        <w:rPr>
          <w:spacing w:val="-2"/>
          <w:sz w:val="24"/>
          <w:szCs w:val="24"/>
          <w:u w:val="single" w:color="auto"/>
        </w:rPr>
        <w:t xml:space="preserve">                                                                                              </w:t>
      </w:r>
    </w:p>
    <w:p w14:paraId="5D2E1185">
      <w:pPr>
        <w:spacing w:line="296" w:lineRule="auto"/>
        <w:rPr>
          <w:rFonts w:ascii="Arial"/>
          <w:sz w:val="21"/>
        </w:rPr>
      </w:pPr>
    </w:p>
    <w:p w14:paraId="0FF96F3E">
      <w:pPr>
        <w:pStyle w:val="2"/>
        <w:spacing w:before="103" w:line="183" w:lineRule="auto"/>
        <w:ind w:left="485"/>
        <w:rPr>
          <w:sz w:val="24"/>
          <w:szCs w:val="24"/>
        </w:rPr>
      </w:pPr>
      <w:r>
        <w:rPr>
          <w:spacing w:val="-2"/>
          <w:sz w:val="24"/>
          <w:szCs w:val="24"/>
        </w:rPr>
        <w:t>法定代表人:</w:t>
      </w:r>
      <w:r>
        <w:rPr>
          <w:spacing w:val="-2"/>
          <w:sz w:val="24"/>
          <w:szCs w:val="24"/>
          <w:u w:val="single" w:color="auto"/>
        </w:rPr>
        <w:t xml:space="preserve">                                                                                                        </w:t>
      </w:r>
    </w:p>
    <w:p w14:paraId="3A9026AE">
      <w:pPr>
        <w:pStyle w:val="2"/>
        <w:spacing w:before="206" w:line="182" w:lineRule="auto"/>
        <w:ind w:left="485"/>
        <w:rPr>
          <w:sz w:val="24"/>
          <w:szCs w:val="24"/>
        </w:rPr>
      </w:pPr>
      <w:r>
        <w:rPr>
          <w:spacing w:val="-2"/>
          <w:sz w:val="24"/>
          <w:szCs w:val="24"/>
        </w:rPr>
        <w:t>联系地址和电话:</w:t>
      </w:r>
      <w:r>
        <w:rPr>
          <w:spacing w:val="-2"/>
          <w:sz w:val="24"/>
          <w:szCs w:val="24"/>
          <w:u w:val="single" w:color="auto"/>
        </w:rPr>
        <w:t xml:space="preserve">                                                                                                 </w:t>
      </w:r>
    </w:p>
    <w:p w14:paraId="379CBDD3">
      <w:pPr>
        <w:pStyle w:val="2"/>
        <w:spacing w:before="239" w:line="391" w:lineRule="auto"/>
        <w:ind w:left="3" w:right="83" w:firstLine="486"/>
        <w:jc w:val="both"/>
        <w:rPr>
          <w:sz w:val="24"/>
          <w:szCs w:val="24"/>
        </w:rPr>
      </w:pPr>
      <w:r>
        <w:rPr>
          <w:spacing w:val="1"/>
          <w:sz w:val="24"/>
          <w:szCs w:val="24"/>
        </w:rPr>
        <w:t>我单位自愿参加本次政府采购活动，严格遵守《中华人民共和国政府采购法》及相关法</w:t>
      </w:r>
      <w:r>
        <w:rPr>
          <w:spacing w:val="10"/>
          <w:sz w:val="24"/>
          <w:szCs w:val="24"/>
        </w:rPr>
        <w:t xml:space="preserve"> </w:t>
      </w:r>
      <w:r>
        <w:rPr>
          <w:spacing w:val="1"/>
          <w:sz w:val="24"/>
          <w:szCs w:val="24"/>
        </w:rPr>
        <w:t>律法规，依法诚信经营，无条件遵守本次政府采购活动的各项规定。我单位郑重承诺，本公</w:t>
      </w:r>
      <w:r>
        <w:rPr>
          <w:spacing w:val="18"/>
          <w:sz w:val="24"/>
          <w:szCs w:val="24"/>
        </w:rPr>
        <w:t xml:space="preserve"> </w:t>
      </w:r>
      <w:r>
        <w:rPr>
          <w:spacing w:val="2"/>
          <w:sz w:val="24"/>
          <w:szCs w:val="24"/>
        </w:rPr>
        <w:t>司符合《中华人民共和国政府采购法》第二十</w:t>
      </w:r>
      <w:r>
        <w:rPr>
          <w:spacing w:val="1"/>
          <w:sz w:val="24"/>
          <w:szCs w:val="24"/>
        </w:rPr>
        <w:t>二条规定的条件:</w:t>
      </w:r>
    </w:p>
    <w:p w14:paraId="5B20ABAF">
      <w:pPr>
        <w:pStyle w:val="2"/>
        <w:spacing w:before="53" w:line="221" w:lineRule="auto"/>
        <w:ind w:left="541"/>
        <w:rPr>
          <w:sz w:val="24"/>
          <w:szCs w:val="24"/>
        </w:rPr>
      </w:pPr>
      <w:r>
        <w:rPr>
          <w:spacing w:val="-8"/>
          <w:sz w:val="24"/>
          <w:szCs w:val="24"/>
        </w:rPr>
        <w:t>(一)具有独立承担民事责任的能力；</w:t>
      </w:r>
    </w:p>
    <w:p w14:paraId="34E8D901">
      <w:pPr>
        <w:pStyle w:val="2"/>
        <w:spacing w:before="123" w:line="221" w:lineRule="auto"/>
        <w:ind w:left="541"/>
        <w:rPr>
          <w:sz w:val="24"/>
          <w:szCs w:val="24"/>
        </w:rPr>
      </w:pPr>
      <w:r>
        <w:rPr>
          <w:spacing w:val="-6"/>
          <w:sz w:val="24"/>
          <w:szCs w:val="24"/>
        </w:rPr>
        <w:t>(二)具有良好的商业信誉和健全的财务会计制度；</w:t>
      </w:r>
    </w:p>
    <w:p w14:paraId="18BFBDD2">
      <w:pPr>
        <w:pStyle w:val="2"/>
        <w:spacing w:before="170" w:line="221" w:lineRule="auto"/>
        <w:ind w:left="541"/>
        <w:rPr>
          <w:sz w:val="24"/>
          <w:szCs w:val="24"/>
        </w:rPr>
      </w:pPr>
      <w:r>
        <w:rPr>
          <w:spacing w:val="-6"/>
          <w:sz w:val="24"/>
          <w:szCs w:val="24"/>
        </w:rPr>
        <w:t>(三)具有履行合同所必需的设备和专业技术能力；</w:t>
      </w:r>
    </w:p>
    <w:p w14:paraId="71FA57DE">
      <w:pPr>
        <w:pStyle w:val="2"/>
        <w:spacing w:before="192" w:line="221" w:lineRule="auto"/>
        <w:ind w:left="541"/>
        <w:rPr>
          <w:sz w:val="24"/>
          <w:szCs w:val="24"/>
        </w:rPr>
      </w:pPr>
      <w:r>
        <w:rPr>
          <w:spacing w:val="-6"/>
          <w:sz w:val="24"/>
          <w:szCs w:val="24"/>
        </w:rPr>
        <w:t>(四)有依法缴纳税收和社会保障资金的良好记录；</w:t>
      </w:r>
    </w:p>
    <w:p w14:paraId="713D94F7">
      <w:pPr>
        <w:pStyle w:val="2"/>
        <w:spacing w:before="125" w:line="221" w:lineRule="auto"/>
        <w:ind w:left="541"/>
        <w:rPr>
          <w:sz w:val="24"/>
          <w:szCs w:val="24"/>
        </w:rPr>
      </w:pPr>
      <w:r>
        <w:rPr>
          <w:spacing w:val="-4"/>
          <w:sz w:val="24"/>
          <w:szCs w:val="24"/>
        </w:rPr>
        <w:t>(五)参加政府采购活动前三年内，在经营活动中没</w:t>
      </w:r>
      <w:r>
        <w:rPr>
          <w:spacing w:val="-5"/>
          <w:sz w:val="24"/>
          <w:szCs w:val="24"/>
        </w:rPr>
        <w:t>有重大违法记录；</w:t>
      </w:r>
    </w:p>
    <w:p w14:paraId="1249FA06">
      <w:pPr>
        <w:pStyle w:val="2"/>
        <w:spacing w:before="168" w:line="221" w:lineRule="auto"/>
        <w:ind w:left="541"/>
        <w:rPr>
          <w:sz w:val="24"/>
          <w:szCs w:val="24"/>
        </w:rPr>
      </w:pPr>
      <w:r>
        <w:rPr>
          <w:spacing w:val="-7"/>
          <w:sz w:val="24"/>
          <w:szCs w:val="24"/>
        </w:rPr>
        <w:t>(六)法律、行政法规规定的其他条件。</w:t>
      </w:r>
    </w:p>
    <w:p w14:paraId="010628E1">
      <w:pPr>
        <w:pStyle w:val="2"/>
        <w:spacing w:before="169" w:line="290" w:lineRule="auto"/>
        <w:ind w:left="3" w:right="4" w:firstLine="486"/>
        <w:rPr>
          <w:sz w:val="24"/>
          <w:szCs w:val="24"/>
        </w:rPr>
      </w:pPr>
      <w:r>
        <w:rPr>
          <w:spacing w:val="1"/>
          <w:sz w:val="24"/>
          <w:szCs w:val="24"/>
        </w:rPr>
        <w:t>我单位保证上述承诺事项的真实性</w:t>
      </w:r>
      <w:r>
        <w:rPr>
          <w:spacing w:val="-20"/>
          <w:sz w:val="24"/>
          <w:szCs w:val="24"/>
        </w:rPr>
        <w:t xml:space="preserve"> </w:t>
      </w:r>
      <w:r>
        <w:rPr>
          <w:spacing w:val="1"/>
          <w:sz w:val="24"/>
          <w:szCs w:val="24"/>
        </w:rPr>
        <w:t>，如有弄虚作假或其他违法违规行为</w:t>
      </w:r>
      <w:r>
        <w:rPr>
          <w:spacing w:val="-30"/>
          <w:sz w:val="24"/>
          <w:szCs w:val="24"/>
        </w:rPr>
        <w:t xml:space="preserve"> </w:t>
      </w:r>
      <w:r>
        <w:rPr>
          <w:spacing w:val="1"/>
          <w:sz w:val="24"/>
          <w:szCs w:val="24"/>
        </w:rPr>
        <w:t>，愿意承担一切</w:t>
      </w:r>
      <w:r>
        <w:rPr>
          <w:sz w:val="24"/>
          <w:szCs w:val="24"/>
        </w:rPr>
        <w:t xml:space="preserve"> </w:t>
      </w:r>
      <w:r>
        <w:rPr>
          <w:spacing w:val="1"/>
          <w:sz w:val="24"/>
          <w:szCs w:val="24"/>
        </w:rPr>
        <w:t>法律责任</w:t>
      </w:r>
      <w:r>
        <w:rPr>
          <w:spacing w:val="-28"/>
          <w:sz w:val="24"/>
          <w:szCs w:val="24"/>
        </w:rPr>
        <w:t xml:space="preserve"> </w:t>
      </w:r>
      <w:r>
        <w:rPr>
          <w:spacing w:val="1"/>
          <w:sz w:val="24"/>
          <w:szCs w:val="24"/>
        </w:rPr>
        <w:t>，并承担因此所造成的一切损失。</w:t>
      </w:r>
    </w:p>
    <w:p w14:paraId="7741F264">
      <w:pPr>
        <w:pStyle w:val="2"/>
        <w:spacing w:before="93" w:line="221" w:lineRule="auto"/>
        <w:ind w:right="40"/>
        <w:jc w:val="right"/>
        <w:rPr>
          <w:sz w:val="24"/>
          <w:szCs w:val="24"/>
        </w:rPr>
      </w:pPr>
      <w:r>
        <w:rPr>
          <w:spacing w:val="4"/>
          <w:sz w:val="24"/>
          <w:szCs w:val="24"/>
        </w:rPr>
        <w:t>供应商(企业电子章):</w:t>
      </w:r>
    </w:p>
    <w:p w14:paraId="245B4907">
      <w:pPr>
        <w:pStyle w:val="2"/>
        <w:spacing w:before="120" w:line="221" w:lineRule="auto"/>
        <w:ind w:right="39"/>
        <w:jc w:val="right"/>
        <w:rPr>
          <w:sz w:val="24"/>
          <w:szCs w:val="24"/>
        </w:rPr>
      </w:pPr>
      <w:r>
        <w:rPr>
          <w:spacing w:val="1"/>
          <w:sz w:val="24"/>
          <w:szCs w:val="24"/>
        </w:rPr>
        <w:t>法定代表人或授权代表(签字或电子印章):</w:t>
      </w:r>
    </w:p>
    <w:p w14:paraId="2C257DC8">
      <w:pPr>
        <w:pStyle w:val="2"/>
        <w:spacing w:before="189" w:line="183" w:lineRule="auto"/>
        <w:jc w:val="right"/>
        <w:rPr>
          <w:sz w:val="24"/>
          <w:szCs w:val="24"/>
        </w:rPr>
      </w:pPr>
      <w:r>
        <w:rPr>
          <w:spacing w:val="-23"/>
          <w:sz w:val="24"/>
          <w:szCs w:val="24"/>
        </w:rPr>
        <w:t>日期:</w:t>
      </w:r>
      <w:r>
        <w:rPr>
          <w:spacing w:val="2"/>
          <w:sz w:val="24"/>
          <w:szCs w:val="24"/>
        </w:rPr>
        <w:t xml:space="preserve">     </w:t>
      </w:r>
      <w:r>
        <w:rPr>
          <w:spacing w:val="-23"/>
          <w:sz w:val="24"/>
          <w:szCs w:val="24"/>
        </w:rPr>
        <w:t>年</w:t>
      </w:r>
      <w:r>
        <w:rPr>
          <w:spacing w:val="4"/>
          <w:sz w:val="24"/>
          <w:szCs w:val="24"/>
        </w:rPr>
        <w:t xml:space="preserve">     </w:t>
      </w:r>
      <w:r>
        <w:rPr>
          <w:spacing w:val="-23"/>
          <w:sz w:val="24"/>
          <w:szCs w:val="24"/>
        </w:rPr>
        <w:t>月</w:t>
      </w:r>
      <w:r>
        <w:rPr>
          <w:spacing w:val="3"/>
          <w:sz w:val="24"/>
          <w:szCs w:val="24"/>
        </w:rPr>
        <w:t xml:space="preserve">        </w:t>
      </w:r>
      <w:r>
        <w:rPr>
          <w:spacing w:val="-23"/>
          <w:sz w:val="24"/>
          <w:szCs w:val="24"/>
        </w:rPr>
        <w:t>日</w:t>
      </w:r>
    </w:p>
    <w:p w14:paraId="0CCC1AF4">
      <w:pPr>
        <w:spacing w:line="341" w:lineRule="auto"/>
        <w:rPr>
          <w:rFonts w:ascii="Arial"/>
          <w:sz w:val="21"/>
        </w:rPr>
      </w:pPr>
    </w:p>
    <w:p w14:paraId="0DA0718D">
      <w:pPr>
        <w:spacing w:line="341" w:lineRule="auto"/>
        <w:rPr>
          <w:rFonts w:ascii="Arial"/>
          <w:sz w:val="21"/>
        </w:rPr>
      </w:pPr>
    </w:p>
    <w:p w14:paraId="7F401C1B">
      <w:pPr>
        <w:pStyle w:val="2"/>
        <w:spacing w:before="104" w:line="183" w:lineRule="auto"/>
        <w:ind w:left="483"/>
        <w:rPr>
          <w:sz w:val="24"/>
          <w:szCs w:val="24"/>
        </w:rPr>
      </w:pPr>
      <w:r>
        <w:rPr>
          <w:spacing w:val="-2"/>
          <w:sz w:val="24"/>
          <w:szCs w:val="24"/>
        </w:rPr>
        <w:t>注</w:t>
      </w:r>
      <w:r>
        <w:rPr>
          <w:spacing w:val="-24"/>
          <w:sz w:val="24"/>
          <w:szCs w:val="24"/>
        </w:rPr>
        <w:t xml:space="preserve"> </w:t>
      </w:r>
      <w:r>
        <w:rPr>
          <w:spacing w:val="-2"/>
          <w:sz w:val="24"/>
          <w:szCs w:val="24"/>
        </w:rPr>
        <w:t>:</w:t>
      </w:r>
    </w:p>
    <w:p w14:paraId="2045E071">
      <w:pPr>
        <w:spacing w:line="183" w:lineRule="auto"/>
        <w:rPr>
          <w:sz w:val="24"/>
          <w:szCs w:val="24"/>
        </w:rPr>
        <w:sectPr>
          <w:headerReference r:id="rId122" w:type="default"/>
          <w:footerReference r:id="rId123" w:type="default"/>
          <w:pgSz w:w="11906" w:h="16839"/>
          <w:pgMar w:top="1427" w:right="1080" w:bottom="1294" w:left="1080" w:header="1110" w:footer="1049" w:gutter="0"/>
          <w:cols w:space="720" w:num="1"/>
        </w:sectPr>
      </w:pPr>
    </w:p>
    <w:p w14:paraId="2B92F0F7">
      <w:pPr>
        <w:spacing w:line="43" w:lineRule="exact"/>
      </w:pPr>
      <w:r>
        <w:pict>
          <v:shape id="_x0000_s1099" o:spid="_x0000_s1099" style="height:2.2pt;width:487.3pt;" fillcolor="#800000" filled="t" stroked="f" coordsize="9745,44" path="m0,0l9745,0,9745,43,0,43,0,0xe">
            <v:path/>
            <v:fill on="t" focussize="0,0"/>
            <v:stroke on="f"/>
            <v:imagedata o:title=""/>
            <o:lock v:ext="edit"/>
            <w10:wrap type="none"/>
            <w10:anchorlock/>
          </v:shape>
        </w:pict>
      </w:r>
    </w:p>
    <w:p w14:paraId="070B5B1E">
      <w:pPr>
        <w:pStyle w:val="2"/>
        <w:spacing w:before="26" w:line="237" w:lineRule="auto"/>
        <w:ind w:left="31" w:right="4" w:firstLine="511"/>
        <w:rPr>
          <w:sz w:val="24"/>
          <w:szCs w:val="24"/>
        </w:rPr>
      </w:pPr>
      <w:r>
        <w:rPr>
          <w:spacing w:val="2"/>
          <w:sz w:val="24"/>
          <w:szCs w:val="24"/>
        </w:rPr>
        <w:t>1.供应商（供应商）须在投标（响应）文件中按此模板提供承诺函</w:t>
      </w:r>
      <w:r>
        <w:rPr>
          <w:spacing w:val="-30"/>
          <w:sz w:val="24"/>
          <w:szCs w:val="24"/>
        </w:rPr>
        <w:t xml:space="preserve"> </w:t>
      </w:r>
      <w:r>
        <w:rPr>
          <w:spacing w:val="2"/>
          <w:sz w:val="24"/>
          <w:szCs w:val="24"/>
        </w:rPr>
        <w:t>，未提供视为未实质</w:t>
      </w:r>
      <w:r>
        <w:rPr>
          <w:sz w:val="24"/>
          <w:szCs w:val="24"/>
        </w:rPr>
        <w:t xml:space="preserve"> </w:t>
      </w:r>
      <w:r>
        <w:rPr>
          <w:spacing w:val="2"/>
          <w:sz w:val="24"/>
          <w:szCs w:val="24"/>
        </w:rPr>
        <w:t>性响应招标（竞争性磋商）文件要求</w:t>
      </w:r>
      <w:r>
        <w:rPr>
          <w:spacing w:val="-30"/>
          <w:sz w:val="24"/>
          <w:szCs w:val="24"/>
        </w:rPr>
        <w:t xml:space="preserve"> </w:t>
      </w:r>
      <w:r>
        <w:rPr>
          <w:spacing w:val="2"/>
          <w:sz w:val="24"/>
          <w:szCs w:val="24"/>
        </w:rPr>
        <w:t>，按无效投</w:t>
      </w:r>
      <w:r>
        <w:rPr>
          <w:spacing w:val="1"/>
          <w:sz w:val="24"/>
          <w:szCs w:val="24"/>
        </w:rPr>
        <w:t>标处理。</w:t>
      </w:r>
    </w:p>
    <w:p w14:paraId="3E6A8DA1">
      <w:pPr>
        <w:pStyle w:val="2"/>
        <w:spacing w:before="85" w:line="242" w:lineRule="auto"/>
        <w:ind w:left="3" w:right="43" w:firstLine="488"/>
        <w:rPr>
          <w:sz w:val="24"/>
          <w:szCs w:val="24"/>
        </w:rPr>
      </w:pPr>
      <w:r>
        <w:rPr>
          <w:spacing w:val="3"/>
          <w:sz w:val="24"/>
          <w:szCs w:val="24"/>
        </w:rPr>
        <w:t>2.供应商（供应商）</w:t>
      </w:r>
      <w:r>
        <w:rPr>
          <w:spacing w:val="-51"/>
          <w:sz w:val="24"/>
          <w:szCs w:val="24"/>
        </w:rPr>
        <w:t xml:space="preserve"> </w:t>
      </w:r>
      <w:r>
        <w:rPr>
          <w:spacing w:val="3"/>
          <w:sz w:val="24"/>
          <w:szCs w:val="24"/>
        </w:rPr>
        <w:t>的法定代表人或者授权代表的签字或盖章应真实、有</w:t>
      </w:r>
      <w:r>
        <w:rPr>
          <w:spacing w:val="2"/>
          <w:sz w:val="24"/>
          <w:szCs w:val="24"/>
        </w:rPr>
        <w:t>效如由授权代</w:t>
      </w:r>
      <w:r>
        <w:rPr>
          <w:sz w:val="24"/>
          <w:szCs w:val="24"/>
        </w:rPr>
        <w:t xml:space="preserve"> 表签字或盖章的</w:t>
      </w:r>
      <w:r>
        <w:rPr>
          <w:spacing w:val="-13"/>
          <w:sz w:val="24"/>
          <w:szCs w:val="24"/>
        </w:rPr>
        <w:t xml:space="preserve"> </w:t>
      </w:r>
      <w:r>
        <w:rPr>
          <w:sz w:val="24"/>
          <w:szCs w:val="24"/>
        </w:rPr>
        <w:t>，应提供“法定代表人授权书</w:t>
      </w:r>
      <w:r>
        <w:rPr>
          <w:spacing w:val="70"/>
          <w:sz w:val="24"/>
          <w:szCs w:val="24"/>
        </w:rPr>
        <w:t xml:space="preserve"> </w:t>
      </w:r>
      <w:r>
        <w:rPr>
          <w:sz w:val="24"/>
          <w:szCs w:val="24"/>
        </w:rPr>
        <w:t>”。</w:t>
      </w:r>
    </w:p>
    <w:p w14:paraId="20EC5B82">
      <w:pPr>
        <w:pStyle w:val="2"/>
        <w:spacing w:before="111" w:line="221" w:lineRule="auto"/>
        <w:ind w:left="381"/>
        <w:rPr>
          <w:sz w:val="24"/>
          <w:szCs w:val="24"/>
        </w:rPr>
      </w:pPr>
      <w:r>
        <w:rPr>
          <w:spacing w:val="1"/>
          <w:sz w:val="24"/>
          <w:szCs w:val="24"/>
        </w:rPr>
        <w:t>3.供应商在投标(响应)时</w:t>
      </w:r>
      <w:r>
        <w:rPr>
          <w:spacing w:val="-30"/>
          <w:sz w:val="24"/>
          <w:szCs w:val="24"/>
        </w:rPr>
        <w:t xml:space="preserve"> </w:t>
      </w:r>
      <w:r>
        <w:rPr>
          <w:spacing w:val="1"/>
          <w:sz w:val="24"/>
          <w:szCs w:val="24"/>
        </w:rPr>
        <w:t>，按照规定提供相关承诺函</w:t>
      </w:r>
      <w:r>
        <w:rPr>
          <w:spacing w:val="-30"/>
          <w:sz w:val="24"/>
          <w:szCs w:val="24"/>
        </w:rPr>
        <w:t xml:space="preserve"> </w:t>
      </w:r>
      <w:r>
        <w:rPr>
          <w:spacing w:val="1"/>
          <w:sz w:val="24"/>
          <w:szCs w:val="24"/>
        </w:rPr>
        <w:t>，无需再提交上述</w:t>
      </w:r>
      <w:r>
        <w:rPr>
          <w:sz w:val="24"/>
          <w:szCs w:val="24"/>
        </w:rPr>
        <w:t>证明材料。</w:t>
      </w:r>
    </w:p>
    <w:sectPr>
      <w:footerReference r:id="rId124" w:type="default"/>
      <w:pgSz w:w="11906" w:h="16839"/>
      <w:pgMar w:top="1427" w:right="1080" w:bottom="1238" w:left="1080" w:header="111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A70F">
    <w:pPr>
      <w:spacing w:line="235" w:lineRule="exact"/>
      <w:ind w:left="4831"/>
      <w:rPr>
        <w:rFonts w:ascii="Arial" w:hAnsi="Arial" w:eastAsia="Arial" w:cs="Arial"/>
        <w:sz w:val="18"/>
        <w:szCs w:val="18"/>
      </w:rPr>
    </w:pPr>
    <w:r>
      <w:rPr>
        <w:rFonts w:ascii="Arial" w:hAnsi="Arial" w:eastAsia="Arial" w:cs="Arial"/>
        <w:position w:val="1"/>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C45F">
    <w:pPr>
      <w:spacing w:line="184" w:lineRule="auto"/>
      <w:ind w:left="4793"/>
      <w:rPr>
        <w:rFonts w:ascii="Arial" w:hAnsi="Arial" w:eastAsia="Arial" w:cs="Arial"/>
        <w:sz w:val="18"/>
        <w:szCs w:val="18"/>
      </w:rPr>
    </w:pPr>
    <w:r>
      <w:rPr>
        <w:rFonts w:ascii="Arial" w:hAnsi="Arial" w:eastAsia="Arial" w:cs="Arial"/>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6D0E">
    <w:pPr>
      <w:spacing w:line="235" w:lineRule="exact"/>
      <w:ind w:left="4793"/>
      <w:rPr>
        <w:rFonts w:ascii="Arial" w:hAnsi="Arial" w:eastAsia="Arial" w:cs="Arial"/>
        <w:sz w:val="18"/>
        <w:szCs w:val="18"/>
      </w:rPr>
    </w:pPr>
    <w:r>
      <w:rPr>
        <w:rFonts w:ascii="Arial" w:hAnsi="Arial" w:eastAsia="Arial" w:cs="Arial"/>
        <w:spacing w:val="-10"/>
        <w:position w:val="1"/>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A260">
    <w:pPr>
      <w:spacing w:line="184" w:lineRule="auto"/>
      <w:ind w:left="4796"/>
      <w:rPr>
        <w:rFonts w:ascii="Arial" w:hAnsi="Arial" w:eastAsia="Arial" w:cs="Arial"/>
        <w:sz w:val="18"/>
        <w:szCs w:val="18"/>
      </w:rPr>
    </w:pPr>
    <w:r>
      <w:rPr>
        <w:rFonts w:ascii="Arial" w:hAnsi="Arial" w:eastAsia="Arial" w:cs="Arial"/>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2798">
    <w:pPr>
      <w:spacing w:line="235" w:lineRule="exact"/>
      <w:ind w:left="4793"/>
      <w:rPr>
        <w:rFonts w:ascii="Arial" w:hAnsi="Arial" w:eastAsia="Arial" w:cs="Arial"/>
        <w:sz w:val="18"/>
        <w:szCs w:val="18"/>
      </w:rPr>
    </w:pPr>
    <w:r>
      <w:rPr>
        <w:rFonts w:ascii="Arial" w:hAnsi="Arial" w:eastAsia="Arial" w:cs="Arial"/>
        <w:spacing w:val="-10"/>
        <w:position w:val="1"/>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D9E5">
    <w:pPr>
      <w:spacing w:line="235" w:lineRule="exact"/>
      <w:ind w:left="4793"/>
      <w:rPr>
        <w:rFonts w:ascii="Arial" w:hAnsi="Arial" w:eastAsia="Arial" w:cs="Arial"/>
        <w:sz w:val="18"/>
        <w:szCs w:val="18"/>
      </w:rPr>
    </w:pPr>
    <w:r>
      <w:rPr>
        <w:rFonts w:ascii="Arial" w:hAnsi="Arial" w:eastAsia="Arial" w:cs="Arial"/>
        <w:spacing w:val="-10"/>
        <w:position w:val="1"/>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5688">
    <w:pPr>
      <w:spacing w:line="184" w:lineRule="auto"/>
      <w:ind w:left="4793"/>
      <w:rPr>
        <w:rFonts w:ascii="Arial" w:hAnsi="Arial" w:eastAsia="Arial" w:cs="Arial"/>
        <w:sz w:val="18"/>
        <w:szCs w:val="18"/>
      </w:rPr>
    </w:pPr>
    <w:r>
      <w:rPr>
        <w:rFonts w:ascii="Arial" w:hAnsi="Arial" w:eastAsia="Arial" w:cs="Arial"/>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90B4">
    <w:pPr>
      <w:spacing w:line="235" w:lineRule="exact"/>
      <w:ind w:left="4793"/>
      <w:rPr>
        <w:rFonts w:ascii="Arial" w:hAnsi="Arial" w:eastAsia="Arial" w:cs="Arial"/>
        <w:sz w:val="18"/>
        <w:szCs w:val="18"/>
      </w:rPr>
    </w:pPr>
    <w:r>
      <w:rPr>
        <w:rFonts w:ascii="Arial" w:hAnsi="Arial" w:eastAsia="Arial" w:cs="Arial"/>
        <w:spacing w:val="-10"/>
        <w:position w:val="1"/>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E0CF">
    <w:pPr>
      <w:spacing w:line="235" w:lineRule="exact"/>
      <w:ind w:left="4793"/>
      <w:rPr>
        <w:rFonts w:ascii="Arial" w:hAnsi="Arial" w:eastAsia="Arial" w:cs="Arial"/>
        <w:sz w:val="18"/>
        <w:szCs w:val="18"/>
      </w:rPr>
    </w:pPr>
    <w:r>
      <w:rPr>
        <w:rFonts w:ascii="Arial" w:hAnsi="Arial" w:eastAsia="Arial" w:cs="Arial"/>
        <w:spacing w:val="-10"/>
        <w:position w:val="1"/>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21CE">
    <w:pPr>
      <w:spacing w:line="235" w:lineRule="exact"/>
      <w:ind w:left="4778"/>
      <w:rPr>
        <w:rFonts w:ascii="Arial" w:hAnsi="Arial" w:eastAsia="Arial" w:cs="Arial"/>
        <w:sz w:val="18"/>
        <w:szCs w:val="18"/>
      </w:rPr>
    </w:pPr>
    <w:r>
      <w:rPr>
        <w:rFonts w:ascii="Arial" w:hAnsi="Arial" w:eastAsia="Arial" w:cs="Arial"/>
        <w:spacing w:val="-3"/>
        <w:position w:val="1"/>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A50E">
    <w:pPr>
      <w:spacing w:line="184" w:lineRule="auto"/>
      <w:ind w:left="4778"/>
      <w:rPr>
        <w:rFonts w:ascii="Arial" w:hAnsi="Arial" w:eastAsia="Arial" w:cs="Arial"/>
        <w:sz w:val="18"/>
        <w:szCs w:val="18"/>
      </w:rPr>
    </w:pPr>
    <w:r>
      <w:rPr>
        <w:rFonts w:ascii="Arial" w:hAnsi="Arial" w:eastAsia="Arial" w:cs="Arial"/>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64E">
    <w:pPr>
      <w:spacing w:line="184" w:lineRule="auto"/>
      <w:ind w:left="4826"/>
      <w:rPr>
        <w:rFonts w:ascii="Arial" w:hAnsi="Arial" w:eastAsia="Arial" w:cs="Arial"/>
        <w:sz w:val="18"/>
        <w:szCs w:val="18"/>
      </w:rPr>
    </w:pPr>
    <w:r>
      <w:rPr>
        <w:rFonts w:ascii="Arial" w:hAnsi="Arial" w:eastAsia="Arial" w:cs="Arial"/>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D753">
    <w:pPr>
      <w:spacing w:line="184" w:lineRule="auto"/>
      <w:ind w:left="4778"/>
      <w:rPr>
        <w:rFonts w:ascii="Arial" w:hAnsi="Arial" w:eastAsia="Arial" w:cs="Arial"/>
        <w:sz w:val="18"/>
        <w:szCs w:val="18"/>
      </w:rPr>
    </w:pPr>
    <w:r>
      <w:rPr>
        <w:rFonts w:ascii="Arial" w:hAnsi="Arial" w:eastAsia="Arial" w:cs="Arial"/>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13EA">
    <w:pPr>
      <w:spacing w:line="235" w:lineRule="exact"/>
      <w:ind w:left="4778"/>
      <w:rPr>
        <w:rFonts w:ascii="Arial" w:hAnsi="Arial" w:eastAsia="Arial" w:cs="Arial"/>
        <w:sz w:val="18"/>
        <w:szCs w:val="18"/>
      </w:rPr>
    </w:pPr>
    <w:r>
      <w:rPr>
        <w:rFonts w:ascii="Arial" w:hAnsi="Arial" w:eastAsia="Arial" w:cs="Arial"/>
        <w:spacing w:val="-3"/>
        <w:position w:val="1"/>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4466">
    <w:pPr>
      <w:spacing w:line="184" w:lineRule="auto"/>
      <w:ind w:left="4778"/>
      <w:rPr>
        <w:rFonts w:ascii="Arial" w:hAnsi="Arial" w:eastAsia="Arial" w:cs="Arial"/>
        <w:sz w:val="18"/>
        <w:szCs w:val="18"/>
      </w:rPr>
    </w:pPr>
    <w:r>
      <w:rPr>
        <w:rFonts w:ascii="Arial" w:hAnsi="Arial" w:eastAsia="Arial" w:cs="Arial"/>
        <w:spacing w:val="-3"/>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6B32">
    <w:pPr>
      <w:spacing w:line="235" w:lineRule="exact"/>
      <w:ind w:left="4778"/>
      <w:rPr>
        <w:rFonts w:ascii="Arial" w:hAnsi="Arial" w:eastAsia="Arial" w:cs="Arial"/>
        <w:sz w:val="18"/>
        <w:szCs w:val="18"/>
      </w:rPr>
    </w:pPr>
    <w:r>
      <w:rPr>
        <w:rFonts w:ascii="Arial" w:hAnsi="Arial" w:eastAsia="Arial" w:cs="Arial"/>
        <w:spacing w:val="-3"/>
        <w:position w:val="1"/>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9C90">
    <w:pPr>
      <w:spacing w:line="235" w:lineRule="exact"/>
      <w:ind w:left="4778"/>
      <w:rPr>
        <w:rFonts w:ascii="Arial" w:hAnsi="Arial" w:eastAsia="Arial" w:cs="Arial"/>
        <w:sz w:val="18"/>
        <w:szCs w:val="18"/>
      </w:rPr>
    </w:pPr>
    <w:r>
      <w:rPr>
        <w:rFonts w:ascii="Arial" w:hAnsi="Arial" w:eastAsia="Arial" w:cs="Arial"/>
        <w:spacing w:val="-3"/>
        <w:position w:val="1"/>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D540">
    <w:pPr>
      <w:spacing w:line="184" w:lineRule="auto"/>
      <w:ind w:left="4778"/>
      <w:rPr>
        <w:rFonts w:ascii="Arial" w:hAnsi="Arial" w:eastAsia="Arial" w:cs="Arial"/>
        <w:sz w:val="18"/>
        <w:szCs w:val="18"/>
      </w:rPr>
    </w:pPr>
    <w:r>
      <w:rPr>
        <w:rFonts w:ascii="Arial" w:hAnsi="Arial" w:eastAsia="Arial" w:cs="Arial"/>
        <w:spacing w:val="-3"/>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BEAB">
    <w:pPr>
      <w:spacing w:line="235" w:lineRule="exact"/>
      <w:ind w:left="4778"/>
      <w:rPr>
        <w:rFonts w:ascii="Arial" w:hAnsi="Arial" w:eastAsia="Arial" w:cs="Arial"/>
        <w:sz w:val="18"/>
        <w:szCs w:val="18"/>
      </w:rPr>
    </w:pPr>
    <w:r>
      <w:rPr>
        <w:rFonts w:ascii="Arial" w:hAnsi="Arial" w:eastAsia="Arial" w:cs="Arial"/>
        <w:spacing w:val="-3"/>
        <w:position w:val="1"/>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E837">
    <w:pPr>
      <w:spacing w:line="235" w:lineRule="exact"/>
      <w:ind w:left="4778"/>
      <w:rPr>
        <w:rFonts w:ascii="Arial" w:hAnsi="Arial" w:eastAsia="Arial" w:cs="Arial"/>
        <w:sz w:val="18"/>
        <w:szCs w:val="18"/>
      </w:rPr>
    </w:pPr>
    <w:r>
      <w:rPr>
        <w:rFonts w:ascii="Arial" w:hAnsi="Arial" w:eastAsia="Arial" w:cs="Arial"/>
        <w:spacing w:val="-3"/>
        <w:position w:val="1"/>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71DD">
    <w:pPr>
      <w:spacing w:line="235" w:lineRule="exact"/>
      <w:ind w:left="4781"/>
      <w:rPr>
        <w:rFonts w:ascii="Arial" w:hAnsi="Arial" w:eastAsia="Arial" w:cs="Arial"/>
        <w:sz w:val="18"/>
        <w:szCs w:val="18"/>
      </w:rPr>
    </w:pPr>
    <w:r>
      <w:rPr>
        <w:rFonts w:ascii="Arial" w:hAnsi="Arial" w:eastAsia="Arial" w:cs="Arial"/>
        <w:spacing w:val="-4"/>
        <w:position w:val="1"/>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F972">
    <w:pPr>
      <w:spacing w:line="235" w:lineRule="exact"/>
      <w:ind w:left="4781"/>
      <w:rPr>
        <w:rFonts w:ascii="Arial" w:hAnsi="Arial" w:eastAsia="Arial" w:cs="Arial"/>
        <w:sz w:val="18"/>
        <w:szCs w:val="18"/>
      </w:rPr>
    </w:pPr>
    <w:r>
      <w:rPr>
        <w:rFonts w:ascii="Arial" w:hAnsi="Arial" w:eastAsia="Arial" w:cs="Arial"/>
        <w:spacing w:val="-4"/>
        <w:position w:val="1"/>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57B4">
    <w:pPr>
      <w:spacing w:line="235" w:lineRule="exact"/>
      <w:ind w:left="4831"/>
      <w:rPr>
        <w:rFonts w:ascii="Arial" w:hAnsi="Arial" w:eastAsia="Arial" w:cs="Arial"/>
        <w:sz w:val="18"/>
        <w:szCs w:val="18"/>
      </w:rPr>
    </w:pPr>
    <w:r>
      <w:rPr>
        <w:rFonts w:ascii="Arial" w:hAnsi="Arial" w:eastAsia="Arial" w:cs="Arial"/>
        <w:position w:val="1"/>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FBA0">
    <w:pPr>
      <w:spacing w:line="235" w:lineRule="exact"/>
      <w:ind w:left="4781"/>
      <w:rPr>
        <w:rFonts w:ascii="Arial" w:hAnsi="Arial" w:eastAsia="Arial" w:cs="Arial"/>
        <w:sz w:val="18"/>
        <w:szCs w:val="18"/>
      </w:rPr>
    </w:pPr>
    <w:r>
      <w:rPr>
        <w:rFonts w:ascii="Arial" w:hAnsi="Arial" w:eastAsia="Arial" w:cs="Arial"/>
        <w:spacing w:val="-4"/>
        <w:position w:val="1"/>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E669">
    <w:pPr>
      <w:spacing w:line="235" w:lineRule="exact"/>
      <w:ind w:left="4781"/>
      <w:rPr>
        <w:rFonts w:ascii="Arial" w:hAnsi="Arial" w:eastAsia="Arial" w:cs="Arial"/>
        <w:sz w:val="18"/>
        <w:szCs w:val="18"/>
      </w:rPr>
    </w:pPr>
    <w:r>
      <w:rPr>
        <w:rFonts w:ascii="Arial" w:hAnsi="Arial" w:eastAsia="Arial" w:cs="Arial"/>
        <w:spacing w:val="-4"/>
        <w:position w:val="1"/>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2359">
    <w:pPr>
      <w:spacing w:line="235" w:lineRule="exact"/>
      <w:ind w:left="4781"/>
      <w:rPr>
        <w:rFonts w:ascii="Arial" w:hAnsi="Arial" w:eastAsia="Arial" w:cs="Arial"/>
        <w:sz w:val="18"/>
        <w:szCs w:val="18"/>
      </w:rPr>
    </w:pPr>
    <w:r>
      <w:rPr>
        <w:rFonts w:ascii="Arial" w:hAnsi="Arial" w:eastAsia="Arial" w:cs="Arial"/>
        <w:spacing w:val="-4"/>
        <w:position w:val="1"/>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C30E">
    <w:pPr>
      <w:spacing w:line="235" w:lineRule="exact"/>
      <w:ind w:left="4781"/>
      <w:rPr>
        <w:rFonts w:ascii="Arial" w:hAnsi="Arial" w:eastAsia="Arial" w:cs="Arial"/>
        <w:sz w:val="18"/>
        <w:szCs w:val="18"/>
      </w:rPr>
    </w:pPr>
    <w:r>
      <w:rPr>
        <w:rFonts w:ascii="Arial" w:hAnsi="Arial" w:eastAsia="Arial" w:cs="Arial"/>
        <w:spacing w:val="-4"/>
        <w:position w:val="1"/>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156">
    <w:pPr>
      <w:spacing w:line="235" w:lineRule="exact"/>
      <w:ind w:left="4781"/>
      <w:rPr>
        <w:rFonts w:ascii="Arial" w:hAnsi="Arial" w:eastAsia="Arial" w:cs="Arial"/>
        <w:sz w:val="18"/>
        <w:szCs w:val="18"/>
      </w:rPr>
    </w:pPr>
    <w:r>
      <w:rPr>
        <w:rFonts w:ascii="Arial" w:hAnsi="Arial" w:eastAsia="Arial" w:cs="Arial"/>
        <w:spacing w:val="-4"/>
        <w:position w:val="1"/>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37E">
    <w:pPr>
      <w:spacing w:line="235" w:lineRule="exact"/>
      <w:ind w:left="4781"/>
      <w:rPr>
        <w:rFonts w:ascii="Arial" w:hAnsi="Arial" w:eastAsia="Arial" w:cs="Arial"/>
        <w:sz w:val="18"/>
        <w:szCs w:val="18"/>
      </w:rPr>
    </w:pPr>
    <w:r>
      <w:rPr>
        <w:rFonts w:ascii="Arial" w:hAnsi="Arial" w:eastAsia="Arial" w:cs="Arial"/>
        <w:spacing w:val="-4"/>
        <w:position w:val="1"/>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00E9">
    <w:pPr>
      <w:spacing w:line="235" w:lineRule="exact"/>
      <w:ind w:left="4781"/>
      <w:rPr>
        <w:rFonts w:ascii="Arial" w:hAnsi="Arial" w:eastAsia="Arial" w:cs="Arial"/>
        <w:sz w:val="18"/>
        <w:szCs w:val="18"/>
      </w:rPr>
    </w:pPr>
    <w:r>
      <w:rPr>
        <w:rFonts w:ascii="Arial" w:hAnsi="Arial" w:eastAsia="Arial" w:cs="Arial"/>
        <w:spacing w:val="-4"/>
        <w:position w:val="1"/>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445F">
    <w:pPr>
      <w:spacing w:line="235" w:lineRule="exact"/>
      <w:ind w:left="4781"/>
      <w:rPr>
        <w:rFonts w:ascii="Arial" w:hAnsi="Arial" w:eastAsia="Arial" w:cs="Arial"/>
        <w:sz w:val="18"/>
        <w:szCs w:val="18"/>
      </w:rPr>
    </w:pPr>
    <w:r>
      <w:rPr>
        <w:rFonts w:ascii="Arial" w:hAnsi="Arial" w:eastAsia="Arial" w:cs="Arial"/>
        <w:spacing w:val="-4"/>
        <w:position w:val="1"/>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7F6A">
    <w:pPr>
      <w:spacing w:line="235" w:lineRule="exact"/>
      <w:ind w:left="4775"/>
      <w:rPr>
        <w:rFonts w:ascii="Arial" w:hAnsi="Arial" w:eastAsia="Arial" w:cs="Arial"/>
        <w:sz w:val="18"/>
        <w:szCs w:val="18"/>
      </w:rPr>
    </w:pPr>
    <w:r>
      <w:rPr>
        <w:rFonts w:ascii="Arial" w:hAnsi="Arial" w:eastAsia="Arial" w:cs="Arial"/>
        <w:spacing w:val="-1"/>
        <w:position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0F6D">
    <w:pPr>
      <w:spacing w:line="184" w:lineRule="auto"/>
      <w:ind w:left="4775"/>
      <w:rPr>
        <w:rFonts w:ascii="Arial" w:hAnsi="Arial" w:eastAsia="Arial" w:cs="Arial"/>
        <w:sz w:val="18"/>
        <w:szCs w:val="18"/>
      </w:rPr>
    </w:pPr>
    <w:r>
      <w:rPr>
        <w:rFonts w:ascii="Arial" w:hAnsi="Arial" w:eastAsia="Arial" w:cs="Arial"/>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18B0">
    <w:pPr>
      <w:spacing w:line="235" w:lineRule="exact"/>
      <w:ind w:left="4830"/>
      <w:rPr>
        <w:rFonts w:ascii="Arial" w:hAnsi="Arial" w:eastAsia="Arial" w:cs="Arial"/>
        <w:sz w:val="18"/>
        <w:szCs w:val="18"/>
      </w:rPr>
    </w:pPr>
    <w:r>
      <w:rPr>
        <w:rFonts w:ascii="Arial" w:hAnsi="Arial" w:eastAsia="Arial" w:cs="Arial"/>
        <w:position w:val="1"/>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9E1D9">
    <w:pPr>
      <w:spacing w:line="184" w:lineRule="auto"/>
      <w:ind w:left="4775"/>
      <w:rPr>
        <w:rFonts w:ascii="Arial" w:hAnsi="Arial" w:eastAsia="Arial" w:cs="Arial"/>
        <w:sz w:val="18"/>
        <w:szCs w:val="18"/>
      </w:rPr>
    </w:pPr>
    <w:r>
      <w:rPr>
        <w:rFonts w:ascii="Arial" w:hAnsi="Arial" w:eastAsia="Arial" w:cs="Arial"/>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6451">
    <w:pPr>
      <w:spacing w:line="235" w:lineRule="exact"/>
      <w:ind w:left="4775"/>
      <w:rPr>
        <w:rFonts w:ascii="Arial" w:hAnsi="Arial" w:eastAsia="Arial" w:cs="Arial"/>
        <w:sz w:val="18"/>
        <w:szCs w:val="18"/>
      </w:rPr>
    </w:pPr>
    <w:r>
      <w:rPr>
        <w:rFonts w:ascii="Arial" w:hAnsi="Arial" w:eastAsia="Arial" w:cs="Arial"/>
        <w:spacing w:val="-1"/>
        <w:position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34D6">
    <w:pPr>
      <w:spacing w:line="184" w:lineRule="auto"/>
      <w:ind w:left="4775"/>
      <w:rPr>
        <w:rFonts w:ascii="Arial" w:hAnsi="Arial" w:eastAsia="Arial" w:cs="Arial"/>
        <w:sz w:val="18"/>
        <w:szCs w:val="18"/>
      </w:rPr>
    </w:pPr>
    <w:r>
      <w:rPr>
        <w:rFonts w:ascii="Arial" w:hAnsi="Arial" w:eastAsia="Arial" w:cs="Arial"/>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2693">
    <w:pPr>
      <w:spacing w:line="235" w:lineRule="exact"/>
      <w:ind w:left="4775"/>
      <w:rPr>
        <w:rFonts w:ascii="Arial" w:hAnsi="Arial" w:eastAsia="Arial" w:cs="Arial"/>
        <w:sz w:val="18"/>
        <w:szCs w:val="18"/>
      </w:rPr>
    </w:pPr>
    <w:r>
      <w:rPr>
        <w:rFonts w:ascii="Arial" w:hAnsi="Arial" w:eastAsia="Arial" w:cs="Arial"/>
        <w:spacing w:val="-1"/>
        <w:position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D220">
    <w:pPr>
      <w:spacing w:line="235" w:lineRule="exact"/>
      <w:ind w:left="4775"/>
      <w:rPr>
        <w:rFonts w:ascii="Arial" w:hAnsi="Arial" w:eastAsia="Arial" w:cs="Arial"/>
        <w:sz w:val="18"/>
        <w:szCs w:val="18"/>
      </w:rPr>
    </w:pPr>
    <w:r>
      <w:rPr>
        <w:rFonts w:ascii="Arial" w:hAnsi="Arial" w:eastAsia="Arial" w:cs="Arial"/>
        <w:spacing w:val="-1"/>
        <w:position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64E4">
    <w:pPr>
      <w:spacing w:line="184" w:lineRule="auto"/>
      <w:ind w:left="4775"/>
      <w:rPr>
        <w:rFonts w:ascii="Arial" w:hAnsi="Arial" w:eastAsia="Arial" w:cs="Arial"/>
        <w:sz w:val="18"/>
        <w:szCs w:val="18"/>
      </w:rPr>
    </w:pPr>
    <w:r>
      <w:rPr>
        <w:rFonts w:ascii="Arial" w:hAnsi="Arial" w:eastAsia="Arial" w:cs="Arial"/>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9EF0">
    <w:pPr>
      <w:spacing w:line="235" w:lineRule="exact"/>
      <w:ind w:left="4775"/>
      <w:rPr>
        <w:rFonts w:ascii="Arial" w:hAnsi="Arial" w:eastAsia="Arial" w:cs="Arial"/>
        <w:sz w:val="18"/>
        <w:szCs w:val="18"/>
      </w:rPr>
    </w:pPr>
    <w:r>
      <w:rPr>
        <w:rFonts w:ascii="Arial" w:hAnsi="Arial" w:eastAsia="Arial" w:cs="Arial"/>
        <w:spacing w:val="-1"/>
        <w:position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89D8">
    <w:pPr>
      <w:spacing w:line="235" w:lineRule="exact"/>
      <w:ind w:left="4775"/>
      <w:rPr>
        <w:rFonts w:ascii="Arial" w:hAnsi="Arial" w:eastAsia="Arial" w:cs="Arial"/>
        <w:sz w:val="18"/>
        <w:szCs w:val="18"/>
      </w:rPr>
    </w:pPr>
    <w:r>
      <w:rPr>
        <w:rFonts w:ascii="Arial" w:hAnsi="Arial" w:eastAsia="Arial" w:cs="Arial"/>
        <w:spacing w:val="-1"/>
        <w:position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EBBB">
    <w:pPr>
      <w:spacing w:line="235" w:lineRule="exact"/>
      <w:ind w:left="4781"/>
      <w:rPr>
        <w:rFonts w:ascii="Arial" w:hAnsi="Arial" w:eastAsia="Arial" w:cs="Arial"/>
        <w:sz w:val="18"/>
        <w:szCs w:val="18"/>
      </w:rPr>
    </w:pPr>
    <w:r>
      <w:rPr>
        <w:rFonts w:ascii="Arial" w:hAnsi="Arial" w:eastAsia="Arial" w:cs="Arial"/>
        <w:spacing w:val="-4"/>
        <w:position w:val="1"/>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3591">
    <w:pPr>
      <w:spacing w:line="235" w:lineRule="exact"/>
      <w:ind w:left="4781"/>
      <w:rPr>
        <w:rFonts w:ascii="Arial" w:hAnsi="Arial" w:eastAsia="Arial" w:cs="Arial"/>
        <w:sz w:val="18"/>
        <w:szCs w:val="18"/>
      </w:rPr>
    </w:pPr>
    <w:r>
      <w:rPr>
        <w:rFonts w:ascii="Arial" w:hAnsi="Arial" w:eastAsia="Arial" w:cs="Arial"/>
        <w:spacing w:val="-4"/>
        <w:position w:val="1"/>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1177">
    <w:pPr>
      <w:spacing w:line="182" w:lineRule="auto"/>
      <w:ind w:left="4832"/>
      <w:rPr>
        <w:rFonts w:ascii="Arial" w:hAnsi="Arial" w:eastAsia="Arial" w:cs="Arial"/>
        <w:sz w:val="18"/>
        <w:szCs w:val="18"/>
      </w:rPr>
    </w:pPr>
    <w:r>
      <w:rPr>
        <w:rFonts w:ascii="Arial" w:hAnsi="Arial" w:eastAsia="Arial" w:cs="Arial"/>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245A">
    <w:pPr>
      <w:spacing w:line="235" w:lineRule="exact"/>
      <w:ind w:left="4781"/>
      <w:rPr>
        <w:rFonts w:ascii="Arial" w:hAnsi="Arial" w:eastAsia="Arial" w:cs="Arial"/>
        <w:sz w:val="18"/>
        <w:szCs w:val="18"/>
      </w:rPr>
    </w:pPr>
    <w:r>
      <w:rPr>
        <w:rFonts w:ascii="Arial" w:hAnsi="Arial" w:eastAsia="Arial" w:cs="Arial"/>
        <w:spacing w:val="-4"/>
        <w:position w:val="1"/>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20A">
    <w:pPr>
      <w:spacing w:line="235" w:lineRule="exact"/>
      <w:ind w:left="4781"/>
      <w:rPr>
        <w:rFonts w:ascii="Arial" w:hAnsi="Arial" w:eastAsia="Arial" w:cs="Arial"/>
        <w:sz w:val="18"/>
        <w:szCs w:val="18"/>
      </w:rPr>
    </w:pPr>
    <w:r>
      <w:rPr>
        <w:rFonts w:ascii="Arial" w:hAnsi="Arial" w:eastAsia="Arial" w:cs="Arial"/>
        <w:spacing w:val="-4"/>
        <w:position w:val="1"/>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FACD">
    <w:pPr>
      <w:spacing w:line="235" w:lineRule="exact"/>
      <w:ind w:left="4781"/>
      <w:rPr>
        <w:rFonts w:ascii="Arial" w:hAnsi="Arial" w:eastAsia="Arial" w:cs="Arial"/>
        <w:sz w:val="18"/>
        <w:szCs w:val="18"/>
      </w:rPr>
    </w:pPr>
    <w:r>
      <w:rPr>
        <w:rFonts w:ascii="Arial" w:hAnsi="Arial" w:eastAsia="Arial" w:cs="Arial"/>
        <w:spacing w:val="-4"/>
        <w:position w:val="1"/>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ECD3">
    <w:pPr>
      <w:spacing w:line="235" w:lineRule="exact"/>
      <w:ind w:left="5000"/>
      <w:rPr>
        <w:rFonts w:ascii="Arial" w:hAnsi="Arial" w:eastAsia="Arial" w:cs="Arial"/>
        <w:sz w:val="18"/>
        <w:szCs w:val="18"/>
      </w:rPr>
    </w:pPr>
    <w:r>
      <w:rPr>
        <w:rFonts w:ascii="Arial" w:hAnsi="Arial" w:eastAsia="Arial" w:cs="Arial"/>
        <w:spacing w:val="-4"/>
        <w:position w:val="1"/>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3D54">
    <w:pPr>
      <w:spacing w:line="235" w:lineRule="exact"/>
      <w:ind w:left="4781"/>
      <w:rPr>
        <w:rFonts w:ascii="Arial" w:hAnsi="Arial" w:eastAsia="Arial" w:cs="Arial"/>
        <w:sz w:val="18"/>
        <w:szCs w:val="18"/>
      </w:rPr>
    </w:pPr>
    <w:r>
      <w:rPr>
        <w:rFonts w:ascii="Arial" w:hAnsi="Arial" w:eastAsia="Arial" w:cs="Arial"/>
        <w:spacing w:val="-4"/>
        <w:position w:val="1"/>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42E2">
    <w:pPr>
      <w:spacing w:line="235" w:lineRule="exact"/>
      <w:ind w:left="4781"/>
      <w:rPr>
        <w:rFonts w:ascii="Arial" w:hAnsi="Arial" w:eastAsia="Arial" w:cs="Arial"/>
        <w:sz w:val="18"/>
        <w:szCs w:val="18"/>
      </w:rPr>
    </w:pPr>
    <w:r>
      <w:rPr>
        <w:rFonts w:ascii="Arial" w:hAnsi="Arial" w:eastAsia="Arial" w:cs="Arial"/>
        <w:spacing w:val="-4"/>
        <w:position w:val="1"/>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B791">
    <w:pPr>
      <w:spacing w:line="235" w:lineRule="exact"/>
      <w:ind w:left="4781"/>
      <w:rPr>
        <w:rFonts w:ascii="Arial" w:hAnsi="Arial" w:eastAsia="Arial" w:cs="Arial"/>
        <w:sz w:val="18"/>
        <w:szCs w:val="18"/>
      </w:rPr>
    </w:pPr>
    <w:r>
      <w:rPr>
        <w:rFonts w:ascii="Arial" w:hAnsi="Arial" w:eastAsia="Arial" w:cs="Arial"/>
        <w:spacing w:val="-4"/>
        <w:position w:val="1"/>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F9F7">
    <w:pPr>
      <w:spacing w:line="235" w:lineRule="exact"/>
      <w:ind w:left="4781"/>
      <w:rPr>
        <w:rFonts w:ascii="Arial" w:hAnsi="Arial" w:eastAsia="Arial" w:cs="Arial"/>
        <w:sz w:val="18"/>
        <w:szCs w:val="18"/>
      </w:rPr>
    </w:pPr>
    <w:r>
      <w:rPr>
        <w:rFonts w:ascii="Arial" w:hAnsi="Arial" w:eastAsia="Arial" w:cs="Arial"/>
        <w:spacing w:val="-4"/>
        <w:position w:val="1"/>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29CC">
    <w:pPr>
      <w:spacing w:line="235" w:lineRule="exact"/>
      <w:ind w:left="4780"/>
      <w:rPr>
        <w:rFonts w:ascii="Arial" w:hAnsi="Arial" w:eastAsia="Arial" w:cs="Arial"/>
        <w:sz w:val="18"/>
        <w:szCs w:val="18"/>
      </w:rPr>
    </w:pPr>
    <w:r>
      <w:rPr>
        <w:rFonts w:ascii="Arial" w:hAnsi="Arial" w:eastAsia="Arial" w:cs="Arial"/>
        <w:spacing w:val="-4"/>
        <w:position w:val="1"/>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D54D">
    <w:pPr>
      <w:spacing w:line="235" w:lineRule="exact"/>
      <w:ind w:left="4780"/>
      <w:rPr>
        <w:rFonts w:ascii="Arial" w:hAnsi="Arial" w:eastAsia="Arial" w:cs="Arial"/>
        <w:sz w:val="18"/>
        <w:szCs w:val="18"/>
      </w:rPr>
    </w:pPr>
    <w:r>
      <w:rPr>
        <w:rFonts w:ascii="Arial" w:hAnsi="Arial" w:eastAsia="Arial" w:cs="Arial"/>
        <w:spacing w:val="-4"/>
        <w:position w:val="1"/>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EF9C">
    <w:pPr>
      <w:spacing w:line="235" w:lineRule="exact"/>
      <w:ind w:left="4831"/>
      <w:rPr>
        <w:rFonts w:ascii="Arial" w:hAnsi="Arial" w:eastAsia="Arial" w:cs="Arial"/>
        <w:sz w:val="18"/>
        <w:szCs w:val="18"/>
      </w:rPr>
    </w:pPr>
    <w:r>
      <w:rPr>
        <w:rFonts w:ascii="Arial" w:hAnsi="Arial" w:eastAsia="Arial" w:cs="Arial"/>
        <w:position w:val="1"/>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CFF2">
    <w:pPr>
      <w:spacing w:line="235" w:lineRule="exact"/>
      <w:ind w:left="4780"/>
      <w:rPr>
        <w:rFonts w:ascii="Arial" w:hAnsi="Arial" w:eastAsia="Arial" w:cs="Arial"/>
        <w:sz w:val="18"/>
        <w:szCs w:val="18"/>
      </w:rPr>
    </w:pPr>
    <w:r>
      <w:rPr>
        <w:rFonts w:ascii="Arial" w:hAnsi="Arial" w:eastAsia="Arial" w:cs="Arial"/>
        <w:spacing w:val="-4"/>
        <w:position w:val="1"/>
        <w:sz w:val="18"/>
        <w:szCs w:val="18"/>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A40D">
    <w:pPr>
      <w:spacing w:line="235" w:lineRule="exact"/>
      <w:ind w:left="4780"/>
      <w:rPr>
        <w:rFonts w:ascii="Arial" w:hAnsi="Arial" w:eastAsia="Arial" w:cs="Arial"/>
        <w:sz w:val="18"/>
        <w:szCs w:val="18"/>
      </w:rPr>
    </w:pPr>
    <w:r>
      <w:rPr>
        <w:rFonts w:ascii="Arial" w:hAnsi="Arial" w:eastAsia="Arial" w:cs="Arial"/>
        <w:spacing w:val="-4"/>
        <w:position w:val="1"/>
        <w:sz w:val="18"/>
        <w:szCs w:val="18"/>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E253">
    <w:pPr>
      <w:spacing w:line="235" w:lineRule="exact"/>
      <w:ind w:left="4780"/>
      <w:rPr>
        <w:rFonts w:ascii="Arial" w:hAnsi="Arial" w:eastAsia="Arial" w:cs="Arial"/>
        <w:sz w:val="18"/>
        <w:szCs w:val="18"/>
      </w:rPr>
    </w:pPr>
    <w:r>
      <w:rPr>
        <w:rFonts w:ascii="Arial" w:hAnsi="Arial" w:eastAsia="Arial" w:cs="Arial"/>
        <w:spacing w:val="-4"/>
        <w:position w:val="1"/>
        <w:sz w:val="18"/>
        <w:szCs w:val="18"/>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469C">
    <w:pPr>
      <w:spacing w:line="235" w:lineRule="exact"/>
      <w:ind w:left="4780"/>
      <w:rPr>
        <w:rFonts w:ascii="Arial" w:hAnsi="Arial" w:eastAsia="Arial" w:cs="Arial"/>
        <w:sz w:val="18"/>
        <w:szCs w:val="18"/>
      </w:rPr>
    </w:pPr>
    <w:r>
      <w:rPr>
        <w:rFonts w:ascii="Arial" w:hAnsi="Arial" w:eastAsia="Arial" w:cs="Arial"/>
        <w:spacing w:val="-4"/>
        <w:position w:val="1"/>
        <w:sz w:val="18"/>
        <w:szCs w:val="18"/>
      </w:rPr>
      <w:t>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46EE">
    <w:pPr>
      <w:spacing w:line="235" w:lineRule="exact"/>
      <w:ind w:left="4780"/>
      <w:rPr>
        <w:rFonts w:ascii="Arial" w:hAnsi="Arial" w:eastAsia="Arial" w:cs="Arial"/>
        <w:sz w:val="18"/>
        <w:szCs w:val="18"/>
      </w:rPr>
    </w:pPr>
    <w:r>
      <w:rPr>
        <w:rFonts w:ascii="Arial" w:hAnsi="Arial" w:eastAsia="Arial" w:cs="Arial"/>
        <w:spacing w:val="-4"/>
        <w:position w:val="1"/>
        <w:sz w:val="18"/>
        <w:szCs w:val="18"/>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6505">
    <w:pPr>
      <w:spacing w:line="235" w:lineRule="exact"/>
      <w:ind w:left="4780"/>
      <w:rPr>
        <w:rFonts w:ascii="Arial" w:hAnsi="Arial" w:eastAsia="Arial" w:cs="Arial"/>
        <w:sz w:val="18"/>
        <w:szCs w:val="18"/>
      </w:rPr>
    </w:pPr>
    <w:r>
      <w:rPr>
        <w:rFonts w:ascii="Arial" w:hAnsi="Arial" w:eastAsia="Arial" w:cs="Arial"/>
        <w:spacing w:val="-4"/>
        <w:position w:val="1"/>
        <w:sz w:val="18"/>
        <w:szCs w:val="18"/>
      </w:rPr>
      <w:t>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F4B3">
    <w:pPr>
      <w:spacing w:line="235" w:lineRule="exact"/>
      <w:ind w:left="4780"/>
      <w:rPr>
        <w:rFonts w:ascii="Arial" w:hAnsi="Arial" w:eastAsia="Arial" w:cs="Arial"/>
        <w:sz w:val="18"/>
        <w:szCs w:val="18"/>
      </w:rPr>
    </w:pPr>
    <w:r>
      <w:rPr>
        <w:rFonts w:ascii="Arial" w:hAnsi="Arial" w:eastAsia="Arial" w:cs="Arial"/>
        <w:spacing w:val="-4"/>
        <w:position w:val="1"/>
        <w:sz w:val="18"/>
        <w:szCs w:val="18"/>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66A3">
    <w:pPr>
      <w:spacing w:line="235" w:lineRule="exact"/>
      <w:ind w:left="4780"/>
      <w:rPr>
        <w:rFonts w:ascii="Arial" w:hAnsi="Arial" w:eastAsia="Arial" w:cs="Arial"/>
        <w:sz w:val="18"/>
        <w:szCs w:val="18"/>
      </w:rPr>
    </w:pPr>
    <w:r>
      <w:rPr>
        <w:rFonts w:ascii="Arial" w:hAnsi="Arial" w:eastAsia="Arial" w:cs="Arial"/>
        <w:spacing w:val="-4"/>
        <w:position w:val="1"/>
        <w:sz w:val="18"/>
        <w:szCs w:val="18"/>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57B6">
    <w:pPr>
      <w:spacing w:line="235" w:lineRule="exact"/>
      <w:ind w:left="4782"/>
      <w:rPr>
        <w:rFonts w:ascii="Arial" w:hAnsi="Arial" w:eastAsia="Arial" w:cs="Arial"/>
        <w:sz w:val="18"/>
        <w:szCs w:val="18"/>
      </w:rPr>
    </w:pPr>
    <w:r>
      <w:rPr>
        <w:rFonts w:ascii="Arial" w:hAnsi="Arial" w:eastAsia="Arial" w:cs="Arial"/>
        <w:spacing w:val="-4"/>
        <w:position w:val="1"/>
        <w:sz w:val="18"/>
        <w:szCs w:val="18"/>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0247">
    <w:pPr>
      <w:spacing w:line="184" w:lineRule="auto"/>
      <w:ind w:left="4782"/>
      <w:rPr>
        <w:rFonts w:ascii="Arial" w:hAnsi="Arial" w:eastAsia="Arial" w:cs="Arial"/>
        <w:sz w:val="18"/>
        <w:szCs w:val="18"/>
      </w:rPr>
    </w:pPr>
    <w:r>
      <w:rPr>
        <w:rFonts w:ascii="Arial" w:hAnsi="Arial" w:eastAsia="Arial" w:cs="Arial"/>
        <w:spacing w:val="-4"/>
        <w:sz w:val="18"/>
        <w:szCs w:val="18"/>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5441">
    <w:pPr>
      <w:spacing w:line="235" w:lineRule="exact"/>
      <w:ind w:left="4831"/>
      <w:rPr>
        <w:rFonts w:ascii="Arial" w:hAnsi="Arial" w:eastAsia="Arial" w:cs="Arial"/>
        <w:sz w:val="18"/>
        <w:szCs w:val="18"/>
      </w:rPr>
    </w:pPr>
    <w:r>
      <w:rPr>
        <w:rFonts w:ascii="Arial" w:hAnsi="Arial" w:eastAsia="Arial" w:cs="Arial"/>
        <w:position w:val="1"/>
        <w:sz w:val="18"/>
        <w:szCs w:val="18"/>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93FC">
    <w:pPr>
      <w:spacing w:line="184" w:lineRule="auto"/>
      <w:ind w:left="4782"/>
      <w:rPr>
        <w:rFonts w:ascii="Arial" w:hAnsi="Arial" w:eastAsia="Arial" w:cs="Arial"/>
        <w:sz w:val="18"/>
        <w:szCs w:val="18"/>
      </w:rPr>
    </w:pPr>
    <w:r>
      <w:rPr>
        <w:rFonts w:ascii="Arial" w:hAnsi="Arial" w:eastAsia="Arial" w:cs="Arial"/>
        <w:spacing w:val="-4"/>
        <w:sz w:val="18"/>
        <w:szCs w:val="18"/>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1193">
    <w:pPr>
      <w:spacing w:line="235" w:lineRule="exact"/>
      <w:ind w:left="4782"/>
      <w:rPr>
        <w:rFonts w:ascii="Arial" w:hAnsi="Arial" w:eastAsia="Arial" w:cs="Arial"/>
        <w:sz w:val="18"/>
        <w:szCs w:val="18"/>
      </w:rPr>
    </w:pPr>
    <w:r>
      <w:rPr>
        <w:rFonts w:ascii="Arial" w:hAnsi="Arial" w:eastAsia="Arial" w:cs="Arial"/>
        <w:spacing w:val="-4"/>
        <w:position w:val="1"/>
        <w:sz w:val="18"/>
        <w:szCs w:val="18"/>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4C04">
    <w:pPr>
      <w:spacing w:line="184" w:lineRule="auto"/>
      <w:ind w:left="4782"/>
      <w:rPr>
        <w:rFonts w:ascii="Arial" w:hAnsi="Arial" w:eastAsia="Arial" w:cs="Arial"/>
        <w:sz w:val="18"/>
        <w:szCs w:val="18"/>
      </w:rPr>
    </w:pPr>
    <w:r>
      <w:rPr>
        <w:rFonts w:ascii="Arial" w:hAnsi="Arial" w:eastAsia="Arial" w:cs="Arial"/>
        <w:spacing w:val="-4"/>
        <w:sz w:val="18"/>
        <w:szCs w:val="18"/>
      </w:rPr>
      <w:t>74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32EB">
    <w:pPr>
      <w:spacing w:line="235" w:lineRule="exact"/>
      <w:ind w:left="4793"/>
      <w:rPr>
        <w:rFonts w:ascii="Arial" w:hAnsi="Arial" w:eastAsia="Arial" w:cs="Arial"/>
        <w:sz w:val="18"/>
        <w:szCs w:val="18"/>
      </w:rPr>
    </w:pPr>
    <w:r>
      <w:rPr>
        <w:rFonts w:ascii="Arial" w:hAnsi="Arial" w:eastAsia="Arial" w:cs="Arial"/>
        <w:spacing w:val="-10"/>
        <w:position w:val="1"/>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A7A7">
    <w:pPr>
      <w:spacing w:line="184" w:lineRule="auto"/>
      <w:ind w:left="4793"/>
      <w:rPr>
        <w:rFonts w:ascii="Arial" w:hAnsi="Arial" w:eastAsia="Arial" w:cs="Arial"/>
        <w:sz w:val="18"/>
        <w:szCs w:val="18"/>
      </w:rPr>
    </w:pPr>
    <w:r>
      <w:rPr>
        <w:rFonts w:ascii="Arial" w:hAnsi="Arial" w:eastAsia="Arial" w:cs="Arial"/>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BD77">
    <w:pPr>
      <w:spacing w:before="53" w:line="190" w:lineRule="auto"/>
      <w:ind w:left="5"/>
      <w:rPr>
        <w:rFonts w:ascii="微软雅黑" w:hAnsi="微软雅黑" w:eastAsia="微软雅黑" w:cs="微软雅黑"/>
        <w:sz w:val="19"/>
        <w:szCs w:val="19"/>
      </w:rPr>
    </w:pPr>
    <w:r>
      <w:pict>
        <v:shape id="_x0000_s2049" o:spid="_x0000_s2049" style="position:absolute;left:0pt;margin-left:54pt;margin-top:74.7pt;height:1.1pt;width:487.3pt;mso-position-horizontal-relative:page;mso-position-vertical-relative:page;z-index:251660288;mso-width-relative:page;mso-height-relative:page;" fillcolor="#800000" filled="t" stroked="f" coordsize="9745,22" o:allowincell="f" path="m0,0l9745,0,9745,21,0,21,0,0xe">
          <v:path/>
          <v:fill on="t" focussize="0,0"/>
          <v:stroke on="f"/>
          <v:imagedata o:title=""/>
          <o:lock v:ext="edit"/>
        </v:shape>
      </w:pict>
    </w:r>
    <w:r>
      <w:rPr>
        <w:rFonts w:ascii="微软雅黑" w:hAnsi="微软雅黑" w:eastAsia="微软雅黑" w:cs="微软雅黑"/>
        <w:b/>
        <w:bCs/>
        <w:spacing w:val="4"/>
        <w:sz w:val="19"/>
        <w:szCs w:val="19"/>
      </w:rPr>
      <w:t xml:space="preserve">长垣市中医医院“两专科一中心”建设项目                </w:t>
    </w:r>
    <w:r>
      <w:rPr>
        <w:rFonts w:ascii="微软雅黑" w:hAnsi="微软雅黑" w:eastAsia="微软雅黑" w:cs="微软雅黑"/>
        <w:b/>
        <w:bCs/>
        <w:spacing w:val="3"/>
        <w:sz w:val="19"/>
        <w:szCs w:val="19"/>
      </w:rPr>
      <w:t xml:space="preserve">                                                              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6044">
    <w:pPr>
      <w:pStyle w:val="2"/>
      <w:spacing w:before="53" w:line="190" w:lineRule="auto"/>
      <w:ind w:left="5"/>
      <w:rPr>
        <w:sz w:val="19"/>
        <w:szCs w:val="19"/>
      </w:rPr>
    </w:pPr>
    <w:r>
      <w:pict>
        <v:shape id="_x0000_s2058" o:spid="_x0000_s2058"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B31A">
    <w:pPr>
      <w:pStyle w:val="2"/>
      <w:spacing w:before="53" w:line="190" w:lineRule="auto"/>
      <w:ind w:left="5"/>
      <w:rPr>
        <w:sz w:val="19"/>
        <w:szCs w:val="19"/>
      </w:rPr>
    </w:pPr>
    <w:r>
      <w:pict>
        <v:shape id="_x0000_s2059" o:spid="_x0000_s2059" style="position:absolute;left:0pt;margin-left:54pt;margin-top:74.7pt;height:1.1pt;width:487.3pt;mso-position-horizontal-relative:page;mso-position-vertical-relative:page;z-index:25166950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0C42F">
    <w:pPr>
      <w:pStyle w:val="2"/>
      <w:spacing w:before="53" w:line="190" w:lineRule="auto"/>
      <w:ind w:left="5"/>
      <w:rPr>
        <w:sz w:val="19"/>
        <w:szCs w:val="19"/>
      </w:rPr>
    </w:pPr>
    <w:r>
      <w:pict>
        <v:shape id="_x0000_s2060" o:spid="_x0000_s2060" style="position:absolute;left:0pt;margin-left:54pt;margin-top:74.7pt;height:1.1pt;width:487.3pt;mso-position-horizontal-relative:page;mso-position-vertical-relative:page;z-index:25167052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75D2">
    <w:pPr>
      <w:pStyle w:val="2"/>
      <w:spacing w:before="53" w:line="190" w:lineRule="auto"/>
      <w:ind w:left="5"/>
      <w:rPr>
        <w:sz w:val="19"/>
        <w:szCs w:val="19"/>
      </w:rPr>
    </w:pPr>
    <w:r>
      <w:pict>
        <v:shape id="_x0000_s2061" o:spid="_x0000_s2061" style="position:absolute;left:0pt;margin-left:54pt;margin-top:74.7pt;height:1.1pt;width:487.3pt;mso-position-horizontal-relative:page;mso-position-vertical-relative:page;z-index:25167155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6E23">
    <w:pPr>
      <w:pStyle w:val="2"/>
      <w:spacing w:before="53" w:line="190" w:lineRule="auto"/>
      <w:ind w:left="5"/>
      <w:rPr>
        <w:sz w:val="19"/>
        <w:szCs w:val="19"/>
      </w:rPr>
    </w:pPr>
    <w:r>
      <w:pict>
        <v:shape id="_x0000_s2062" o:spid="_x0000_s2062" style="position:absolute;left:0pt;margin-left:54pt;margin-top:74.7pt;height:1.1pt;width:487.3pt;mso-position-horizontal-relative:page;mso-position-vertical-relative:page;z-index:25167257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1FF1">
    <w:pPr>
      <w:pStyle w:val="2"/>
      <w:spacing w:before="53" w:line="190" w:lineRule="auto"/>
      <w:ind w:left="5"/>
      <w:rPr>
        <w:sz w:val="19"/>
        <w:szCs w:val="19"/>
      </w:rPr>
    </w:pPr>
    <w:r>
      <w:pict>
        <v:shape id="_x0000_s2063" o:spid="_x0000_s2063"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CA39">
    <w:pPr>
      <w:pStyle w:val="2"/>
      <w:spacing w:before="53" w:line="190" w:lineRule="auto"/>
      <w:ind w:left="5"/>
      <w:rPr>
        <w:sz w:val="19"/>
        <w:szCs w:val="19"/>
      </w:rPr>
    </w:pPr>
    <w:r>
      <w:pict>
        <v:shape id="_x0000_s2064" o:spid="_x0000_s2064" style="position:absolute;left:0pt;margin-left:54pt;margin-top:74.7pt;height:1.1pt;width:487.3pt;mso-position-horizontal-relative:page;mso-position-vertical-relative:page;z-index:25167360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8D74">
    <w:pPr>
      <w:pStyle w:val="2"/>
      <w:spacing w:before="53" w:line="190" w:lineRule="auto"/>
      <w:ind w:left="5"/>
      <w:rPr>
        <w:sz w:val="19"/>
        <w:szCs w:val="19"/>
      </w:rPr>
    </w:pPr>
    <w:r>
      <w:pict>
        <v:shape id="_x0000_s2065" o:spid="_x0000_s2065"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1395">
    <w:pPr>
      <w:pStyle w:val="2"/>
      <w:spacing w:before="53" w:line="190" w:lineRule="auto"/>
      <w:ind w:left="5"/>
      <w:rPr>
        <w:sz w:val="19"/>
        <w:szCs w:val="19"/>
      </w:rPr>
    </w:pPr>
    <w:r>
      <w:pict>
        <v:shape id="_x0000_s2066" o:spid="_x0000_s2066" style="position:absolute;left:0pt;margin-left:54pt;margin-top:74.7pt;height:1.1pt;width:487.3pt;mso-position-horizontal-relative:page;mso-position-vertical-relative:page;z-index:25167462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4B70">
    <w:pPr>
      <w:pStyle w:val="2"/>
      <w:spacing w:before="53" w:line="190" w:lineRule="auto"/>
      <w:ind w:left="5"/>
      <w:rPr>
        <w:sz w:val="19"/>
        <w:szCs w:val="19"/>
      </w:rPr>
    </w:pPr>
    <w:r>
      <w:pict>
        <v:shape id="_x0000_s2067" o:spid="_x0000_s2067" style="position:absolute;left:0pt;margin-left:54pt;margin-top:74.7pt;height:1.1pt;width:487.3pt;mso-position-horizontal-relative:page;mso-position-vertical-relative:page;z-index:25167564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CED7">
    <w:pPr>
      <w:pStyle w:val="2"/>
      <w:spacing w:before="53" w:line="190" w:lineRule="auto"/>
      <w:ind w:left="5"/>
      <w:rPr>
        <w:sz w:val="19"/>
        <w:szCs w:val="19"/>
      </w:rPr>
    </w:pPr>
    <w:r>
      <w:pict>
        <v:shape id="_x0000_s2050" o:spid="_x0000_s2050" style="position:absolute;left:0pt;margin-left:54pt;margin-top:74.7pt;height:1.1pt;width:487.3pt;mso-position-horizontal-relative:page;mso-position-vertical-relative:page;z-index:25166233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DB43">
    <w:pPr>
      <w:pStyle w:val="2"/>
      <w:spacing w:before="53" w:line="190" w:lineRule="auto"/>
      <w:ind w:left="5"/>
      <w:rPr>
        <w:sz w:val="19"/>
        <w:szCs w:val="19"/>
      </w:rPr>
    </w:pPr>
    <w:r>
      <w:pict>
        <v:shape id="_x0000_s2068" o:spid="_x0000_s2068"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F1B3">
    <w:pPr>
      <w:pStyle w:val="2"/>
      <w:spacing w:before="53" w:line="190" w:lineRule="auto"/>
      <w:ind w:left="5"/>
      <w:rPr>
        <w:sz w:val="19"/>
        <w:szCs w:val="19"/>
      </w:rPr>
    </w:pPr>
    <w:r>
      <w:pict>
        <v:shape id="_x0000_s2069" o:spid="_x0000_s2069" style="position:absolute;left:0pt;margin-left:54pt;margin-top:74.7pt;height:1.1pt;width:487.3pt;mso-position-horizontal-relative:page;mso-position-vertical-relative:page;z-index:25167667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231A">
    <w:pPr>
      <w:pStyle w:val="2"/>
      <w:spacing w:before="53" w:line="190" w:lineRule="auto"/>
      <w:ind w:left="5"/>
      <w:rPr>
        <w:sz w:val="19"/>
        <w:szCs w:val="19"/>
      </w:rPr>
    </w:pPr>
    <w:r>
      <w:pict>
        <v:shape id="_x0000_s2070" o:spid="_x0000_s2070"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7963">
    <w:pPr>
      <w:pStyle w:val="2"/>
      <w:spacing w:before="53" w:line="190" w:lineRule="auto"/>
      <w:ind w:left="5"/>
      <w:rPr>
        <w:sz w:val="19"/>
        <w:szCs w:val="19"/>
      </w:rPr>
    </w:pPr>
    <w:r>
      <w:pict>
        <v:shape id="_x0000_s2071" o:spid="_x0000_s2071" style="position:absolute;left:0pt;margin-left:54pt;margin-top:74.7pt;height:1.1pt;width:487.3pt;mso-position-horizontal-relative:page;mso-position-vertical-relative:page;z-index:25167769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1A41">
    <w:pPr>
      <w:pStyle w:val="2"/>
      <w:spacing w:before="53" w:line="190" w:lineRule="auto"/>
      <w:ind w:left="5"/>
      <w:rPr>
        <w:sz w:val="19"/>
        <w:szCs w:val="19"/>
      </w:rPr>
    </w:pPr>
    <w:r>
      <w:pict>
        <v:shape id="_x0000_s2072" o:spid="_x0000_s2072" style="position:absolute;left:0pt;margin-left:54pt;margin-top:74.7pt;height:1.1pt;width:487.3pt;mso-position-horizontal-relative:page;mso-position-vertical-relative:page;z-index:25167872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E213">
    <w:pPr>
      <w:pStyle w:val="2"/>
      <w:spacing w:before="53" w:line="190" w:lineRule="auto"/>
      <w:ind w:left="5"/>
      <w:rPr>
        <w:sz w:val="19"/>
        <w:szCs w:val="19"/>
      </w:rPr>
    </w:pPr>
    <w:r>
      <w:pict>
        <v:shape id="_x0000_s2073" o:spid="_x0000_s2073" style="position:absolute;left:0pt;margin-left:54pt;margin-top:74.7pt;height:1.1pt;width:487.3pt;mso-position-horizontal-relative:page;mso-position-vertical-relative:page;z-index:25167974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7A29">
    <w:pPr>
      <w:pStyle w:val="2"/>
      <w:spacing w:before="53" w:line="190" w:lineRule="auto"/>
      <w:ind w:left="5"/>
      <w:rPr>
        <w:sz w:val="19"/>
        <w:szCs w:val="19"/>
      </w:rPr>
    </w:pPr>
    <w:r>
      <w:pict>
        <v:shape id="_x0000_s2074" o:spid="_x0000_s2074" style="position:absolute;left:0pt;margin-left:54pt;margin-top:74.7pt;height:1.1pt;width:487.3pt;mso-position-horizontal-relative:page;mso-position-vertical-relative:page;z-index:25168076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DF40">
    <w:pPr>
      <w:pStyle w:val="2"/>
      <w:spacing w:before="53" w:line="190" w:lineRule="auto"/>
      <w:ind w:left="5"/>
      <w:rPr>
        <w:sz w:val="19"/>
        <w:szCs w:val="19"/>
      </w:rPr>
    </w:pPr>
    <w:r>
      <w:pict>
        <v:shape id="_x0000_s2075" o:spid="_x0000_s2075" style="position:absolute;left:0pt;margin-left:54pt;margin-top:74.7pt;height:1.1pt;width:487.3pt;mso-position-horizontal-relative:page;mso-position-vertical-relative:page;z-index:25168179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6A34">
    <w:pPr>
      <w:pStyle w:val="2"/>
      <w:spacing w:before="53" w:line="190" w:lineRule="auto"/>
      <w:ind w:left="5"/>
      <w:rPr>
        <w:sz w:val="19"/>
        <w:szCs w:val="19"/>
      </w:rPr>
    </w:pPr>
    <w:r>
      <w:pict>
        <v:shape id="_x0000_s2076" o:spid="_x0000_s2076"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8666">
    <w:pPr>
      <w:pStyle w:val="2"/>
      <w:spacing w:before="53" w:line="190" w:lineRule="auto"/>
      <w:ind w:left="5"/>
      <w:rPr>
        <w:sz w:val="19"/>
        <w:szCs w:val="19"/>
      </w:rPr>
    </w:pPr>
    <w:r>
      <w:pict>
        <v:shape id="_x0000_s2077" o:spid="_x0000_s2077" style="position:absolute;left:0pt;margin-left:54pt;margin-top:74.7pt;height:1.1pt;width:487.3pt;mso-position-horizontal-relative:page;mso-position-vertical-relative:page;z-index:25168281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CB10">
    <w:pPr>
      <w:pStyle w:val="2"/>
      <w:spacing w:before="53" w:line="190" w:lineRule="auto"/>
      <w:ind w:left="5"/>
      <w:rPr>
        <w:sz w:val="19"/>
        <w:szCs w:val="19"/>
      </w:rPr>
    </w:pPr>
    <w:r>
      <w:pict>
        <v:shape id="_x0000_s2051" o:spid="_x0000_s2051" style="position:absolute;left:0pt;margin-left:54pt;margin-top:74.7pt;height:1.1pt;width:487.3pt;mso-position-horizontal-relative:page;mso-position-vertical-relative:page;z-index:25166336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70AC">
    <w:pPr>
      <w:pStyle w:val="2"/>
      <w:spacing w:before="53" w:line="190" w:lineRule="auto"/>
      <w:ind w:left="5"/>
      <w:rPr>
        <w:sz w:val="19"/>
        <w:szCs w:val="19"/>
      </w:rPr>
    </w:pPr>
    <w:r>
      <w:pict>
        <v:shape id="_x0000_s2078" o:spid="_x0000_s2078" style="position:absolute;left:0pt;margin-left:54pt;margin-top:74.7pt;height:1.1pt;width:487.3pt;mso-position-horizontal-relative:page;mso-position-vertical-relative:page;z-index:25167564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B9F6">
    <w:pPr>
      <w:pStyle w:val="2"/>
      <w:spacing w:before="53" w:line="190" w:lineRule="auto"/>
      <w:ind w:left="5"/>
      <w:rPr>
        <w:sz w:val="19"/>
        <w:szCs w:val="19"/>
      </w:rPr>
    </w:pPr>
    <w:r>
      <w:pict>
        <v:shape id="_x0000_s2079" o:spid="_x0000_s2079"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772A">
    <w:pPr>
      <w:pStyle w:val="2"/>
      <w:spacing w:before="53" w:line="190" w:lineRule="auto"/>
      <w:ind w:left="224"/>
      <w:rPr>
        <w:sz w:val="19"/>
        <w:szCs w:val="19"/>
      </w:rPr>
    </w:pPr>
    <w:r>
      <w:pict>
        <v:shape id="_x0000_s2080" o:spid="_x0000_s2080" style="position:absolute;left:0pt;margin-left:54pt;margin-top:74.7pt;height:1.1pt;width:487.3pt;mso-position-horizontal-relative:page;mso-position-vertical-relative:page;z-index:25168384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E198">
    <w:pPr>
      <w:pStyle w:val="2"/>
      <w:spacing w:before="53" w:line="190" w:lineRule="auto"/>
      <w:ind w:left="5"/>
      <w:rPr>
        <w:sz w:val="19"/>
        <w:szCs w:val="19"/>
      </w:rPr>
    </w:pPr>
    <w:r>
      <w:pict>
        <v:shape id="_x0000_s2081" o:spid="_x0000_s2081" style="position:absolute;left:0pt;margin-left:54pt;margin-top:74.7pt;height:1.1pt;width:487.3pt;mso-position-horizontal-relative:page;mso-position-vertical-relative:page;z-index:25168486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231E">
    <w:pPr>
      <w:pStyle w:val="2"/>
      <w:spacing w:before="53" w:line="190" w:lineRule="auto"/>
      <w:ind w:left="5"/>
      <w:rPr>
        <w:sz w:val="19"/>
        <w:szCs w:val="19"/>
      </w:rPr>
    </w:pPr>
    <w:r>
      <w:pict>
        <v:shape id="_x0000_s2082" o:spid="_x0000_s2082"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5718">
    <w:pPr>
      <w:pStyle w:val="2"/>
      <w:spacing w:before="53" w:line="190" w:lineRule="auto"/>
      <w:ind w:left="5"/>
      <w:rPr>
        <w:sz w:val="19"/>
        <w:szCs w:val="19"/>
      </w:rPr>
    </w:pPr>
    <w:r>
      <w:pict>
        <v:shape id="_x0000_s2083" o:spid="_x0000_s2083" style="position:absolute;left:0pt;margin-left:54pt;margin-top:74.7pt;height:1.1pt;width:487.3pt;mso-position-horizontal-relative:page;mso-position-vertical-relative:page;z-index:25168588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7D58">
    <w:pPr>
      <w:pStyle w:val="2"/>
      <w:spacing w:before="53" w:line="190" w:lineRule="auto"/>
      <w:ind w:left="5"/>
      <w:rPr>
        <w:sz w:val="19"/>
        <w:szCs w:val="19"/>
      </w:rPr>
    </w:pPr>
    <w:r>
      <w:pict>
        <v:shape id="_x0000_s2084" o:spid="_x0000_s2084"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DD1B">
    <w:pPr>
      <w:pStyle w:val="2"/>
      <w:spacing w:before="53" w:line="190" w:lineRule="auto"/>
      <w:ind w:left="5"/>
      <w:rPr>
        <w:sz w:val="19"/>
        <w:szCs w:val="19"/>
      </w:rPr>
    </w:pPr>
    <w:r>
      <w:pict>
        <v:shape id="_x0000_s2085" o:spid="_x0000_s2085" style="position:absolute;left:0pt;margin-left:54pt;margin-top:74.7pt;height:1.1pt;width:487.3pt;mso-position-horizontal-relative:page;mso-position-vertical-relative:page;z-index:25168691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1F9E">
    <w:pPr>
      <w:pStyle w:val="2"/>
      <w:spacing w:before="53" w:line="190" w:lineRule="auto"/>
      <w:ind w:left="5"/>
      <w:rPr>
        <w:sz w:val="19"/>
        <w:szCs w:val="19"/>
      </w:rPr>
    </w:pPr>
    <w:r>
      <w:pict>
        <v:shape id="_x0000_s2086" o:spid="_x0000_s2086" style="position:absolute;left:0pt;margin-left:54pt;margin-top:74.7pt;height:1.1pt;width:487.3pt;mso-position-horizontal-relative:page;mso-position-vertical-relative:page;z-index:25168793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21F7">
    <w:pPr>
      <w:pStyle w:val="2"/>
      <w:spacing w:before="53" w:line="190" w:lineRule="auto"/>
      <w:ind w:left="5"/>
      <w:rPr>
        <w:sz w:val="19"/>
        <w:szCs w:val="19"/>
      </w:rPr>
    </w:pPr>
    <w:r>
      <w:pict>
        <v:shape id="_x0000_s2087" o:spid="_x0000_s2087"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1D23">
    <w:pPr>
      <w:pStyle w:val="2"/>
      <w:spacing w:before="53" w:line="190" w:lineRule="auto"/>
      <w:ind w:left="5"/>
      <w:rPr>
        <w:sz w:val="19"/>
        <w:szCs w:val="19"/>
      </w:rPr>
    </w:pPr>
    <w:r>
      <w:pict>
        <v:shape id="_x0000_s2052" o:spid="_x0000_s2052" style="position:absolute;left:0pt;margin-left:54pt;margin-top:74.7pt;height:1.1pt;width:487.3pt;mso-position-horizontal-relative:page;mso-position-vertical-relative:page;z-index:25166438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A265">
    <w:pPr>
      <w:pStyle w:val="2"/>
      <w:spacing w:before="53" w:line="190" w:lineRule="auto"/>
      <w:ind w:left="5"/>
      <w:rPr>
        <w:sz w:val="19"/>
        <w:szCs w:val="19"/>
      </w:rPr>
    </w:pPr>
    <w:r>
      <w:pict>
        <v:shape id="_x0000_s2088" o:spid="_x0000_s2088" style="position:absolute;left:0pt;margin-left:54pt;margin-top:74.7pt;height:1.1pt;width:487.3pt;mso-position-horizontal-relative:page;mso-position-vertical-relative:page;z-index:25168896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20E1">
    <w:pPr>
      <w:pStyle w:val="2"/>
      <w:spacing w:before="53" w:line="190" w:lineRule="auto"/>
      <w:ind w:left="5"/>
      <w:rPr>
        <w:sz w:val="19"/>
        <w:szCs w:val="19"/>
      </w:rPr>
    </w:pPr>
    <w:r>
      <w:pict>
        <v:shape id="_x0000_s2089" o:spid="_x0000_s2089"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FCFA">
    <w:pPr>
      <w:pStyle w:val="2"/>
      <w:spacing w:before="53" w:line="190" w:lineRule="auto"/>
      <w:ind w:left="5"/>
      <w:rPr>
        <w:sz w:val="19"/>
        <w:szCs w:val="19"/>
      </w:rPr>
    </w:pPr>
    <w:r>
      <w:pict>
        <v:shape id="_x0000_s2090" o:spid="_x0000_s2090" style="position:absolute;left:0pt;margin-left:54pt;margin-top:74.7pt;height:1.1pt;width:487.3pt;mso-position-horizontal-relative:page;mso-position-vertical-relative:page;z-index:251689984;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C56A">
    <w:pPr>
      <w:pStyle w:val="2"/>
      <w:spacing w:before="53" w:line="190" w:lineRule="auto"/>
      <w:ind w:left="5"/>
      <w:rPr>
        <w:sz w:val="19"/>
        <w:szCs w:val="19"/>
      </w:rPr>
    </w:pPr>
    <w:r>
      <w:pict>
        <v:shape id="_x0000_s2091" o:spid="_x0000_s2091" style="position:absolute;left:0pt;margin-left:54pt;margin-top:74.7pt;height:1.1pt;width:487.3pt;mso-position-horizontal-relative:page;mso-position-vertical-relative:page;z-index:25166848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5DDB">
    <w:pPr>
      <w:pStyle w:val="2"/>
      <w:spacing w:before="53" w:line="190" w:lineRule="auto"/>
      <w:ind w:left="5"/>
      <w:rPr>
        <w:sz w:val="19"/>
        <w:szCs w:val="19"/>
      </w:rPr>
    </w:pPr>
    <w:r>
      <w:pict>
        <v:shape id="_x0000_s2092" o:spid="_x0000_s2092" style="position:absolute;left:0pt;margin-left:54pt;margin-top:74.7pt;height:1.1pt;width:487.3pt;mso-position-horizontal-relative:page;mso-position-vertical-relative:page;z-index:25169100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8552">
    <w:pPr>
      <w:pStyle w:val="2"/>
      <w:spacing w:before="53" w:line="190" w:lineRule="auto"/>
      <w:ind w:left="5"/>
      <w:rPr>
        <w:sz w:val="19"/>
        <w:szCs w:val="19"/>
      </w:rPr>
    </w:pPr>
    <w:r>
      <w:pict>
        <v:shape id="_x0000_s2093" o:spid="_x0000_s2093"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1753">
    <w:pPr>
      <w:pStyle w:val="2"/>
      <w:spacing w:before="48" w:line="183" w:lineRule="auto"/>
      <w:ind w:left="4"/>
      <w:rPr>
        <w:sz w:val="18"/>
        <w:szCs w:val="18"/>
      </w:rPr>
    </w:pPr>
    <w:r>
      <w:pict>
        <v:shape id="_x0000_s2094" o:spid="_x0000_s2094" style="position:absolute;left:0pt;margin-left:54pt;margin-top:72.95pt;height:1.1pt;width:487.3pt;mso-position-horizontal-relative:page;mso-position-vertical-relative:page;z-index:251692032;mso-width-relative:page;mso-height-relative:page;" fillcolor="#800000" filled="t" stroked="f" coordsize="9745,22" o:allowincell="f" path="m0,0l9745,0,9745,21,0,21,0,0xe">
          <v:path/>
          <v:fill on="t" focussize="0,0"/>
          <v:stroke on="f"/>
          <v:imagedata o:title=""/>
          <o:lock v:ext="edit"/>
        </v:shape>
      </w:pict>
    </w:r>
    <w:r>
      <w:rPr>
        <w:b/>
        <w:bCs/>
        <w:sz w:val="18"/>
        <w:szCs w:val="18"/>
      </w:rPr>
      <w:t>长垣市中医医院“两专科一中心”建设项目                                                                                            竞争性磋商文件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B7B3">
    <w:pPr>
      <w:pStyle w:val="2"/>
      <w:spacing w:before="48" w:line="183" w:lineRule="auto"/>
      <w:ind w:left="4"/>
      <w:rPr>
        <w:sz w:val="18"/>
        <w:szCs w:val="18"/>
      </w:rPr>
    </w:pPr>
    <w:r>
      <w:pict>
        <v:shape id="_x0000_s2095" o:spid="_x0000_s2095" style="position:absolute;left:0pt;margin-left:54pt;margin-top:72.95pt;height:1.1pt;width:487.3pt;mso-position-horizontal-relative:page;mso-position-vertical-relative:page;z-index:251693056;mso-width-relative:page;mso-height-relative:page;" fillcolor="#800000" filled="t" stroked="f" coordsize="9745,22" o:allowincell="f" path="m0,0l9745,0,9745,21,0,21,0,0xe">
          <v:path/>
          <v:fill on="t" focussize="0,0"/>
          <v:stroke on="f"/>
          <v:imagedata o:title=""/>
          <o:lock v:ext="edit"/>
        </v:shape>
      </w:pict>
    </w:r>
    <w:r>
      <w:rPr>
        <w:b/>
        <w:bCs/>
        <w:sz w:val="18"/>
        <w:szCs w:val="18"/>
      </w:rPr>
      <w:t>长垣市中医医院“两专科一中心”建设项目                                                                                            竞争性磋商文件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A130">
    <w:pPr>
      <w:spacing w:before="48" w:line="219" w:lineRule="auto"/>
      <w:ind w:left="7"/>
      <w:rPr>
        <w:rFonts w:ascii="宋体" w:hAnsi="宋体" w:eastAsia="宋体" w:cs="宋体"/>
        <w:sz w:val="18"/>
        <w:szCs w:val="18"/>
      </w:rPr>
    </w:pPr>
    <w:r>
      <w:pict>
        <v:shape id="_x0000_s2096" o:spid="_x0000_s2096" style="position:absolute;left:0pt;margin-left:54pt;margin-top:69.2pt;height:1.1pt;width:487.3pt;mso-position-horizontal-relative:page;mso-position-vertical-relative:page;z-index:251694080;mso-width-relative:page;mso-height-relative:page;" fillcolor="#800000" filled="t" stroked="f" coordsize="9745,22" o:allowincell="f" path="m0,0l9745,0,9745,21,0,21,0,0xe">
          <v:path/>
          <v:fill on="t" focussize="0,0"/>
          <v:stroke on="f"/>
          <v:imagedata o:title=""/>
          <o:lock v:ext="edit"/>
        </v:shape>
      </w:pict>
    </w:r>
    <w:r>
      <w:rPr>
        <w:rFonts w:ascii="宋体" w:hAnsi="宋体" w:eastAsia="宋体" w:cs="宋体"/>
        <w:b/>
        <w:bCs/>
        <w:spacing w:val="-1"/>
        <w:sz w:val="18"/>
        <w:szCs w:val="18"/>
      </w:rPr>
      <w:t>长垣市中医医院“两专科一中心</w:t>
    </w:r>
    <w:r>
      <w:rPr>
        <w:rFonts w:ascii="宋体" w:hAnsi="宋体" w:eastAsia="宋体" w:cs="宋体"/>
        <w:spacing w:val="-52"/>
        <w:sz w:val="18"/>
        <w:szCs w:val="18"/>
      </w:rPr>
      <w:t xml:space="preserve"> </w:t>
    </w:r>
    <w:r>
      <w:rPr>
        <w:rFonts w:ascii="宋体" w:hAnsi="宋体" w:eastAsia="宋体" w:cs="宋体"/>
        <w:b/>
        <w:bCs/>
        <w:spacing w:val="-1"/>
        <w:sz w:val="18"/>
        <w:szCs w:val="18"/>
      </w:rPr>
      <w:t>”建设项目</w:t>
    </w:r>
    <w:r>
      <w:rPr>
        <w:rFonts w:ascii="宋体" w:hAnsi="宋体" w:eastAsia="宋体" w:cs="宋体"/>
        <w:spacing w:val="-1"/>
        <w:sz w:val="18"/>
        <w:szCs w:val="18"/>
      </w:rPr>
      <w:t xml:space="preserve">                                                      </w:t>
    </w:r>
    <w:r>
      <w:rPr>
        <w:rFonts w:ascii="宋体" w:hAnsi="宋体" w:eastAsia="宋体" w:cs="宋体"/>
        <w:b/>
        <w:bCs/>
        <w:spacing w:val="-1"/>
        <w:sz w:val="18"/>
        <w:szCs w:val="18"/>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7FD5">
    <w:pPr>
      <w:spacing w:before="53" w:line="190" w:lineRule="auto"/>
      <w:ind w:left="5"/>
      <w:rPr>
        <w:rFonts w:ascii="微软雅黑" w:hAnsi="微软雅黑" w:eastAsia="微软雅黑" w:cs="微软雅黑"/>
        <w:sz w:val="19"/>
        <w:szCs w:val="19"/>
      </w:rPr>
    </w:pPr>
    <w:r>
      <w:pict>
        <v:shape id="_x0000_s2053" o:spid="_x0000_s2053" style="position:absolute;left:0pt;margin-left:54pt;margin-top:74.7pt;height:1.1pt;width:487.3pt;mso-position-horizontal-relative:page;mso-position-vertical-relative:page;z-index:251660288;mso-width-relative:page;mso-height-relative:page;" fillcolor="#800000" filled="t" stroked="f" coordsize="9745,22" o:allowincell="f" path="m0,0l9745,0,9745,21,0,21,0,0xe">
          <v:path/>
          <v:fill on="t" focussize="0,0"/>
          <v:stroke on="f"/>
          <v:imagedata o:title=""/>
          <o:lock v:ext="edit"/>
        </v:shape>
      </w:pict>
    </w:r>
    <w:r>
      <w:rPr>
        <w:rFonts w:ascii="微软雅黑" w:hAnsi="微软雅黑" w:eastAsia="微软雅黑" w:cs="微软雅黑"/>
        <w:b/>
        <w:bCs/>
        <w:spacing w:val="4"/>
        <w:sz w:val="19"/>
        <w:szCs w:val="19"/>
      </w:rPr>
      <w:t xml:space="preserve">长垣市中医医院“两专科一中心”建设项目                </w:t>
    </w:r>
    <w:r>
      <w:rPr>
        <w:rFonts w:ascii="微软雅黑" w:hAnsi="微软雅黑" w:eastAsia="微软雅黑" w:cs="微软雅黑"/>
        <w:b/>
        <w:bCs/>
        <w:spacing w:val="3"/>
        <w:sz w:val="19"/>
        <w:szCs w:val="19"/>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FE50">
    <w:pPr>
      <w:pStyle w:val="2"/>
      <w:spacing w:before="53" w:line="190" w:lineRule="auto"/>
      <w:ind w:left="8"/>
      <w:rPr>
        <w:sz w:val="19"/>
        <w:szCs w:val="19"/>
      </w:rPr>
    </w:pPr>
    <w:r>
      <w:pict>
        <v:shape id="_x0000_s2054" o:spid="_x0000_s2054" style="position:absolute;left:0pt;margin-left:54pt;margin-top:74.7pt;height:1.1pt;width:487.3pt;mso-position-horizontal-relative:page;mso-position-vertical-relative:page;z-index:251665408;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EDFB">
    <w:pPr>
      <w:pStyle w:val="2"/>
      <w:spacing w:before="53" w:line="190" w:lineRule="auto"/>
      <w:ind w:left="5"/>
      <w:rPr>
        <w:sz w:val="19"/>
        <w:szCs w:val="19"/>
      </w:rPr>
    </w:pPr>
    <w:r>
      <w:pict>
        <v:shape id="_x0000_s2055" o:spid="_x0000_s2055" style="position:absolute;left:0pt;margin-left:54pt;margin-top:74.7pt;height:1.1pt;width:487.3pt;mso-position-horizontal-relative:page;mso-position-vertical-relative:page;z-index:251666432;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C568">
    <w:pPr>
      <w:pStyle w:val="2"/>
      <w:spacing w:before="53" w:line="190" w:lineRule="auto"/>
      <w:ind w:left="5"/>
      <w:rPr>
        <w:sz w:val="19"/>
        <w:szCs w:val="19"/>
      </w:rPr>
    </w:pPr>
    <w:r>
      <w:pict>
        <v:shape id="_x0000_s2056" o:spid="_x0000_s2056" style="position:absolute;left:0pt;margin-left:54pt;margin-top:74.7pt;height:1.1pt;width:487.3pt;mso-position-horizontal-relative:page;mso-position-vertical-relative:page;z-index:251667456;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4626">
    <w:pPr>
      <w:pStyle w:val="2"/>
      <w:spacing w:before="53" w:line="190" w:lineRule="auto"/>
      <w:ind w:left="5"/>
      <w:rPr>
        <w:sz w:val="19"/>
        <w:szCs w:val="19"/>
      </w:rPr>
    </w:pPr>
    <w:r>
      <w:pict>
        <v:shape id="_x0000_s2057" o:spid="_x0000_s2057" style="position:absolute;left:0pt;margin-left:54pt;margin-top:74.7pt;height:1.1pt;width:487.3pt;mso-position-horizontal-relative:page;mso-position-vertical-relative:page;z-index:251668480;mso-width-relative:page;mso-height-relative:page;" fillcolor="#800000" filled="t" stroked="f" coordsize="9745,22" o:allowincell="f" path="m0,0l9745,0,9745,21,0,21,0,0xe">
          <v:path/>
          <v:fill on="t" focussize="0,0"/>
          <v:stroke on="f"/>
          <v:imagedata o:title=""/>
          <o:lock v:ext="edit"/>
        </v:shape>
      </w:pict>
    </w:r>
    <w:r>
      <w:rPr>
        <w:b/>
        <w:bCs/>
        <w:spacing w:val="4"/>
        <w:sz w:val="19"/>
        <w:szCs w:val="19"/>
      </w:rPr>
      <w:t xml:space="preserve">长垣市中医医院“两专科一中心”建设项目  </w:t>
    </w:r>
    <w:r>
      <w:rPr>
        <w:b/>
        <w:bCs/>
        <w:spacing w:val="3"/>
        <w:sz w:val="19"/>
        <w:szCs w:val="19"/>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824DC3"/>
    <w:rsid w:val="08070BB6"/>
    <w:rsid w:val="09271C52"/>
    <w:rsid w:val="16CF42F6"/>
    <w:rsid w:val="1AEE758E"/>
    <w:rsid w:val="1D047E88"/>
    <w:rsid w:val="1D132E05"/>
    <w:rsid w:val="1F3A4035"/>
    <w:rsid w:val="27CA2623"/>
    <w:rsid w:val="2A2D414C"/>
    <w:rsid w:val="39B32692"/>
    <w:rsid w:val="43CC07A5"/>
    <w:rsid w:val="43D249D4"/>
    <w:rsid w:val="5EC445DA"/>
    <w:rsid w:val="615A1292"/>
    <w:rsid w:val="67397CFB"/>
    <w:rsid w:val="6C313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8.xml"/><Relationship Id="rId98" Type="http://schemas.openxmlformats.org/officeDocument/2006/relationships/header" Target="header37.xml"/><Relationship Id="rId97" Type="http://schemas.openxmlformats.org/officeDocument/2006/relationships/footer" Target="footer57.xml"/><Relationship Id="rId96" Type="http://schemas.openxmlformats.org/officeDocument/2006/relationships/header" Target="header36.xml"/><Relationship Id="rId95" Type="http://schemas.openxmlformats.org/officeDocument/2006/relationships/footer" Target="footer56.xml"/><Relationship Id="rId94" Type="http://schemas.openxmlformats.org/officeDocument/2006/relationships/header" Target="header35.xml"/><Relationship Id="rId93" Type="http://schemas.openxmlformats.org/officeDocument/2006/relationships/footer" Target="footer55.xml"/><Relationship Id="rId92" Type="http://schemas.openxmlformats.org/officeDocument/2006/relationships/header" Target="header34.xml"/><Relationship Id="rId91" Type="http://schemas.openxmlformats.org/officeDocument/2006/relationships/footer" Target="footer54.xml"/><Relationship Id="rId90" Type="http://schemas.openxmlformats.org/officeDocument/2006/relationships/header" Target="header33.xml"/><Relationship Id="rId9" Type="http://schemas.openxmlformats.org/officeDocument/2006/relationships/footer" Target="footer3.xml"/><Relationship Id="rId89" Type="http://schemas.openxmlformats.org/officeDocument/2006/relationships/footer" Target="footer53.xml"/><Relationship Id="rId88" Type="http://schemas.openxmlformats.org/officeDocument/2006/relationships/header" Target="header32.xml"/><Relationship Id="rId87" Type="http://schemas.openxmlformats.org/officeDocument/2006/relationships/footer" Target="footer52.xml"/><Relationship Id="rId86" Type="http://schemas.openxmlformats.org/officeDocument/2006/relationships/footer" Target="footer51.xml"/><Relationship Id="rId85" Type="http://schemas.openxmlformats.org/officeDocument/2006/relationships/footer" Target="footer50.xml"/><Relationship Id="rId84" Type="http://schemas.openxmlformats.org/officeDocument/2006/relationships/footer" Target="footer49.xml"/><Relationship Id="rId83" Type="http://schemas.openxmlformats.org/officeDocument/2006/relationships/footer" Target="footer48.xml"/><Relationship Id="rId82" Type="http://schemas.openxmlformats.org/officeDocument/2006/relationships/footer" Target="footer47.xml"/><Relationship Id="rId81" Type="http://schemas.openxmlformats.org/officeDocument/2006/relationships/header" Target="header31.xml"/><Relationship Id="rId80" Type="http://schemas.openxmlformats.org/officeDocument/2006/relationships/footer" Target="footer46.xml"/><Relationship Id="rId8" Type="http://schemas.openxmlformats.org/officeDocument/2006/relationships/header" Target="header2.xml"/><Relationship Id="rId79" Type="http://schemas.openxmlformats.org/officeDocument/2006/relationships/header" Target="header30.xml"/><Relationship Id="rId78" Type="http://schemas.openxmlformats.org/officeDocument/2006/relationships/footer" Target="footer45.xml"/><Relationship Id="rId77" Type="http://schemas.openxmlformats.org/officeDocument/2006/relationships/header" Target="header29.xml"/><Relationship Id="rId76" Type="http://schemas.openxmlformats.org/officeDocument/2006/relationships/footer" Target="footer44.xml"/><Relationship Id="rId75" Type="http://schemas.openxmlformats.org/officeDocument/2006/relationships/footer" Target="footer43.xml"/><Relationship Id="rId74" Type="http://schemas.openxmlformats.org/officeDocument/2006/relationships/footer" Target="footer42.xml"/><Relationship Id="rId73" Type="http://schemas.openxmlformats.org/officeDocument/2006/relationships/footer" Target="footer41.xml"/><Relationship Id="rId72" Type="http://schemas.openxmlformats.org/officeDocument/2006/relationships/footer" Target="footer40.xml"/><Relationship Id="rId71" Type="http://schemas.openxmlformats.org/officeDocument/2006/relationships/footer" Target="footer39.xml"/><Relationship Id="rId70" Type="http://schemas.openxmlformats.org/officeDocument/2006/relationships/header" Target="header28.xml"/><Relationship Id="rId7" Type="http://schemas.openxmlformats.org/officeDocument/2006/relationships/footer" Target="foot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9" Type="http://schemas.openxmlformats.org/officeDocument/2006/relationships/fontTable" Target="fontTable.xml"/><Relationship Id="rId128" Type="http://schemas.openxmlformats.org/officeDocument/2006/relationships/customXml" Target="../customXml/item1.xml"/><Relationship Id="rId127" Type="http://schemas.openxmlformats.org/officeDocument/2006/relationships/image" Target="media/image2.png"/><Relationship Id="rId126" Type="http://schemas.openxmlformats.org/officeDocument/2006/relationships/image" Target="media/image1.png"/><Relationship Id="rId125" Type="http://schemas.openxmlformats.org/officeDocument/2006/relationships/theme" Target="theme/theme1.xml"/><Relationship Id="rId124" Type="http://schemas.openxmlformats.org/officeDocument/2006/relationships/footer" Target="footer72.xml"/><Relationship Id="rId123" Type="http://schemas.openxmlformats.org/officeDocument/2006/relationships/footer" Target="footer71.xml"/><Relationship Id="rId122" Type="http://schemas.openxmlformats.org/officeDocument/2006/relationships/header" Target="header48.xml"/><Relationship Id="rId121" Type="http://schemas.openxmlformats.org/officeDocument/2006/relationships/footer" Target="footer70.xml"/><Relationship Id="rId120" Type="http://schemas.openxmlformats.org/officeDocument/2006/relationships/header" Target="header47.xml"/><Relationship Id="rId12" Type="http://schemas.openxmlformats.org/officeDocument/2006/relationships/header" Target="header4.xml"/><Relationship Id="rId119" Type="http://schemas.openxmlformats.org/officeDocument/2006/relationships/footer" Target="footer69.xml"/><Relationship Id="rId118" Type="http://schemas.openxmlformats.org/officeDocument/2006/relationships/header" Target="header46.xml"/><Relationship Id="rId117" Type="http://schemas.openxmlformats.org/officeDocument/2006/relationships/footer" Target="footer68.xml"/><Relationship Id="rId116" Type="http://schemas.openxmlformats.org/officeDocument/2006/relationships/footer" Target="footer67.xml"/><Relationship Id="rId115" Type="http://schemas.openxmlformats.org/officeDocument/2006/relationships/header" Target="header45.xml"/><Relationship Id="rId114" Type="http://schemas.openxmlformats.org/officeDocument/2006/relationships/footer" Target="footer66.xml"/><Relationship Id="rId113" Type="http://schemas.openxmlformats.org/officeDocument/2006/relationships/header" Target="header44.xml"/><Relationship Id="rId112" Type="http://schemas.openxmlformats.org/officeDocument/2006/relationships/footer" Target="footer65.xml"/><Relationship Id="rId111" Type="http://schemas.openxmlformats.org/officeDocument/2006/relationships/header" Target="header43.xml"/><Relationship Id="rId110" Type="http://schemas.openxmlformats.org/officeDocument/2006/relationships/footer" Target="footer64.xml"/><Relationship Id="rId11" Type="http://schemas.openxmlformats.org/officeDocument/2006/relationships/footer" Target="footer4.xml"/><Relationship Id="rId109" Type="http://schemas.openxmlformats.org/officeDocument/2006/relationships/header" Target="header42.xml"/><Relationship Id="rId108" Type="http://schemas.openxmlformats.org/officeDocument/2006/relationships/footer" Target="footer63.xml"/><Relationship Id="rId107" Type="http://schemas.openxmlformats.org/officeDocument/2006/relationships/header" Target="header41.xml"/><Relationship Id="rId106" Type="http://schemas.openxmlformats.org/officeDocument/2006/relationships/footer" Target="footer62.xml"/><Relationship Id="rId105" Type="http://schemas.openxmlformats.org/officeDocument/2006/relationships/header" Target="header40.xml"/><Relationship Id="rId104" Type="http://schemas.openxmlformats.org/officeDocument/2006/relationships/footer" Target="footer61.xml"/><Relationship Id="rId103" Type="http://schemas.openxmlformats.org/officeDocument/2006/relationships/footer" Target="footer60.xml"/><Relationship Id="rId102" Type="http://schemas.openxmlformats.org/officeDocument/2006/relationships/header" Target="header39.xml"/><Relationship Id="rId101" Type="http://schemas.openxmlformats.org/officeDocument/2006/relationships/footer" Target="footer59.xml"/><Relationship Id="rId100" Type="http://schemas.openxmlformats.org/officeDocument/2006/relationships/header" Target="header38.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3669</Words>
  <Characters>4085</Characters>
  <TotalTime>118</TotalTime>
  <ScaleCrop>false</ScaleCrop>
  <LinksUpToDate>false</LinksUpToDate>
  <CharactersWithSpaces>4299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2025-07-17T11:50:00Z</dcterms:created>
  <dc:creator>河南辰华工程管理有限公司; 耿倩</dc:creator>
  <cp:lastModifiedBy>耿耿</cp:lastModifiedBy>
  <dcterms:modified xsi:type="dcterms:W3CDTF">2025-07-30T08:07:58Z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2025-07-30T11:42:51Z</vt:filetime>
  </property>
  <property fmtid="{D5CDD505-2E9C-101B-9397-08002B2CF9AE}" pid="4" name="KSOTemplateDocerSaveRecord">
    <vt:lpwstr>eyJoZGlkIjoiYWJmNTAxYTA0NTllZTU0OWY5NWY0MWNlMzBjNGU2OTYiLCJ1c2VySWQiOiIxNjgyMDIwMTUxIn0=</vt:lpwstr>
  </property>
  <property fmtid="{D5CDD505-2E9C-101B-9397-08002B2CF9AE}" pid="5" name="KSOProductBuildVer">
    <vt:lpwstr>2052-12.1.0.21171</vt:lpwstr>
  </property>
  <property fmtid="{D5CDD505-2E9C-101B-9397-08002B2CF9AE}" pid="6" name="ICV">
    <vt:lpwstr>8925ADE5572B482AA310C5043538B588_13</vt:lpwstr>
  </property>
</Properties>
</file>