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3BBD">
      <w:pPr>
        <w:jc w:val="center"/>
        <w:rPr>
          <w:rFonts w:hint="eastAsia" w:eastAsia="宋体"/>
          <w:b/>
          <w:bCs/>
          <w:sz w:val="32"/>
          <w:szCs w:val="28"/>
          <w:lang w:eastAsia="zh-CN"/>
        </w:rPr>
      </w:pPr>
      <w:r>
        <w:rPr>
          <w:rFonts w:hint="eastAsia"/>
          <w:b/>
          <w:bCs/>
          <w:sz w:val="32"/>
          <w:szCs w:val="28"/>
        </w:rPr>
        <w:t>安阳市发展和改革委员会投资咨询评估服务采购项目</w:t>
      </w:r>
      <w:r>
        <w:rPr>
          <w:rFonts w:hint="eastAsia"/>
          <w:b/>
          <w:bCs/>
          <w:sz w:val="32"/>
          <w:szCs w:val="28"/>
          <w:lang w:eastAsia="zh-CN"/>
        </w:rPr>
        <w:t>（三次）</w:t>
      </w:r>
    </w:p>
    <w:p w14:paraId="69FFF27D">
      <w:pPr>
        <w:jc w:val="center"/>
        <w:rPr>
          <w:rFonts w:hint="eastAsia" w:eastAsia="宋体"/>
          <w:b/>
          <w:bCs/>
          <w:sz w:val="32"/>
          <w:szCs w:val="28"/>
          <w:lang w:eastAsia="zh-CN"/>
        </w:rPr>
      </w:pPr>
      <w:r>
        <w:rPr>
          <w:rFonts w:hint="eastAsia"/>
          <w:b/>
          <w:bCs/>
          <w:sz w:val="32"/>
          <w:szCs w:val="28"/>
          <w:lang w:eastAsia="zh-CN"/>
        </w:rPr>
        <w:t>（包</w:t>
      </w:r>
      <w:r>
        <w:rPr>
          <w:rFonts w:hint="eastAsia"/>
          <w:b/>
          <w:bCs/>
          <w:sz w:val="32"/>
          <w:szCs w:val="28"/>
          <w:lang w:val="en-US" w:eastAsia="zh-CN"/>
        </w:rPr>
        <w:t>2</w:t>
      </w:r>
      <w:r>
        <w:rPr>
          <w:rFonts w:hint="eastAsia"/>
          <w:b/>
          <w:bCs/>
          <w:sz w:val="32"/>
          <w:szCs w:val="28"/>
          <w:lang w:eastAsia="zh-CN"/>
        </w:rPr>
        <w:t>）中标公告</w:t>
      </w:r>
    </w:p>
    <w:p w14:paraId="5C292BC3">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一、项目基本情况</w:t>
      </w:r>
    </w:p>
    <w:p w14:paraId="371F56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1、采购项目编号：安财招标采购-2024-17</w:t>
      </w:r>
    </w:p>
    <w:p w14:paraId="16DAA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2、采购项目名称：安阳市发展和改革委员会投资咨询评估服务采购项目</w:t>
      </w:r>
      <w:r>
        <w:rPr>
          <w:rFonts w:hint="eastAsia" w:ascii="宋体" w:hAnsi="宋体" w:cs="宋体"/>
          <w:sz w:val="24"/>
          <w:szCs w:val="22"/>
          <w:lang w:val="en-US" w:eastAsia="zh-CN"/>
        </w:rPr>
        <w:t>（三次）</w:t>
      </w:r>
    </w:p>
    <w:p w14:paraId="4E00C2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、采购方式</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公开招标</w:t>
      </w:r>
    </w:p>
    <w:p w14:paraId="7D906D3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4、招标公告发布日期</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2024年</w:t>
      </w:r>
      <w:r>
        <w:rPr>
          <w:rFonts w:hint="eastAsia" w:ascii="宋体" w:hAnsi="宋体" w:cs="宋体"/>
          <w:sz w:val="24"/>
          <w:szCs w:val="22"/>
          <w:lang w:val="en-US" w:eastAsia="zh-CN"/>
        </w:rPr>
        <w:t>7</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12</w:t>
      </w:r>
      <w:r>
        <w:rPr>
          <w:rFonts w:hint="eastAsia" w:ascii="宋体" w:hAnsi="宋体" w:eastAsia="宋体" w:cs="宋体"/>
          <w:sz w:val="24"/>
          <w:szCs w:val="22"/>
          <w:lang w:val="en-US" w:eastAsia="zh-CN"/>
        </w:rPr>
        <w:t>日</w:t>
      </w:r>
    </w:p>
    <w:p w14:paraId="2C23018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5、评审日期：2024年</w:t>
      </w:r>
      <w:r>
        <w:rPr>
          <w:rFonts w:hint="eastAsia" w:ascii="宋体" w:hAnsi="宋体" w:cs="宋体"/>
          <w:sz w:val="24"/>
          <w:szCs w:val="22"/>
          <w:lang w:val="en-US" w:eastAsia="zh-CN"/>
        </w:rPr>
        <w:t>8</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2</w:t>
      </w:r>
      <w:r>
        <w:rPr>
          <w:rFonts w:hint="eastAsia" w:ascii="宋体" w:hAnsi="宋体" w:eastAsia="宋体" w:cs="宋体"/>
          <w:sz w:val="24"/>
          <w:szCs w:val="22"/>
          <w:lang w:val="en-US" w:eastAsia="zh-CN"/>
        </w:rPr>
        <w:t>日</w:t>
      </w:r>
    </w:p>
    <w:p w14:paraId="121A8A76">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二、采购项目用途、数量、简要技术要求、合同履行日期</w:t>
      </w:r>
    </w:p>
    <w:p w14:paraId="195359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采购需求（包括但不限于标的的名称、数量、简要技术需求或服务要求等）</w:t>
      </w:r>
    </w:p>
    <w:p w14:paraId="740089E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包2：水利水电专业投资咨询评估服务</w:t>
      </w:r>
    </w:p>
    <w:p w14:paraId="57FAA5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1.1</w:t>
      </w:r>
      <w:r>
        <w:rPr>
          <w:rFonts w:hint="eastAsia" w:ascii="宋体" w:hAnsi="宋体" w:eastAsia="宋体" w:cs="宋体"/>
          <w:sz w:val="24"/>
          <w:szCs w:val="22"/>
          <w:lang w:val="en-US" w:eastAsia="zh-CN"/>
        </w:rPr>
        <w:t>合同履行期限：合同签订之日起2年</w:t>
      </w:r>
    </w:p>
    <w:p w14:paraId="10A901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cs="宋体"/>
          <w:sz w:val="24"/>
          <w:szCs w:val="22"/>
          <w:lang w:val="en-US" w:eastAsia="zh-CN"/>
        </w:rPr>
        <w:t>1.2采购方式：开放式框架协议</w:t>
      </w:r>
    </w:p>
    <w:p w14:paraId="691E3F1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lang w:val="en-US" w:eastAsia="zh-CN"/>
        </w:rPr>
      </w:pPr>
      <w:r>
        <w:rPr>
          <w:rFonts w:hint="eastAsia" w:ascii="宋体" w:hAnsi="宋体" w:cs="宋体"/>
          <w:sz w:val="24"/>
          <w:szCs w:val="22"/>
          <w:lang w:val="en-US" w:eastAsia="zh-CN"/>
        </w:rPr>
        <w:t>1.3履行合同的地域范围：征集人指定地点</w:t>
      </w:r>
    </w:p>
    <w:p w14:paraId="4398EE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1.4</w:t>
      </w:r>
      <w:r>
        <w:rPr>
          <w:rFonts w:hint="eastAsia" w:ascii="宋体" w:hAnsi="宋体" w:eastAsia="宋体" w:cs="宋体"/>
          <w:sz w:val="24"/>
          <w:szCs w:val="22"/>
          <w:lang w:val="en-US" w:eastAsia="zh-CN"/>
        </w:rPr>
        <w:t>本项目是否接受联合体投标：否</w:t>
      </w:r>
    </w:p>
    <w:p w14:paraId="5D7F02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1.5</w:t>
      </w:r>
      <w:r>
        <w:rPr>
          <w:rFonts w:hint="eastAsia" w:ascii="宋体" w:hAnsi="宋体" w:eastAsia="宋体" w:cs="宋体"/>
          <w:sz w:val="24"/>
          <w:szCs w:val="22"/>
          <w:lang w:val="en-US" w:eastAsia="zh-CN"/>
        </w:rPr>
        <w:t>是否接受进口产品：否</w:t>
      </w:r>
    </w:p>
    <w:p w14:paraId="20D95AE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1.6</w:t>
      </w:r>
      <w:r>
        <w:rPr>
          <w:rFonts w:hint="eastAsia" w:ascii="宋体" w:hAnsi="宋体" w:eastAsia="宋体" w:cs="宋体"/>
          <w:sz w:val="24"/>
          <w:szCs w:val="22"/>
          <w:lang w:val="en-US" w:eastAsia="zh-CN"/>
        </w:rPr>
        <w:t>是否专门面向中小企业：否</w:t>
      </w:r>
    </w:p>
    <w:p w14:paraId="1FE554D0">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三、中标情况</w:t>
      </w:r>
    </w:p>
    <w:tbl>
      <w:tblPr>
        <w:tblStyle w:val="2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
        <w:gridCol w:w="1472"/>
        <w:gridCol w:w="662"/>
        <w:gridCol w:w="1371"/>
        <w:gridCol w:w="1495"/>
        <w:gridCol w:w="1284"/>
        <w:gridCol w:w="1066"/>
      </w:tblGrid>
      <w:tr w14:paraId="0B51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Align w:val="center"/>
          </w:tcPr>
          <w:p w14:paraId="5DBBE88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包号</w:t>
            </w:r>
          </w:p>
        </w:tc>
        <w:tc>
          <w:tcPr>
            <w:tcW w:w="2086" w:type="dxa"/>
            <w:gridSpan w:val="2"/>
            <w:vAlign w:val="center"/>
          </w:tcPr>
          <w:p w14:paraId="35DC93D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采购内容</w:t>
            </w:r>
          </w:p>
        </w:tc>
        <w:tc>
          <w:tcPr>
            <w:tcW w:w="2033" w:type="dxa"/>
            <w:gridSpan w:val="2"/>
            <w:vAlign w:val="center"/>
          </w:tcPr>
          <w:p w14:paraId="122DFD9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供应商名称</w:t>
            </w:r>
          </w:p>
        </w:tc>
        <w:tc>
          <w:tcPr>
            <w:tcW w:w="1495" w:type="dxa"/>
            <w:vAlign w:val="center"/>
          </w:tcPr>
          <w:p w14:paraId="701E0D4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地址</w:t>
            </w:r>
          </w:p>
        </w:tc>
        <w:tc>
          <w:tcPr>
            <w:tcW w:w="1284" w:type="dxa"/>
            <w:vAlign w:val="center"/>
          </w:tcPr>
          <w:p w14:paraId="7437B49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中标金额</w:t>
            </w:r>
          </w:p>
        </w:tc>
        <w:tc>
          <w:tcPr>
            <w:tcW w:w="1066" w:type="dxa"/>
            <w:vAlign w:val="center"/>
          </w:tcPr>
          <w:p w14:paraId="5E8908D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单位</w:t>
            </w:r>
          </w:p>
        </w:tc>
      </w:tr>
      <w:tr w14:paraId="718A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252A1B3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-2</w:t>
            </w:r>
          </w:p>
        </w:tc>
        <w:tc>
          <w:tcPr>
            <w:tcW w:w="2086" w:type="dxa"/>
            <w:gridSpan w:val="2"/>
            <w:vAlign w:val="center"/>
          </w:tcPr>
          <w:p w14:paraId="4E93EA0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1B2912E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中元国际投资咨询中心有限公司</w:t>
            </w:r>
            <w:bookmarkStart w:id="0" w:name="_GoBack"/>
            <w:bookmarkEnd w:id="0"/>
          </w:p>
        </w:tc>
        <w:tc>
          <w:tcPr>
            <w:tcW w:w="1495" w:type="dxa"/>
            <w:vAlign w:val="center"/>
          </w:tcPr>
          <w:p w14:paraId="33898E0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北京市朝阳区和平街东土城路12号院3号楼1层110室</w:t>
            </w:r>
          </w:p>
        </w:tc>
        <w:tc>
          <w:tcPr>
            <w:tcW w:w="1284" w:type="dxa"/>
            <w:vAlign w:val="center"/>
          </w:tcPr>
          <w:p w14:paraId="5D715FC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2BCD5BA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641A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253965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0D1964B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6A0701A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62C7C26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47CEE30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7E6474B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7B70FAE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5A7D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041F8F3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651AC61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796419F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2718154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水利水电专业投资咨询评估服务</w:t>
            </w:r>
          </w:p>
        </w:tc>
        <w:tc>
          <w:tcPr>
            <w:tcW w:w="1495" w:type="dxa"/>
            <w:vAlign w:val="center"/>
          </w:tcPr>
          <w:p w14:paraId="23C4ABD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4C576C2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791409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7DC3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980" w:type="dxa"/>
            <w:vMerge w:val="restart"/>
            <w:vAlign w:val="center"/>
          </w:tcPr>
          <w:p w14:paraId="7B79EED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-2</w:t>
            </w:r>
          </w:p>
        </w:tc>
        <w:tc>
          <w:tcPr>
            <w:tcW w:w="2086" w:type="dxa"/>
            <w:gridSpan w:val="2"/>
            <w:vAlign w:val="center"/>
          </w:tcPr>
          <w:p w14:paraId="2AD501C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1E34BCE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文冠工程咨询有限公司</w:t>
            </w:r>
          </w:p>
        </w:tc>
        <w:tc>
          <w:tcPr>
            <w:tcW w:w="1495" w:type="dxa"/>
            <w:vAlign w:val="center"/>
          </w:tcPr>
          <w:p w14:paraId="3007B35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highlight w:val="none"/>
                <w:vertAlign w:val="baseline"/>
                <w:lang w:val="en-US" w:eastAsia="zh-CN"/>
              </w:rPr>
              <w:t>河南自贸试验区郑州片区（郑东）东风南路与创业路绿地之窗云峰B座3417、3418室</w:t>
            </w:r>
          </w:p>
        </w:tc>
        <w:tc>
          <w:tcPr>
            <w:tcW w:w="1284" w:type="dxa"/>
            <w:vAlign w:val="center"/>
          </w:tcPr>
          <w:p w14:paraId="04F1BA7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77336FF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2DF3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6E81AF3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CBA5F6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66D528F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2A054B6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2C253A9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43F090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19F48D6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68EA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51EB9E1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8799B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581B449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3C50D3F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水利水电专业投资咨询评估服务</w:t>
            </w:r>
          </w:p>
        </w:tc>
        <w:tc>
          <w:tcPr>
            <w:tcW w:w="1495" w:type="dxa"/>
            <w:vAlign w:val="center"/>
          </w:tcPr>
          <w:p w14:paraId="5FA9FF6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1972853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48732B8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bl>
    <w:p w14:paraId="630046D9">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eastAsia="宋体" w:cs="宋体"/>
          <w:sz w:val="24"/>
          <w:szCs w:val="22"/>
          <w:lang w:val="en-US" w:eastAsia="zh-CN"/>
        </w:rPr>
        <w:t>四、</w:t>
      </w:r>
      <w:r>
        <w:rPr>
          <w:rFonts w:hint="eastAsia" w:ascii="宋体" w:hAnsi="宋体" w:cs="宋体"/>
          <w:sz w:val="24"/>
          <w:szCs w:val="22"/>
          <w:lang w:val="en-US" w:eastAsia="zh-CN"/>
        </w:rPr>
        <w:t>评审专家名单</w:t>
      </w:r>
    </w:p>
    <w:p w14:paraId="22C6A8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刘松涛、张翠果、李芳、李灵杰、郭庭生</w:t>
      </w:r>
    </w:p>
    <w:p w14:paraId="0AA2AA7A">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五、代理服务收费标准及金额</w:t>
      </w:r>
    </w:p>
    <w:p w14:paraId="11AF6C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收费标准：参考豫招协【2023】002 号关于印发《河南省招标代理服务收费指导意见》的通知，每家入围供应商代理服务费壹仟伍佰元整（服务费不含税）,由入围供应商支付。</w:t>
      </w:r>
    </w:p>
    <w:p w14:paraId="5887D9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收费金额：1500.00元</w:t>
      </w:r>
    </w:p>
    <w:p w14:paraId="6BD96FCB">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六、中标公告发布的媒介及中标公告期限</w:t>
      </w:r>
    </w:p>
    <w:p w14:paraId="60079F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本次中标公告在《河南省政府采购网》、《安阳市政府采购网》、《安阳市公共资源交易中心网》上发布,中标公告期限为1个工作日。</w:t>
      </w:r>
    </w:p>
    <w:p w14:paraId="05DBC435">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七、其他补充事宜</w:t>
      </w:r>
    </w:p>
    <w:p w14:paraId="6392D1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本次排名不分先后，入围供应商领取入围通知书时需打印胶状一本投标文件交至代理公司处。</w:t>
      </w:r>
    </w:p>
    <w:p w14:paraId="5F35C222">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八、</w:t>
      </w:r>
      <w:r>
        <w:rPr>
          <w:rFonts w:hint="eastAsia" w:ascii="宋体" w:hAnsi="宋体" w:eastAsia="宋体" w:cs="宋体"/>
          <w:sz w:val="24"/>
          <w:szCs w:val="22"/>
          <w:lang w:val="en-US" w:eastAsia="zh-CN"/>
        </w:rPr>
        <w:t>凡对本次公告内容提出询问，请按以下方式联系</w:t>
      </w:r>
    </w:p>
    <w:p w14:paraId="287B55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采购人信息</w:t>
      </w:r>
    </w:p>
    <w:p w14:paraId="7672F9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名称：安阳市发展和改革委员会</w:t>
      </w:r>
    </w:p>
    <w:p w14:paraId="38E4CB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地址：安阳市党政综合楼B区728室　       　</w:t>
      </w:r>
    </w:p>
    <w:p w14:paraId="2127D6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联系人：孙忠鹏    </w:t>
      </w:r>
    </w:p>
    <w:p w14:paraId="4FDC0C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联系方式：0372-2550739       </w:t>
      </w:r>
    </w:p>
    <w:p w14:paraId="722FB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采购代理机构信息</w:t>
      </w:r>
    </w:p>
    <w:p w14:paraId="14C2B3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名称：中科天一工程管理有限公司  　</w:t>
      </w:r>
    </w:p>
    <w:p w14:paraId="7FAF66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地址：河南省郑州市高新技术开发区冬青街46号B区014号</w:t>
      </w:r>
    </w:p>
    <w:p w14:paraId="25E705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联系人：宋改方  </w:t>
      </w:r>
    </w:p>
    <w:p w14:paraId="1092A86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7EE608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项目联系方式</w:t>
      </w:r>
    </w:p>
    <w:p w14:paraId="101CF7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项目联系人：宋改方  </w:t>
      </w:r>
    </w:p>
    <w:p w14:paraId="697C51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4C6261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00000000"/>
    <w:rsid w:val="002943C3"/>
    <w:rsid w:val="004F2DC0"/>
    <w:rsid w:val="015F680B"/>
    <w:rsid w:val="01B8631B"/>
    <w:rsid w:val="01E21147"/>
    <w:rsid w:val="0204247D"/>
    <w:rsid w:val="020930B4"/>
    <w:rsid w:val="024B2305"/>
    <w:rsid w:val="025D2CFB"/>
    <w:rsid w:val="028B64A2"/>
    <w:rsid w:val="029076CD"/>
    <w:rsid w:val="02EA4620"/>
    <w:rsid w:val="03BD390D"/>
    <w:rsid w:val="03FC403B"/>
    <w:rsid w:val="040D279B"/>
    <w:rsid w:val="04156176"/>
    <w:rsid w:val="04AC02DC"/>
    <w:rsid w:val="05545FD4"/>
    <w:rsid w:val="058072FC"/>
    <w:rsid w:val="05AD3778"/>
    <w:rsid w:val="0652542E"/>
    <w:rsid w:val="06596966"/>
    <w:rsid w:val="065B79F8"/>
    <w:rsid w:val="06AD37E7"/>
    <w:rsid w:val="06AE0BD1"/>
    <w:rsid w:val="06B56F46"/>
    <w:rsid w:val="06F93259"/>
    <w:rsid w:val="07025DE9"/>
    <w:rsid w:val="074325A8"/>
    <w:rsid w:val="07493298"/>
    <w:rsid w:val="07D75FFC"/>
    <w:rsid w:val="07EC3150"/>
    <w:rsid w:val="0858367F"/>
    <w:rsid w:val="08E30762"/>
    <w:rsid w:val="08F719D2"/>
    <w:rsid w:val="09184D77"/>
    <w:rsid w:val="09C90142"/>
    <w:rsid w:val="09DC47EA"/>
    <w:rsid w:val="09F6510C"/>
    <w:rsid w:val="0A1D2687"/>
    <w:rsid w:val="0A3708BC"/>
    <w:rsid w:val="0A927FD8"/>
    <w:rsid w:val="0AD448C0"/>
    <w:rsid w:val="0B1F533A"/>
    <w:rsid w:val="0B3C673E"/>
    <w:rsid w:val="0B7013A2"/>
    <w:rsid w:val="0B8C1448"/>
    <w:rsid w:val="0C155156"/>
    <w:rsid w:val="0C925734"/>
    <w:rsid w:val="0CD918EA"/>
    <w:rsid w:val="0D2B1617"/>
    <w:rsid w:val="0E450F6F"/>
    <w:rsid w:val="0E59465B"/>
    <w:rsid w:val="0E98272A"/>
    <w:rsid w:val="0EAD6BBB"/>
    <w:rsid w:val="0EC344CB"/>
    <w:rsid w:val="0ED200DD"/>
    <w:rsid w:val="0EF07A56"/>
    <w:rsid w:val="0F34483D"/>
    <w:rsid w:val="0F6A0FB2"/>
    <w:rsid w:val="0F953D3A"/>
    <w:rsid w:val="0FC33F6C"/>
    <w:rsid w:val="0FE10341"/>
    <w:rsid w:val="0FEF54ED"/>
    <w:rsid w:val="0FF30ADF"/>
    <w:rsid w:val="0FFA5817"/>
    <w:rsid w:val="1011314C"/>
    <w:rsid w:val="10294D09"/>
    <w:rsid w:val="1030329B"/>
    <w:rsid w:val="10533D9F"/>
    <w:rsid w:val="10FD2C87"/>
    <w:rsid w:val="11497D40"/>
    <w:rsid w:val="11E6027B"/>
    <w:rsid w:val="11F456DF"/>
    <w:rsid w:val="11F85CC9"/>
    <w:rsid w:val="12BB591F"/>
    <w:rsid w:val="13460C44"/>
    <w:rsid w:val="137B0804"/>
    <w:rsid w:val="13960100"/>
    <w:rsid w:val="13DD2300"/>
    <w:rsid w:val="147541B9"/>
    <w:rsid w:val="147B0050"/>
    <w:rsid w:val="14D11006"/>
    <w:rsid w:val="15203C5A"/>
    <w:rsid w:val="15425343"/>
    <w:rsid w:val="155C75DA"/>
    <w:rsid w:val="15655FDB"/>
    <w:rsid w:val="15747FCD"/>
    <w:rsid w:val="15973CBB"/>
    <w:rsid w:val="15BA57CF"/>
    <w:rsid w:val="15BF69E8"/>
    <w:rsid w:val="15CC5FA9"/>
    <w:rsid w:val="16BF5875"/>
    <w:rsid w:val="177C13ED"/>
    <w:rsid w:val="17957219"/>
    <w:rsid w:val="184D605D"/>
    <w:rsid w:val="185A1F30"/>
    <w:rsid w:val="18F039FF"/>
    <w:rsid w:val="196B4AD4"/>
    <w:rsid w:val="19BC13EE"/>
    <w:rsid w:val="19FC046D"/>
    <w:rsid w:val="1A250AC2"/>
    <w:rsid w:val="1A3721E6"/>
    <w:rsid w:val="1ABD5F72"/>
    <w:rsid w:val="1B1A511C"/>
    <w:rsid w:val="1B533B78"/>
    <w:rsid w:val="1B9E0A10"/>
    <w:rsid w:val="1BB750B7"/>
    <w:rsid w:val="1BC43D48"/>
    <w:rsid w:val="1BE6795F"/>
    <w:rsid w:val="1BEB2645"/>
    <w:rsid w:val="1C30054F"/>
    <w:rsid w:val="1C9504D1"/>
    <w:rsid w:val="1CA23671"/>
    <w:rsid w:val="1D564A04"/>
    <w:rsid w:val="1D627769"/>
    <w:rsid w:val="1D9017D6"/>
    <w:rsid w:val="1DC57AE4"/>
    <w:rsid w:val="1DFA2099"/>
    <w:rsid w:val="1E246582"/>
    <w:rsid w:val="1E5928D0"/>
    <w:rsid w:val="1ED1193A"/>
    <w:rsid w:val="1ED440AB"/>
    <w:rsid w:val="1EE71A4B"/>
    <w:rsid w:val="1F122D30"/>
    <w:rsid w:val="1F737D30"/>
    <w:rsid w:val="20081CEC"/>
    <w:rsid w:val="203647FC"/>
    <w:rsid w:val="2059498F"/>
    <w:rsid w:val="207E78A4"/>
    <w:rsid w:val="20DF2F80"/>
    <w:rsid w:val="216B2BCB"/>
    <w:rsid w:val="21A21C88"/>
    <w:rsid w:val="22073D48"/>
    <w:rsid w:val="22721D38"/>
    <w:rsid w:val="22C04851"/>
    <w:rsid w:val="23225EAF"/>
    <w:rsid w:val="23272B22"/>
    <w:rsid w:val="239E788C"/>
    <w:rsid w:val="23A32F09"/>
    <w:rsid w:val="23AA6FE6"/>
    <w:rsid w:val="23B047A6"/>
    <w:rsid w:val="24212D64"/>
    <w:rsid w:val="243C70F2"/>
    <w:rsid w:val="245E339D"/>
    <w:rsid w:val="24DC500B"/>
    <w:rsid w:val="24FD3C42"/>
    <w:rsid w:val="24FE1558"/>
    <w:rsid w:val="252923AB"/>
    <w:rsid w:val="256D355B"/>
    <w:rsid w:val="25C048C7"/>
    <w:rsid w:val="25D1604E"/>
    <w:rsid w:val="26310EB8"/>
    <w:rsid w:val="263D33B4"/>
    <w:rsid w:val="26445A35"/>
    <w:rsid w:val="26C50997"/>
    <w:rsid w:val="26DA178E"/>
    <w:rsid w:val="270360EE"/>
    <w:rsid w:val="27644345"/>
    <w:rsid w:val="2767352A"/>
    <w:rsid w:val="27AD60AA"/>
    <w:rsid w:val="27E53D82"/>
    <w:rsid w:val="281E0E37"/>
    <w:rsid w:val="28683BCA"/>
    <w:rsid w:val="28BF096C"/>
    <w:rsid w:val="28D66B8D"/>
    <w:rsid w:val="28F96D0F"/>
    <w:rsid w:val="292A33C0"/>
    <w:rsid w:val="29437541"/>
    <w:rsid w:val="299A4DDE"/>
    <w:rsid w:val="2ABA36EB"/>
    <w:rsid w:val="2AEE177B"/>
    <w:rsid w:val="2AFB52D4"/>
    <w:rsid w:val="2B5071C6"/>
    <w:rsid w:val="2B762899"/>
    <w:rsid w:val="2B9F5555"/>
    <w:rsid w:val="2C01651C"/>
    <w:rsid w:val="2C0B52B2"/>
    <w:rsid w:val="2C5A031D"/>
    <w:rsid w:val="2C5A2B27"/>
    <w:rsid w:val="2C6E6FD6"/>
    <w:rsid w:val="2CF13032"/>
    <w:rsid w:val="2D214A86"/>
    <w:rsid w:val="2D612B18"/>
    <w:rsid w:val="2D8B1CE6"/>
    <w:rsid w:val="2DA8627E"/>
    <w:rsid w:val="2DB81892"/>
    <w:rsid w:val="2DBE6B93"/>
    <w:rsid w:val="2DD9710F"/>
    <w:rsid w:val="2DDA1FD3"/>
    <w:rsid w:val="2E0019E1"/>
    <w:rsid w:val="2E380BC0"/>
    <w:rsid w:val="2E3F255C"/>
    <w:rsid w:val="2E7E5720"/>
    <w:rsid w:val="2F3F6B56"/>
    <w:rsid w:val="2F642F4F"/>
    <w:rsid w:val="2F815E10"/>
    <w:rsid w:val="2F820BCF"/>
    <w:rsid w:val="303E1C79"/>
    <w:rsid w:val="308E27D1"/>
    <w:rsid w:val="30E5004A"/>
    <w:rsid w:val="312E12C1"/>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3C09C6"/>
    <w:rsid w:val="3865573E"/>
    <w:rsid w:val="386A6DA3"/>
    <w:rsid w:val="388E2B79"/>
    <w:rsid w:val="38BB7733"/>
    <w:rsid w:val="390473EF"/>
    <w:rsid w:val="39254541"/>
    <w:rsid w:val="39290860"/>
    <w:rsid w:val="3948016B"/>
    <w:rsid w:val="396C7089"/>
    <w:rsid w:val="3A3947A9"/>
    <w:rsid w:val="3A4A561C"/>
    <w:rsid w:val="3AC0768C"/>
    <w:rsid w:val="3AF74643"/>
    <w:rsid w:val="3B0E5349"/>
    <w:rsid w:val="3B4115CE"/>
    <w:rsid w:val="3BA15379"/>
    <w:rsid w:val="3BD91901"/>
    <w:rsid w:val="3C1361C1"/>
    <w:rsid w:val="3C9B215F"/>
    <w:rsid w:val="3CB05792"/>
    <w:rsid w:val="3CB23B20"/>
    <w:rsid w:val="3D3C5A02"/>
    <w:rsid w:val="3D523989"/>
    <w:rsid w:val="3D6E7632"/>
    <w:rsid w:val="3E006D8D"/>
    <w:rsid w:val="3E0B0C1F"/>
    <w:rsid w:val="3E75326D"/>
    <w:rsid w:val="3F1E2E92"/>
    <w:rsid w:val="3F32613E"/>
    <w:rsid w:val="3F666F87"/>
    <w:rsid w:val="3F6D5EC0"/>
    <w:rsid w:val="3FA82BA4"/>
    <w:rsid w:val="3FAF3E70"/>
    <w:rsid w:val="3FB83028"/>
    <w:rsid w:val="405249F5"/>
    <w:rsid w:val="40D258B4"/>
    <w:rsid w:val="40E80E95"/>
    <w:rsid w:val="414351DA"/>
    <w:rsid w:val="41BB4A47"/>
    <w:rsid w:val="426B1E38"/>
    <w:rsid w:val="427A4811"/>
    <w:rsid w:val="42B84786"/>
    <w:rsid w:val="42C00602"/>
    <w:rsid w:val="438B10AB"/>
    <w:rsid w:val="438D71BC"/>
    <w:rsid w:val="43F00F3A"/>
    <w:rsid w:val="43FC72F2"/>
    <w:rsid w:val="440C3942"/>
    <w:rsid w:val="442519AA"/>
    <w:rsid w:val="443E1A4F"/>
    <w:rsid w:val="44891637"/>
    <w:rsid w:val="44D81A76"/>
    <w:rsid w:val="450A0C5F"/>
    <w:rsid w:val="45154A79"/>
    <w:rsid w:val="454D2265"/>
    <w:rsid w:val="45983DE6"/>
    <w:rsid w:val="45CB182B"/>
    <w:rsid w:val="460157B2"/>
    <w:rsid w:val="46030112"/>
    <w:rsid w:val="463776E7"/>
    <w:rsid w:val="466E0C85"/>
    <w:rsid w:val="46880F7E"/>
    <w:rsid w:val="46C22643"/>
    <w:rsid w:val="471104BE"/>
    <w:rsid w:val="472707CD"/>
    <w:rsid w:val="473F706E"/>
    <w:rsid w:val="477140C4"/>
    <w:rsid w:val="47D66A55"/>
    <w:rsid w:val="47E42E33"/>
    <w:rsid w:val="47EE7322"/>
    <w:rsid w:val="48435459"/>
    <w:rsid w:val="48740DE9"/>
    <w:rsid w:val="488D72F9"/>
    <w:rsid w:val="48ED7759"/>
    <w:rsid w:val="49927738"/>
    <w:rsid w:val="49D157B9"/>
    <w:rsid w:val="4A1A3CC9"/>
    <w:rsid w:val="4A536461"/>
    <w:rsid w:val="4AB259E0"/>
    <w:rsid w:val="4AF84EDB"/>
    <w:rsid w:val="4B8A03B5"/>
    <w:rsid w:val="4BB47E61"/>
    <w:rsid w:val="4BFF31AE"/>
    <w:rsid w:val="4C3547A1"/>
    <w:rsid w:val="4C4F0D15"/>
    <w:rsid w:val="4CBD1C7E"/>
    <w:rsid w:val="4CC23F85"/>
    <w:rsid w:val="4CEC75AB"/>
    <w:rsid w:val="4D2E3A9D"/>
    <w:rsid w:val="4D495813"/>
    <w:rsid w:val="4DBF70E9"/>
    <w:rsid w:val="4DEB0028"/>
    <w:rsid w:val="4DF73079"/>
    <w:rsid w:val="4E4D7031"/>
    <w:rsid w:val="4E5A5BFC"/>
    <w:rsid w:val="4E6B5D2F"/>
    <w:rsid w:val="4E7024EF"/>
    <w:rsid w:val="4F021286"/>
    <w:rsid w:val="4F71072F"/>
    <w:rsid w:val="4F716D4F"/>
    <w:rsid w:val="4FBB3E10"/>
    <w:rsid w:val="4FC30C18"/>
    <w:rsid w:val="4FDF7423"/>
    <w:rsid w:val="4FE15C83"/>
    <w:rsid w:val="502E47C0"/>
    <w:rsid w:val="505E45FE"/>
    <w:rsid w:val="50C86E43"/>
    <w:rsid w:val="511C7060"/>
    <w:rsid w:val="517D3191"/>
    <w:rsid w:val="51FC42B5"/>
    <w:rsid w:val="521D5DB5"/>
    <w:rsid w:val="52300940"/>
    <w:rsid w:val="525D2FB3"/>
    <w:rsid w:val="526C1487"/>
    <w:rsid w:val="527612D0"/>
    <w:rsid w:val="52A23404"/>
    <w:rsid w:val="52AD50FC"/>
    <w:rsid w:val="53095F31"/>
    <w:rsid w:val="533252E0"/>
    <w:rsid w:val="534D1F69"/>
    <w:rsid w:val="53D31D87"/>
    <w:rsid w:val="53E13774"/>
    <w:rsid w:val="5411462A"/>
    <w:rsid w:val="545952F2"/>
    <w:rsid w:val="54624EB9"/>
    <w:rsid w:val="54683D56"/>
    <w:rsid w:val="546F478B"/>
    <w:rsid w:val="548337AD"/>
    <w:rsid w:val="54DF20D1"/>
    <w:rsid w:val="55553A75"/>
    <w:rsid w:val="556209C8"/>
    <w:rsid w:val="55F25012"/>
    <w:rsid w:val="55F96C90"/>
    <w:rsid w:val="56194AE6"/>
    <w:rsid w:val="56733154"/>
    <w:rsid w:val="568D446F"/>
    <w:rsid w:val="56BD017E"/>
    <w:rsid w:val="56FB7E00"/>
    <w:rsid w:val="5738710C"/>
    <w:rsid w:val="57462870"/>
    <w:rsid w:val="579766E2"/>
    <w:rsid w:val="57CD685E"/>
    <w:rsid w:val="57CE7467"/>
    <w:rsid w:val="5880787C"/>
    <w:rsid w:val="589F66DB"/>
    <w:rsid w:val="59036C6A"/>
    <w:rsid w:val="590642BF"/>
    <w:rsid w:val="59584B89"/>
    <w:rsid w:val="59601708"/>
    <w:rsid w:val="59A308B7"/>
    <w:rsid w:val="59DC44F8"/>
    <w:rsid w:val="59E72D85"/>
    <w:rsid w:val="59F111B9"/>
    <w:rsid w:val="59F21272"/>
    <w:rsid w:val="5A110306"/>
    <w:rsid w:val="5A700DA8"/>
    <w:rsid w:val="5AE66844"/>
    <w:rsid w:val="5AF1158A"/>
    <w:rsid w:val="5B0538E4"/>
    <w:rsid w:val="5B061086"/>
    <w:rsid w:val="5B8878FB"/>
    <w:rsid w:val="5BE91DD9"/>
    <w:rsid w:val="5C73774F"/>
    <w:rsid w:val="5CB339BC"/>
    <w:rsid w:val="5CF92527"/>
    <w:rsid w:val="5D176A9D"/>
    <w:rsid w:val="5D3C371F"/>
    <w:rsid w:val="5DAD405A"/>
    <w:rsid w:val="5DFE1871"/>
    <w:rsid w:val="5E49065A"/>
    <w:rsid w:val="5EAA7F73"/>
    <w:rsid w:val="5F0D463A"/>
    <w:rsid w:val="5F0E7759"/>
    <w:rsid w:val="5F17110D"/>
    <w:rsid w:val="5F926F9A"/>
    <w:rsid w:val="604B6F0C"/>
    <w:rsid w:val="60BE791B"/>
    <w:rsid w:val="61877849"/>
    <w:rsid w:val="623C2126"/>
    <w:rsid w:val="623F6839"/>
    <w:rsid w:val="62B92AF5"/>
    <w:rsid w:val="634C3A9F"/>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CA5A63"/>
    <w:rsid w:val="6BEB5A96"/>
    <w:rsid w:val="6C1442C8"/>
    <w:rsid w:val="6D3770B0"/>
    <w:rsid w:val="6E1A0886"/>
    <w:rsid w:val="6E435BD2"/>
    <w:rsid w:val="6E866461"/>
    <w:rsid w:val="6EB24F45"/>
    <w:rsid w:val="6EB724B4"/>
    <w:rsid w:val="6EB907C8"/>
    <w:rsid w:val="6ECA21AE"/>
    <w:rsid w:val="6ED62255"/>
    <w:rsid w:val="6F0526A9"/>
    <w:rsid w:val="6F5E0C47"/>
    <w:rsid w:val="6FA56875"/>
    <w:rsid w:val="70302DFF"/>
    <w:rsid w:val="70486E70"/>
    <w:rsid w:val="7055204A"/>
    <w:rsid w:val="70CD5E86"/>
    <w:rsid w:val="71526589"/>
    <w:rsid w:val="71E66C33"/>
    <w:rsid w:val="71EB41FA"/>
    <w:rsid w:val="725D1951"/>
    <w:rsid w:val="727026C1"/>
    <w:rsid w:val="727D2CEA"/>
    <w:rsid w:val="72880CC7"/>
    <w:rsid w:val="72892BE2"/>
    <w:rsid w:val="72AE6D96"/>
    <w:rsid w:val="73555D45"/>
    <w:rsid w:val="73A816D7"/>
    <w:rsid w:val="73BF4DB6"/>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7536215"/>
    <w:rsid w:val="77B34677"/>
    <w:rsid w:val="78466896"/>
    <w:rsid w:val="78CC309F"/>
    <w:rsid w:val="78E00953"/>
    <w:rsid w:val="78F279E8"/>
    <w:rsid w:val="79B75063"/>
    <w:rsid w:val="79C26980"/>
    <w:rsid w:val="79CB54D1"/>
    <w:rsid w:val="7A1F11F7"/>
    <w:rsid w:val="7B241E85"/>
    <w:rsid w:val="7B2A2F59"/>
    <w:rsid w:val="7B491DA3"/>
    <w:rsid w:val="7B906530"/>
    <w:rsid w:val="7B9207C8"/>
    <w:rsid w:val="7BC36A67"/>
    <w:rsid w:val="7BEA219B"/>
    <w:rsid w:val="7C3A64E7"/>
    <w:rsid w:val="7C4172D1"/>
    <w:rsid w:val="7C56760C"/>
    <w:rsid w:val="7C594F25"/>
    <w:rsid w:val="7C633D33"/>
    <w:rsid w:val="7C6E0182"/>
    <w:rsid w:val="7C7026AE"/>
    <w:rsid w:val="7C73714D"/>
    <w:rsid w:val="7C847453"/>
    <w:rsid w:val="7D0D2468"/>
    <w:rsid w:val="7D3C1102"/>
    <w:rsid w:val="7D3D3C8D"/>
    <w:rsid w:val="7DEF60A9"/>
    <w:rsid w:val="7E05604E"/>
    <w:rsid w:val="7E8F758A"/>
    <w:rsid w:val="7ECF0DB9"/>
    <w:rsid w:val="7EE30AFC"/>
    <w:rsid w:val="7F1517D8"/>
    <w:rsid w:val="7F343441"/>
    <w:rsid w:val="7F5D742D"/>
    <w:rsid w:val="7FA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宋体" w:cs="Times New Roman"/>
      <w:b/>
      <w:bCs/>
      <w:kern w:val="44"/>
      <w:sz w:val="32"/>
      <w:szCs w:val="44"/>
    </w:rPr>
  </w:style>
  <w:style w:type="paragraph" w:styleId="3">
    <w:name w:val="heading 2"/>
    <w:basedOn w:val="1"/>
    <w:next w:val="1"/>
    <w:link w:val="33"/>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color w:val="000000"/>
      <w:sz w:val="28"/>
      <w:u w:color="000000"/>
    </w:rPr>
  </w:style>
  <w:style w:type="paragraph" w:styleId="4">
    <w:name w:val="heading 3"/>
    <w:basedOn w:val="1"/>
    <w:next w:val="1"/>
    <w:link w:val="32"/>
    <w:semiHidden/>
    <w:unhideWhenUsed/>
    <w:qFormat/>
    <w:uiPriority w:val="0"/>
    <w:pPr>
      <w:keepNext/>
      <w:keepLines/>
      <w:spacing w:before="260" w:beforeLines="0" w:after="260" w:afterLines="0" w:line="413" w:lineRule="auto"/>
      <w:outlineLvl w:val="2"/>
    </w:pPr>
    <w:rPr>
      <w:rFonts w:ascii="Times New Roman" w:hAnsi="Times New Roman" w:eastAsia="宋体"/>
      <w:b/>
      <w:bCs/>
      <w:sz w:val="28"/>
      <w:szCs w:val="32"/>
    </w:rPr>
  </w:style>
  <w:style w:type="paragraph" w:styleId="5">
    <w:name w:val="heading 4"/>
    <w:basedOn w:val="1"/>
    <w:next w:val="1"/>
    <w:link w:val="35"/>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ody Text Indent"/>
    <w:basedOn w:val="1"/>
    <w:next w:val="1"/>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qFormat/>
    <w:uiPriority w:val="0"/>
    <w:pPr>
      <w:tabs>
        <w:tab w:val="right" w:leader="dot" w:pos="9345"/>
      </w:tabs>
      <w:ind w:left="420"/>
      <w:jc w:val="left"/>
    </w:pPr>
    <w:rPr>
      <w:rFonts w:ascii="Calibri" w:hAnsi="Calibri" w:eastAsia="宋体" w:cs="Times New Roman"/>
      <w:b/>
      <w:bCs/>
      <w:iCs/>
      <w:sz w:val="28"/>
      <w:szCs w:val="21"/>
    </w:rPr>
  </w:style>
  <w:style w:type="paragraph" w:styleId="15">
    <w:name w:val="toc 1"/>
    <w:basedOn w:val="1"/>
    <w:next w:val="1"/>
    <w:qFormat/>
    <w:uiPriority w:val="0"/>
    <w:rPr>
      <w:rFonts w:ascii="Times New Roman" w:hAnsi="Times New Roman" w:eastAsia="宋体" w:cs="Arial"/>
      <w:snapToGrid w:val="0"/>
      <w:color w:val="000000"/>
      <w:kern w:val="0"/>
      <w:sz w:val="24"/>
      <w:szCs w:val="21"/>
      <w:u w:color="000000"/>
      <w:lang w:eastAsia="en-US"/>
    </w:rPr>
  </w:style>
  <w:style w:type="paragraph" w:styleId="16">
    <w:name w:val="toc 4"/>
    <w:basedOn w:val="1"/>
    <w:next w:val="1"/>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qFormat/>
    <w:uiPriority w:val="0"/>
    <w:pPr>
      <w:tabs>
        <w:tab w:val="right" w:leader="dot" w:pos="9345"/>
      </w:tabs>
      <w:spacing w:line="360" w:lineRule="auto"/>
      <w:ind w:left="210"/>
      <w:jc w:val="left"/>
    </w:pPr>
    <w:rPr>
      <w:rFonts w:ascii="Calibri" w:hAnsi="Calibri" w:eastAsia="宋体" w:cs="Times New Roman"/>
      <w:b/>
      <w:smallCaps/>
      <w:sz w:val="28"/>
      <w:szCs w:val="24"/>
    </w:rPr>
  </w:style>
  <w:style w:type="paragraph" w:styleId="18">
    <w:name w:val="Body Text First Indent"/>
    <w:basedOn w:val="1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character" w:customStyle="1" w:styleId="32">
    <w:name w:val="标题 3 Char"/>
    <w:basedOn w:val="21"/>
    <w:link w:val="4"/>
    <w:qFormat/>
    <w:uiPriority w:val="0"/>
    <w:rPr>
      <w:rFonts w:ascii="Times New Roman" w:hAnsi="Times New Roman" w:eastAsia="宋体" w:cs="Times New Roman"/>
      <w:b/>
      <w:color w:val="000000"/>
      <w:sz w:val="28"/>
      <w:u w:val="none" w:color="000000"/>
    </w:rPr>
  </w:style>
  <w:style w:type="character" w:customStyle="1" w:styleId="33">
    <w:name w:val="标题 2 Char1"/>
    <w:link w:val="3"/>
    <w:qFormat/>
    <w:uiPriority w:val="0"/>
    <w:rPr>
      <w:rFonts w:ascii="Arial" w:hAnsi="Arial" w:eastAsia="宋体" w:cs="Times New Roman"/>
      <w:b/>
      <w:snapToGrid w:val="0"/>
      <w:color w:val="000000"/>
      <w:kern w:val="0"/>
      <w:sz w:val="28"/>
      <w:szCs w:val="21"/>
      <w:u w:color="000000"/>
      <w:lang w:val="en-US" w:eastAsia="en-US" w:bidi="ar-SA"/>
    </w:rPr>
  </w:style>
  <w:style w:type="character" w:customStyle="1" w:styleId="34">
    <w:name w:val="标题 1 Char"/>
    <w:link w:val="2"/>
    <w:qFormat/>
    <w:locked/>
    <w:uiPriority w:val="99"/>
    <w:rPr>
      <w:rFonts w:ascii="Calibri" w:hAnsi="Calibri" w:eastAsia="宋体" w:cs="Times New Roman"/>
      <w:snapToGrid w:val="0"/>
      <w:color w:val="000000"/>
      <w:kern w:val="44"/>
      <w:sz w:val="28"/>
      <w:szCs w:val="21"/>
      <w:u w:color="000000"/>
      <w:lang w:val="en-US" w:eastAsia="zh-CN" w:bidi="ar-SA"/>
    </w:rPr>
  </w:style>
  <w:style w:type="character" w:customStyle="1" w:styleId="35">
    <w:name w:val="标题 4 Char"/>
    <w:link w:val="5"/>
    <w:qFormat/>
    <w:uiPriority w:val="0"/>
    <w:rPr>
      <w:rFonts w:ascii="Arial" w:hAnsi="Arial" w:eastAsia="宋体" w:cs="Tahoma"/>
      <w:b/>
      <w:snapToGrid w:val="0"/>
      <w:color w:val="000000"/>
      <w:kern w:val="2"/>
      <w:sz w:val="21"/>
      <w:szCs w:val="22"/>
    </w:rPr>
  </w:style>
  <w:style w:type="paragraph" w:customStyle="1" w:styleId="36">
    <w:name w:val="样式 标题 3 + (中文) 黑体 小四 非加粗 段前: 7.8 磅 段后: 0 磅 行距: 固定值 20 磅"/>
    <w:basedOn w:val="4"/>
    <w:qFormat/>
    <w:uiPriority w:val="0"/>
    <w:pPr>
      <w:tabs>
        <w:tab w:val="left" w:pos="0"/>
      </w:tabs>
      <w:spacing w:before="0" w:after="0" w:line="480" w:lineRule="auto"/>
    </w:pPr>
    <w:rPr>
      <w:rFonts w:ascii="Times New Roman" w:hAnsi="Times New Roman" w:eastAsia="仿宋_GB2312" w:cs="宋体"/>
      <w:b w:val="0"/>
      <w:sz w:val="24"/>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character" w:customStyle="1" w:styleId="39">
    <w:name w:val="before"/>
    <w:basedOn w:val="21"/>
    <w:qFormat/>
    <w:uiPriority w:val="0"/>
    <w:rPr>
      <w:shd w:val="clear" w:fill="0085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1220</Words>
  <Characters>1367</Characters>
  <Lines>0</Lines>
  <Paragraphs>0</Paragraphs>
  <TotalTime>1</TotalTime>
  <ScaleCrop>false</ScaleCrop>
  <LinksUpToDate>false</LinksUpToDate>
  <CharactersWithSpaces>1402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Administrator</dc:creator>
  <cp:lastModifiedBy>Administrator</cp:lastModifiedBy>
  <dcterms:modified xsi:type="dcterms:W3CDTF">2024-08-06T07:42:46Z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8F3268487B2A46BCAEA426F365FBC1B1</vt:lpwstr>
  </property>
</Properties>
</file>